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tabs>
          <w:tab w:val="left" w:pos="2694"/>
        </w:tabs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ru-RU"/>
        </w:rPr>
        <w:t>Общество с ограниченной ответственностью «Учебно</w:t>
      </w:r>
      <w:r>
        <w:rPr>
          <w:b w:val="1"/>
          <w:bCs w:val="1"/>
          <w:sz w:val="28"/>
          <w:szCs w:val="28"/>
          <w:rtl w:val="0"/>
          <w:lang w:val="ru-RU"/>
        </w:rPr>
        <w:t>-</w:t>
      </w:r>
      <w:r>
        <w:rPr>
          <w:b w:val="1"/>
          <w:bCs w:val="1"/>
          <w:sz w:val="28"/>
          <w:szCs w:val="28"/>
          <w:rtl w:val="0"/>
          <w:lang w:val="ru-RU"/>
        </w:rPr>
        <w:t>методический центр «Энергоэффективность»</w:t>
      </w:r>
    </w:p>
    <w:p>
      <w:pPr>
        <w:pStyle w:val="Normal.0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ru-RU"/>
        </w:rPr>
        <w:t>(</w:t>
      </w:r>
      <w:r>
        <w:rPr>
          <w:b w:val="1"/>
          <w:bCs w:val="1"/>
          <w:sz w:val="28"/>
          <w:szCs w:val="28"/>
          <w:rtl w:val="0"/>
          <w:lang w:val="ru-RU"/>
        </w:rPr>
        <w:t>ООО «УМЦ «Энергоэффективность»</w:t>
      </w:r>
      <w:r>
        <w:rPr>
          <w:b w:val="1"/>
          <w:bCs w:val="1"/>
          <w:sz w:val="28"/>
          <w:szCs w:val="28"/>
          <w:rtl w:val="0"/>
          <w:lang w:val="ru-RU"/>
        </w:rPr>
        <w:t>)</w:t>
      </w:r>
    </w:p>
    <w:p>
      <w:pPr>
        <w:pStyle w:val="Normal.0"/>
        <w:jc w:val="center"/>
        <w:rPr>
          <w:b w:val="1"/>
          <w:bCs w:val="1"/>
          <w:sz w:val="22"/>
          <w:szCs w:val="22"/>
        </w:rPr>
      </w:pPr>
    </w:p>
    <w:p>
      <w:pPr>
        <w:pStyle w:val="Normal.0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ru-RU"/>
        </w:rPr>
        <w:t xml:space="preserve">П Р О Т О К О Л    №  </w:t>
      </w:r>
      <w:r>
        <w:rPr>
          <w:b w:val="1"/>
          <w:bCs w:val="1"/>
          <w:sz w:val="28"/>
          <w:szCs w:val="28"/>
          <w:rtl w:val="0"/>
          <w:lang w:val="en-US"/>
        </w:rPr>
        <w:t>{group_id}</w:t>
      </w:r>
      <w:r>
        <w:rPr>
          <w:b w:val="1"/>
          <w:bCs w:val="1"/>
          <w:sz w:val="28"/>
          <w:szCs w:val="28"/>
          <w:rtl w:val="0"/>
          <w:lang w:val="ru-RU"/>
        </w:rPr>
        <w:t xml:space="preserve">  от  </w:t>
      </w:r>
      <w:r>
        <w:rPr>
          <w:b w:val="1"/>
          <w:bCs w:val="1"/>
          <w:sz w:val="28"/>
          <w:szCs w:val="28"/>
          <w:rtl w:val="0"/>
          <w:lang w:val="en-US"/>
        </w:rPr>
        <w:t>{date_current}</w:t>
      </w:r>
    </w:p>
    <w:p>
      <w:pPr>
        <w:pStyle w:val="Normal.0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ru-RU"/>
        </w:rPr>
        <w:t xml:space="preserve">заседания комиссии по проверке знаний требований охраны труда  </w:t>
      </w:r>
    </w:p>
    <w:p>
      <w:pPr>
        <w:pStyle w:val="Normal.0"/>
        <w:rPr>
          <w:sz w:val="18"/>
          <w:szCs w:val="18"/>
        </w:rPr>
      </w:pPr>
    </w:p>
    <w:p>
      <w:pPr>
        <w:pStyle w:val="Normal.0"/>
      </w:pPr>
      <w:r>
        <w:rPr>
          <w:rtl w:val="0"/>
          <w:lang w:val="ru-RU"/>
        </w:rPr>
        <w:t>В соответствии с приказом директора от «</w:t>
      </w:r>
      <w:r>
        <w:rPr>
          <w:rtl w:val="0"/>
          <w:lang w:val="ru-RU"/>
        </w:rPr>
        <w:t>01</w:t>
      </w:r>
      <w:r>
        <w:rPr>
          <w:rtl w:val="0"/>
          <w:lang w:val="ru-RU"/>
        </w:rPr>
        <w:t xml:space="preserve">» сентября </w:t>
      </w:r>
      <w:r>
        <w:rPr>
          <w:rtl w:val="0"/>
          <w:lang w:val="ru-RU"/>
        </w:rPr>
        <w:t xml:space="preserve">2022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№ </w:t>
      </w:r>
      <w:r>
        <w:rPr>
          <w:rtl w:val="0"/>
          <w:lang w:val="ru-RU"/>
        </w:rPr>
        <w:t xml:space="preserve">10 </w:t>
      </w:r>
      <w:r>
        <w:rPr>
          <w:rtl w:val="0"/>
          <w:lang w:val="ru-RU"/>
        </w:rPr>
        <w:t>комиссия в составе</w:t>
      </w:r>
      <w:r>
        <w:rPr>
          <w:rtl w:val="0"/>
          <w:lang w:val="ru-RU"/>
        </w:rPr>
        <w:t>:</w:t>
      </w:r>
    </w:p>
    <w:p>
      <w:pPr>
        <w:pStyle w:val="Normal.0"/>
        <w:rPr>
          <w:sz w:val="22"/>
          <w:szCs w:val="22"/>
        </w:rPr>
      </w:pPr>
    </w:p>
    <w:p>
      <w:pPr>
        <w:pStyle w:val="Normal.0"/>
      </w:pPr>
      <w:r>
        <w:rPr>
          <w:b w:val="1"/>
          <w:bCs w:val="1"/>
          <w:rtl w:val="0"/>
          <w:lang w:val="ru-RU"/>
        </w:rPr>
        <w:t>Председатель комиссии</w:t>
      </w:r>
      <w:r>
        <w:rPr>
          <w:b w:val="1"/>
          <w:bCs w:val="1"/>
          <w:rtl w:val="0"/>
          <w:lang w:val="ru-RU"/>
        </w:rPr>
        <w:t>:</w:t>
      </w:r>
      <w:r>
        <w:rPr>
          <w:rtl w:val="0"/>
        </w:rPr>
        <w:tab/>
        <w:t>Шекшуев В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М</w:t>
      </w:r>
      <w:r>
        <w:rPr>
          <w:rtl w:val="0"/>
          <w:lang w:val="ru-RU"/>
        </w:rPr>
        <w:t xml:space="preserve">.. - </w:t>
      </w:r>
      <w:r>
        <w:rPr>
          <w:rtl w:val="0"/>
          <w:lang w:val="ru-RU"/>
        </w:rPr>
        <w:t>директор</w:t>
      </w:r>
    </w:p>
    <w:p>
      <w:pPr>
        <w:pStyle w:val="Normal.0"/>
      </w:pPr>
      <w:r>
        <w:rPr>
          <w:b w:val="1"/>
          <w:bCs w:val="1"/>
          <w:rtl w:val="0"/>
          <w:lang w:val="ru-RU"/>
        </w:rPr>
        <w:t>Члены комиссии</w:t>
      </w:r>
      <w:r>
        <w:rPr>
          <w:b w:val="1"/>
          <w:bCs w:val="1"/>
          <w:rtl w:val="0"/>
          <w:lang w:val="ru-RU"/>
        </w:rPr>
        <w:t>:</w:t>
        <w:tab/>
      </w:r>
      <w:r>
        <w:rPr>
          <w:rtl w:val="0"/>
        </w:rPr>
        <w:tab/>
        <w:t>Воробьева Е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С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– заместитель директора</w:t>
      </w:r>
    </w:p>
    <w:p>
      <w:pPr>
        <w:pStyle w:val="Normal.0"/>
      </w:pPr>
      <w:r>
        <w:rPr>
          <w:rtl w:val="0"/>
        </w:rPr>
        <w:tab/>
        <w:tab/>
        <w:tab/>
        <w:tab/>
        <w:t>Шекшуева И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Ю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– специалист учебного центра</w:t>
      </w:r>
    </w:p>
    <w:p>
      <w:pPr>
        <w:pStyle w:val="Body Text"/>
        <w:tabs>
          <w:tab w:val="left" w:pos="2694"/>
        </w:tabs>
        <w:rPr>
          <w:sz w:val="22"/>
          <w:szCs w:val="22"/>
        </w:rPr>
      </w:pPr>
    </w:p>
    <w:p>
      <w:pPr>
        <w:pStyle w:val="Normal.0"/>
        <w:jc w:val="both"/>
      </w:pPr>
      <w:r>
        <w:rPr>
          <w:rtl w:val="0"/>
          <w:lang w:val="ru-RU"/>
        </w:rPr>
        <w:t>Проведена проверка знаний по программе</w:t>
      </w:r>
      <w:r>
        <w:rPr>
          <w:rtl w:val="0"/>
          <w:lang w:val="ru-RU"/>
        </w:rPr>
        <w:t xml:space="preserve">: - </w:t>
      </w:r>
      <w:r>
        <w:rPr>
          <w:rtl w:val="0"/>
          <w:lang w:val="ru-RU"/>
        </w:rPr>
        <w:t>«</w:t>
      </w:r>
      <w:r>
        <w:rPr>
          <w:rtl w:val="0"/>
          <w:lang w:val="en-US"/>
        </w:rPr>
        <w:t>{course_name}</w:t>
      </w:r>
      <w:r>
        <w:rPr>
          <w:rtl w:val="0"/>
          <w:lang w:val="ru-RU"/>
        </w:rPr>
        <w:t xml:space="preserve">» в объеме </w:t>
      </w:r>
      <w:r>
        <w:rPr>
          <w:rtl w:val="0"/>
          <w:lang w:val="en-US"/>
        </w:rPr>
        <w:t>{hours}</w:t>
      </w:r>
      <w:r>
        <w:rPr>
          <w:rtl w:val="0"/>
          <w:lang w:val="ru-RU"/>
        </w:rPr>
        <w:t xml:space="preserve"> часов</w:t>
      </w:r>
      <w:r>
        <w:rPr>
          <w:rtl w:val="0"/>
          <w:lang w:val="ru-RU"/>
        </w:rPr>
        <w:t>;</w:t>
      </w:r>
    </w:p>
    <w:p>
      <w:pPr>
        <w:pStyle w:val="Normal.0"/>
        <w:jc w:val="both"/>
        <w:rPr>
          <w:sz w:val="22"/>
          <w:szCs w:val="22"/>
        </w:rPr>
      </w:pPr>
      <w:r>
        <w:rPr>
          <w:sz w:val="22"/>
          <w:szCs w:val="22"/>
          <w:rtl w:val="0"/>
          <w:lang w:val="ru-RU"/>
        </w:rPr>
        <w:t xml:space="preserve">- - </w:t>
      </w:r>
      <w:r>
        <w:rPr>
          <w:sz w:val="22"/>
          <w:szCs w:val="22"/>
          <w:rtl w:val="0"/>
          <w:lang w:val="ru-RU"/>
        </w:rPr>
        <w:t>«</w:t>
      </w:r>
      <w:r>
        <w:rPr>
          <w:sz w:val="22"/>
          <w:szCs w:val="22"/>
          <w:rtl w:val="0"/>
          <w:lang w:val="en-US"/>
        </w:rPr>
        <w:t>{course_name}</w:t>
      </w:r>
      <w:r>
        <w:rPr>
          <w:sz w:val="22"/>
          <w:szCs w:val="22"/>
          <w:rtl w:val="0"/>
          <w:lang w:val="ru-RU"/>
        </w:rPr>
        <w:t xml:space="preserve">» в объеме </w:t>
      </w:r>
      <w:r>
        <w:rPr>
          <w:sz w:val="22"/>
          <w:szCs w:val="22"/>
          <w:rtl w:val="0"/>
          <w:lang w:val="en-US"/>
        </w:rPr>
        <w:t>{hours}</w:t>
      </w:r>
      <w:r>
        <w:rPr>
          <w:sz w:val="22"/>
          <w:szCs w:val="22"/>
          <w:rtl w:val="0"/>
          <w:lang w:val="ru-RU"/>
        </w:rPr>
        <w:t xml:space="preserve"> часов</w:t>
      </w:r>
      <w:r>
        <w:rPr>
          <w:sz w:val="22"/>
          <w:szCs w:val="22"/>
          <w:rtl w:val="0"/>
          <w:lang w:val="ru-RU"/>
        </w:rPr>
        <w:t>:</w:t>
      </w:r>
    </w:p>
    <w:tbl>
      <w:tblPr>
        <w:tblW w:w="15280" w:type="dxa"/>
        <w:jc w:val="left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13"/>
        <w:gridCol w:w="3470"/>
        <w:gridCol w:w="3028"/>
        <w:gridCol w:w="3001"/>
        <w:gridCol w:w="2064"/>
        <w:gridCol w:w="1790"/>
        <w:gridCol w:w="1514"/>
      </w:tblGrid>
      <w:tr>
        <w:tblPrEx>
          <w:shd w:val="clear" w:color="auto" w:fill="ced7e7"/>
        </w:tblPrEx>
        <w:trPr>
          <w:trHeight w:val="1231" w:hRule="atLeast"/>
        </w:trPr>
        <w:tc>
          <w:tcPr>
            <w:tcW w:type="dxa" w:w="4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№</w:t>
            </w:r>
          </w:p>
        </w:tc>
        <w:tc>
          <w:tcPr>
            <w:tcW w:type="dxa" w:w="34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Ф</w:t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.</w:t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И</w:t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.</w:t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О</w:t>
            </w: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3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Наименование предприятия</w:t>
            </w:r>
          </w:p>
        </w:tc>
        <w:tc>
          <w:tcPr>
            <w:tcW w:type="dxa" w:w="30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Занимаемая должность</w:t>
            </w:r>
          </w:p>
        </w:tc>
        <w:tc>
          <w:tcPr>
            <w:tcW w:type="dxa" w:w="20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Результат проверки знаний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Регистрационный номер записи о проверке знаний в реестре обученных лиц</w:t>
            </w:r>
          </w:p>
        </w:tc>
        <w:tc>
          <w:tcPr>
            <w:tcW w:type="dxa" w:w="15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Подпись проверяемого</w:t>
            </w:r>
          </w:p>
        </w:tc>
      </w:tr>
      <w:tr>
        <w:tblPrEx>
          <w:shd w:val="clear" w:color="auto" w:fill="ced7e7"/>
        </w:tblPrEx>
        <w:trPr>
          <w:trHeight w:val="271" w:hRule="atLeast"/>
        </w:trPr>
        <w:tc>
          <w:tcPr>
            <w:tcW w:type="dxa" w:w="4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34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2</w:t>
            </w:r>
          </w:p>
        </w:tc>
        <w:tc>
          <w:tcPr>
            <w:tcW w:type="dxa" w:w="3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3</w:t>
            </w:r>
          </w:p>
        </w:tc>
        <w:tc>
          <w:tcPr>
            <w:tcW w:type="dxa" w:w="30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4</w:t>
            </w:r>
          </w:p>
        </w:tc>
        <w:tc>
          <w:tcPr>
            <w:tcW w:type="dxa" w:w="20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5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6</w:t>
            </w:r>
          </w:p>
        </w:tc>
        <w:tc>
          <w:tcPr>
            <w:tcW w:type="dxa" w:w="15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ru-RU"/>
              </w:rPr>
              <w:t>7</w:t>
            </w:r>
          </w:p>
        </w:tc>
      </w:tr>
      <w:tr>
        <w:tblPrEx>
          <w:shd w:val="clear" w:color="auto" w:fill="ced7e7"/>
        </w:tblPrEx>
        <w:trPr>
          <w:trHeight w:val="2191" w:hRule="atLeast"/>
        </w:trPr>
        <w:tc>
          <w:tcPr>
            <w:tcW w:type="dxa" w:w="41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{#employee}{id}</w:t>
            </w:r>
          </w:p>
        </w:tc>
        <w:tc>
          <w:tcPr>
            <w:tcW w:type="dxa" w:w="347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{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fullname}</w:t>
            </w:r>
          </w:p>
        </w:tc>
        <w:tc>
          <w:tcPr>
            <w:tcW w:type="dxa" w:w="302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{organization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_name</w:t>
            </w: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}</w:t>
            </w:r>
          </w:p>
        </w:tc>
        <w:tc>
          <w:tcPr>
            <w:tcW w:type="dxa" w:w="3001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sz w:val="22"/>
                <w:szCs w:val="22"/>
                <w:shd w:val="nil" w:color="auto" w:fill="auto"/>
                <w:rtl w:val="0"/>
                <w:lang w:val="en-US"/>
              </w:rPr>
              <w:t>{grade}</w:t>
            </w:r>
          </w:p>
        </w:tc>
        <w:tc>
          <w:tcPr>
            <w:tcW w:type="dxa" w:w="20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i w:val="1"/>
                <w:iCs w:val="1"/>
                <w:sz w:val="22"/>
                <w:szCs w:val="22"/>
                <w:shd w:val="nil" w:color="auto" w:fill="auto"/>
                <w:rtl w:val="0"/>
                <w:lang w:val="en-US"/>
              </w:rPr>
              <w:t>{</w:t>
            </w:r>
            <w:r>
              <w:rPr>
                <w:i w:val="1"/>
                <w:iCs w:val="1"/>
                <w:sz w:val="22"/>
                <w:szCs w:val="22"/>
                <w:shd w:val="nil" w:color="auto" w:fill="auto"/>
                <w:rtl w:val="0"/>
                <w:lang w:val="en-US"/>
              </w:rPr>
              <w:t>id</w:t>
            </w:r>
            <w:r>
              <w:rPr>
                <w:i w:val="1"/>
                <w:iCs w:val="1"/>
                <w:sz w:val="22"/>
                <w:szCs w:val="22"/>
                <w:shd w:val="nil" w:color="auto" w:fill="auto"/>
                <w:rtl w:val="0"/>
                <w:lang w:val="en-US"/>
              </w:rPr>
              <w:t>}{/employee}</w:t>
            </w:r>
          </w:p>
        </w:tc>
        <w:tc>
          <w:tcPr>
            <w:tcW w:type="dxa" w:w="17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Normal.0"/>
        <w:widowControl w:val="0"/>
        <w:ind w:left="324" w:hanging="324"/>
        <w:rPr>
          <w:sz w:val="22"/>
          <w:szCs w:val="22"/>
        </w:rPr>
      </w:pPr>
    </w:p>
    <w:p>
      <w:pPr>
        <w:pStyle w:val="Normal.0"/>
        <w:widowControl w:val="0"/>
        <w:ind w:left="216" w:hanging="216"/>
        <w:rPr>
          <w:sz w:val="22"/>
          <w:szCs w:val="22"/>
        </w:rPr>
      </w:pPr>
    </w:p>
    <w:p>
      <w:pPr>
        <w:pStyle w:val="Normal.0"/>
        <w:widowControl w:val="0"/>
        <w:ind w:left="108" w:hanging="108"/>
        <w:rPr>
          <w:sz w:val="22"/>
          <w:szCs w:val="22"/>
        </w:rPr>
      </w:pPr>
    </w:p>
    <w:p>
      <w:pPr>
        <w:pStyle w:val="Normal.0"/>
        <w:widowControl w:val="0"/>
        <w:jc w:val="both"/>
        <w:rPr>
          <w:sz w:val="22"/>
          <w:szCs w:val="22"/>
        </w:rPr>
      </w:pPr>
    </w:p>
    <w:p>
      <w:pPr>
        <w:pStyle w:val="Normal.0"/>
        <w:tabs>
          <w:tab w:val="left" w:pos="2220"/>
        </w:tabs>
        <w:rPr>
          <w:sz w:val="18"/>
          <w:szCs w:val="18"/>
        </w:rPr>
      </w:pPr>
      <w:r>
        <w:rPr>
          <w:sz w:val="28"/>
          <w:szCs w:val="28"/>
        </w:rPr>
        <w:tab/>
      </w:r>
    </w:p>
    <w:p>
      <w:pPr>
        <w:pStyle w:val="Normal.0"/>
        <w:ind w:left="3828" w:firstLine="0"/>
      </w:pPr>
      <w:r>
        <w:rPr>
          <w:rtl w:val="0"/>
          <w:lang w:val="ru-RU"/>
        </w:rPr>
        <w:t>Председатель комиссии</w:t>
      </w:r>
      <w:r>
        <w:rPr>
          <w:rtl w:val="0"/>
          <w:lang w:val="ru-RU"/>
        </w:rPr>
        <w:t>:</w:t>
        <w:tab/>
        <w:tab/>
        <w:tab/>
        <w:tab/>
        <w:t xml:space="preserve">/ </w:t>
      </w:r>
      <w:r>
        <w:rPr>
          <w:rtl w:val="0"/>
          <w:lang w:val="ru-RU"/>
        </w:rPr>
        <w:t>В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Шекшуев </w:t>
      </w:r>
      <w:r>
        <w:rPr>
          <w:rtl w:val="0"/>
          <w:lang w:val="ru-RU"/>
        </w:rPr>
        <w:t>/</w:t>
      </w:r>
    </w:p>
    <w:p>
      <w:pPr>
        <w:pStyle w:val="Normal.0"/>
        <w:ind w:left="3828" w:firstLine="0"/>
        <w:rPr>
          <w:sz w:val="12"/>
          <w:szCs w:val="12"/>
        </w:rPr>
      </w:pPr>
    </w:p>
    <w:p>
      <w:pPr>
        <w:pStyle w:val="Normal.0"/>
        <w:ind w:left="3828" w:firstLine="0"/>
      </w:pPr>
      <w:r>
        <w:rPr>
          <w:rtl w:val="0"/>
          <w:lang w:val="ru-RU"/>
        </w:rPr>
        <w:t>Члены комиссии</w:t>
      </w:r>
      <w:r>
        <w:rPr>
          <w:rtl w:val="0"/>
          <w:lang w:val="ru-RU"/>
        </w:rPr>
        <w:t>:</w:t>
        <w:tab/>
        <w:tab/>
        <w:tab/>
        <w:tab/>
        <w:tab/>
        <w:t xml:space="preserve">/ </w:t>
      </w:r>
      <w:r>
        <w:rPr>
          <w:rtl w:val="0"/>
          <w:lang w:val="ru-RU"/>
        </w:rPr>
        <w:t>Е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С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Воробьева </w:t>
      </w:r>
      <w:r>
        <w:rPr>
          <w:rtl w:val="0"/>
          <w:lang w:val="ru-RU"/>
        </w:rPr>
        <w:t>/</w:t>
      </w:r>
    </w:p>
    <w:p>
      <w:pPr>
        <w:pStyle w:val="Normal.0"/>
        <w:ind w:left="3828" w:firstLine="0"/>
        <w:rPr>
          <w:sz w:val="12"/>
          <w:szCs w:val="12"/>
        </w:rPr>
      </w:pPr>
    </w:p>
    <w:p>
      <w:pPr>
        <w:pStyle w:val="Normal.0"/>
        <w:ind w:left="3828" w:firstLine="0"/>
      </w:pPr>
      <w:r>
        <w:rPr>
          <w:rtl w:val="0"/>
        </w:rPr>
        <w:tab/>
        <w:tab/>
        <w:tab/>
        <w:tab/>
        <w:tab/>
        <w:tab/>
        <w:tab/>
        <w:t xml:space="preserve">/ </w:t>
      </w:r>
      <w:r>
        <w:rPr>
          <w:rtl w:val="0"/>
          <w:lang w:val="ru-RU"/>
        </w:rPr>
        <w:t>И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Ю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Шекшуева </w:t>
      </w:r>
      <w:r>
        <w:rPr>
          <w:rtl w:val="0"/>
          <w:lang w:val="ru-RU"/>
        </w:rPr>
        <w:t>/</w:t>
      </w:r>
    </w:p>
    <w:sectPr>
      <w:headerReference w:type="default" r:id="rId4"/>
      <w:footerReference w:type="default" r:id="rId5"/>
      <w:pgSz w:w="16840" w:h="11900" w:orient="landscape"/>
      <w:pgMar w:top="142" w:right="536" w:bottom="0" w:left="1134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