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9B88" w14:textId="62436176" w:rsidR="00232848" w:rsidRPr="006D383F" w:rsidRDefault="005B0D0F" w:rsidP="006D383F">
      <w:pPr>
        <w:spacing w:line="360" w:lineRule="auto"/>
        <w:jc w:val="center"/>
        <w:rPr>
          <w:rFonts w:ascii="Times New Roman" w:hAnsi="Times New Roman" w:cs="Times New Roman"/>
          <w:b/>
          <w:bCs/>
          <w:sz w:val="28"/>
          <w:szCs w:val="28"/>
          <w:u w:val="single"/>
        </w:rPr>
      </w:pPr>
      <w:r w:rsidRPr="006D383F">
        <w:rPr>
          <w:rFonts w:ascii="Times New Roman" w:hAnsi="Times New Roman" w:cs="Times New Roman"/>
          <w:b/>
          <w:bCs/>
          <w:sz w:val="28"/>
          <w:szCs w:val="28"/>
          <w:u w:val="single"/>
        </w:rPr>
        <w:t xml:space="preserve">Hybrid Telco Churn and Geospatial Risk Analysis </w:t>
      </w:r>
      <w:r w:rsidR="00490A48" w:rsidRPr="006D383F">
        <w:rPr>
          <w:rFonts w:ascii="Times New Roman" w:hAnsi="Times New Roman" w:cs="Times New Roman"/>
          <w:b/>
          <w:bCs/>
          <w:sz w:val="28"/>
          <w:szCs w:val="28"/>
          <w:u w:val="single"/>
        </w:rPr>
        <w:t>(Final Report)</w:t>
      </w:r>
    </w:p>
    <w:p w14:paraId="7692845B" w14:textId="3779D364" w:rsidR="002F177C" w:rsidRPr="00D361D1" w:rsidRDefault="008C05F9" w:rsidP="00251001">
      <w:pPr>
        <w:spacing w:line="360" w:lineRule="auto"/>
        <w:jc w:val="both"/>
        <w:rPr>
          <w:rFonts w:ascii="Times New Roman" w:hAnsi="Times New Roman" w:cs="Times New Roman"/>
          <w:b/>
          <w:bCs/>
        </w:rPr>
      </w:pPr>
      <w:r w:rsidRPr="00D361D1">
        <w:rPr>
          <w:rFonts w:ascii="Times New Roman" w:hAnsi="Times New Roman" w:cs="Times New Roman"/>
          <w:b/>
          <w:bCs/>
        </w:rPr>
        <w:t>Executive Summary</w:t>
      </w:r>
    </w:p>
    <w:p w14:paraId="5B693D30" w14:textId="77777777" w:rsidR="00713701" w:rsidRPr="00D361D1" w:rsidRDefault="00713701" w:rsidP="00713701">
      <w:pPr>
        <w:spacing w:line="360" w:lineRule="auto"/>
        <w:jc w:val="both"/>
        <w:rPr>
          <w:rFonts w:ascii="Times New Roman" w:hAnsi="Times New Roman" w:cs="Times New Roman"/>
          <w:b/>
          <w:bCs/>
        </w:rPr>
      </w:pPr>
      <w:r w:rsidRPr="00D361D1">
        <w:rPr>
          <w:rFonts w:ascii="Times New Roman" w:hAnsi="Times New Roman" w:cs="Times New Roman"/>
          <w:b/>
          <w:bCs/>
        </w:rPr>
        <w:t>The Problem</w:t>
      </w:r>
    </w:p>
    <w:p w14:paraId="59B4EB84" w14:textId="77777777" w:rsidR="00CC384A" w:rsidRDefault="00CC384A" w:rsidP="00713701">
      <w:pPr>
        <w:spacing w:line="360" w:lineRule="auto"/>
        <w:jc w:val="both"/>
        <w:rPr>
          <w:rFonts w:ascii="Times New Roman" w:hAnsi="Times New Roman" w:cs="Times New Roman"/>
        </w:rPr>
      </w:pPr>
      <w:r w:rsidRPr="00CC384A">
        <w:rPr>
          <w:rFonts w:ascii="Times New Roman" w:hAnsi="Times New Roman" w:cs="Times New Roman"/>
        </w:rPr>
        <w:t xml:space="preserve">Traditional churn prediction in the telecommunications sector relies heavily on billing and demographic data, often overlooking the physical reality of the customer experience. This project introduces a </w:t>
      </w:r>
      <w:r w:rsidRPr="00CC384A">
        <w:rPr>
          <w:rFonts w:ascii="Times New Roman" w:hAnsi="Times New Roman" w:cs="Times New Roman"/>
          <w:b/>
          <w:bCs/>
        </w:rPr>
        <w:t>Hybrid Geospatial Risk Model</w:t>
      </w:r>
      <w:r w:rsidRPr="00CC384A">
        <w:rPr>
          <w:rFonts w:ascii="Times New Roman" w:hAnsi="Times New Roman" w:cs="Times New Roman"/>
        </w:rPr>
        <w:t xml:space="preserve"> that bridges this "data blind spot" by proving that while billing identifies </w:t>
      </w:r>
      <w:r w:rsidRPr="00CC384A">
        <w:rPr>
          <w:rFonts w:ascii="Times New Roman" w:hAnsi="Times New Roman" w:cs="Times New Roman"/>
          <w:i/>
          <w:iCs/>
        </w:rPr>
        <w:t>who</w:t>
      </w:r>
      <w:r w:rsidRPr="00CC384A">
        <w:rPr>
          <w:rFonts w:ascii="Times New Roman" w:hAnsi="Times New Roman" w:cs="Times New Roman"/>
        </w:rPr>
        <w:t xml:space="preserve"> is at risk, infrastructure failures—specifically a </w:t>
      </w:r>
      <w:r w:rsidRPr="00CC384A">
        <w:rPr>
          <w:rFonts w:ascii="Times New Roman" w:hAnsi="Times New Roman" w:cs="Times New Roman"/>
          <w:b/>
          <w:bCs/>
        </w:rPr>
        <w:t>0.6 signal stability threshold</w:t>
      </w:r>
      <w:r w:rsidRPr="00CC384A">
        <w:rPr>
          <w:rFonts w:ascii="Times New Roman" w:hAnsi="Times New Roman" w:cs="Times New Roman"/>
        </w:rPr>
        <w:t>—act as the actual "breaking point" for high-value users.</w:t>
      </w:r>
    </w:p>
    <w:p w14:paraId="6925C00A" w14:textId="59052AF7" w:rsidR="00713701" w:rsidRPr="00D361D1" w:rsidRDefault="00713701" w:rsidP="00713701">
      <w:pPr>
        <w:spacing w:line="360" w:lineRule="auto"/>
        <w:jc w:val="both"/>
        <w:rPr>
          <w:rFonts w:ascii="Times New Roman" w:hAnsi="Times New Roman" w:cs="Times New Roman"/>
          <w:b/>
          <w:bCs/>
        </w:rPr>
      </w:pPr>
      <w:r w:rsidRPr="00D361D1">
        <w:rPr>
          <w:rFonts w:ascii="Times New Roman" w:hAnsi="Times New Roman" w:cs="Times New Roman"/>
          <w:b/>
          <w:bCs/>
        </w:rPr>
        <w:t>The Hybrid Approach</w:t>
      </w:r>
    </w:p>
    <w:p w14:paraId="1F301F50" w14:textId="7F3693EB" w:rsidR="00CC384A" w:rsidRPr="00BC23F6" w:rsidRDefault="00CC384A" w:rsidP="00BC23F6">
      <w:pPr>
        <w:spacing w:line="360" w:lineRule="auto"/>
        <w:jc w:val="both"/>
        <w:rPr>
          <w:rFonts w:ascii="Times New Roman" w:hAnsi="Times New Roman" w:cs="Times New Roman"/>
        </w:rPr>
      </w:pPr>
      <w:r w:rsidRPr="00CC384A">
        <w:rPr>
          <w:rFonts w:ascii="Times New Roman" w:hAnsi="Times New Roman" w:cs="Times New Roman"/>
        </w:rPr>
        <w:t xml:space="preserve">By scientifically comparing multiple </w:t>
      </w:r>
      <w:proofErr w:type="gramStart"/>
      <w:r w:rsidRPr="00CC384A">
        <w:rPr>
          <w:rFonts w:ascii="Times New Roman" w:hAnsi="Times New Roman" w:cs="Times New Roman"/>
        </w:rPr>
        <w:t>machine</w:t>
      </w:r>
      <w:proofErr w:type="gramEnd"/>
      <w:r w:rsidRPr="00CC384A">
        <w:rPr>
          <w:rFonts w:ascii="Times New Roman" w:hAnsi="Times New Roman" w:cs="Times New Roman"/>
        </w:rPr>
        <w:t xml:space="preserve"> learning architectures and optimizing a Logistic Regression Model through </w:t>
      </w:r>
      <w:proofErr w:type="spellStart"/>
      <w:r w:rsidRPr="00CC384A">
        <w:rPr>
          <w:rFonts w:ascii="Times New Roman" w:hAnsi="Times New Roman" w:cs="Times New Roman"/>
        </w:rPr>
        <w:t>GridSearch</w:t>
      </w:r>
      <w:proofErr w:type="spellEnd"/>
      <w:r w:rsidRPr="00CC384A">
        <w:rPr>
          <w:rFonts w:ascii="Times New Roman" w:hAnsi="Times New Roman" w:cs="Times New Roman"/>
        </w:rPr>
        <w:t xml:space="preserve">, I achieved a robust </w:t>
      </w:r>
      <w:r w:rsidRPr="00CC384A">
        <w:rPr>
          <w:rFonts w:ascii="Times New Roman" w:hAnsi="Times New Roman" w:cs="Times New Roman"/>
          <w:b/>
          <w:bCs/>
        </w:rPr>
        <w:t>Test ROC-AUC of 0.84</w:t>
      </w:r>
      <w:r w:rsidRPr="00CC384A">
        <w:rPr>
          <w:rFonts w:ascii="Times New Roman" w:hAnsi="Times New Roman" w:cs="Times New Roman"/>
        </w:rPr>
        <w:t xml:space="preserve">. To address the business requirement of balancing retention costs with churn prevention, I intentionally tuned the model’s decision threshold to 0.43. This "defensive strategy" prioritizes a high </w:t>
      </w:r>
      <w:r w:rsidRPr="00CC384A">
        <w:rPr>
          <w:rFonts w:ascii="Times New Roman" w:hAnsi="Times New Roman" w:cs="Times New Roman"/>
          <w:b/>
          <w:bCs/>
        </w:rPr>
        <w:t>Recall of 85%</w:t>
      </w:r>
      <w:r w:rsidRPr="00CC384A">
        <w:rPr>
          <w:rFonts w:ascii="Times New Roman" w:hAnsi="Times New Roman" w:cs="Times New Roman"/>
        </w:rPr>
        <w:t>, ensuring that nearly all at-risk customers in technical "dead zones" are identified for proactive intervention. While this increases false alarms, the cost of a remote signal check is negligible compared to the $500+ cost of losing a subscriber.</w:t>
      </w:r>
    </w:p>
    <w:p w14:paraId="33C09348" w14:textId="683F3DE7" w:rsidR="00FE798A" w:rsidRPr="00CC384A" w:rsidRDefault="00713701" w:rsidP="00CC384A">
      <w:pPr>
        <w:spacing w:line="360" w:lineRule="auto"/>
        <w:jc w:val="both"/>
        <w:rPr>
          <w:rFonts w:ascii="Times New Roman" w:hAnsi="Times New Roman" w:cs="Times New Roman"/>
        </w:rPr>
      </w:pPr>
      <w:r w:rsidRPr="00D361D1">
        <w:rPr>
          <w:rFonts w:ascii="Times New Roman" w:hAnsi="Times New Roman" w:cs="Times New Roman"/>
          <w:b/>
          <w:bCs/>
        </w:rPr>
        <w:t>Key Findings</w:t>
      </w:r>
    </w:p>
    <w:p w14:paraId="7FEB762B" w14:textId="6FC61B35" w:rsidR="00CC384A" w:rsidRPr="00CC384A" w:rsidRDefault="00CC384A" w:rsidP="00A03618">
      <w:pPr>
        <w:numPr>
          <w:ilvl w:val="0"/>
          <w:numId w:val="6"/>
        </w:numPr>
        <w:spacing w:line="360" w:lineRule="auto"/>
        <w:jc w:val="both"/>
        <w:rPr>
          <w:rFonts w:ascii="Times New Roman" w:hAnsi="Times New Roman" w:cs="Times New Roman"/>
          <w:b/>
          <w:bCs/>
        </w:rPr>
      </w:pPr>
      <w:r w:rsidRPr="00CC384A">
        <w:rPr>
          <w:rFonts w:ascii="Times New Roman" w:hAnsi="Times New Roman" w:cs="Times New Roman"/>
          <w:b/>
          <w:bCs/>
        </w:rPr>
        <w:t xml:space="preserve">Fiber Risk Proxy: </w:t>
      </w:r>
      <w:r w:rsidRPr="00CC384A">
        <w:rPr>
          <w:rFonts w:ascii="Times New Roman" w:hAnsi="Times New Roman" w:cs="Times New Roman"/>
        </w:rPr>
        <w:t xml:space="preserve">Feature importance analysis identifies </w:t>
      </w:r>
      <w:r w:rsidRPr="00CC384A">
        <w:rPr>
          <w:rFonts w:ascii="Times New Roman" w:hAnsi="Times New Roman" w:cs="Times New Roman"/>
          <w:i/>
          <w:iCs/>
        </w:rPr>
        <w:t>Internet Service: Fiber optic</w:t>
      </w:r>
      <w:r w:rsidRPr="00CC384A">
        <w:rPr>
          <w:rFonts w:ascii="Times New Roman" w:hAnsi="Times New Roman" w:cs="Times New Roman"/>
        </w:rPr>
        <w:t xml:space="preserve"> as the #1 most critical predictor of churn. Because Fiber customers have the highest performance expectations, they are the most sensitive to signal degradation, making "Fiber Optic" a major proxy for geospatial risk.</w:t>
      </w:r>
    </w:p>
    <w:p w14:paraId="072142DD" w14:textId="584AF11F" w:rsidR="00CC384A" w:rsidRPr="00CC384A" w:rsidRDefault="00CC384A" w:rsidP="00A03618">
      <w:pPr>
        <w:numPr>
          <w:ilvl w:val="0"/>
          <w:numId w:val="6"/>
        </w:numPr>
        <w:spacing w:line="360" w:lineRule="auto"/>
        <w:jc w:val="both"/>
        <w:rPr>
          <w:rFonts w:ascii="Times New Roman" w:hAnsi="Times New Roman" w:cs="Times New Roman"/>
          <w:b/>
          <w:bCs/>
        </w:rPr>
      </w:pPr>
      <w:r w:rsidRPr="00CC384A">
        <w:rPr>
          <w:rFonts w:ascii="Times New Roman" w:hAnsi="Times New Roman" w:cs="Times New Roman"/>
          <w:b/>
          <w:bCs/>
        </w:rPr>
        <w:t xml:space="preserve">The Tipping Point: </w:t>
      </w:r>
      <w:r w:rsidRPr="00CC384A">
        <w:rPr>
          <w:rFonts w:ascii="Times New Roman" w:hAnsi="Times New Roman" w:cs="Times New Roman"/>
        </w:rPr>
        <w:t>Our EDA confirms that infrastructure instability acts as a "trigger event"; high-value customers are significantly more likely to leave when reliability drops below the identified 0.6 stability threshold, regardless of their global ranking.</w:t>
      </w:r>
    </w:p>
    <w:p w14:paraId="7AA1DCA2" w14:textId="2715C692" w:rsidR="00CC384A" w:rsidRPr="0016790E" w:rsidRDefault="00CC384A" w:rsidP="00A03618">
      <w:pPr>
        <w:numPr>
          <w:ilvl w:val="0"/>
          <w:numId w:val="6"/>
        </w:numPr>
        <w:spacing w:line="360" w:lineRule="auto"/>
        <w:jc w:val="both"/>
        <w:rPr>
          <w:rFonts w:ascii="Times New Roman" w:hAnsi="Times New Roman" w:cs="Times New Roman"/>
          <w:b/>
          <w:bCs/>
        </w:rPr>
      </w:pPr>
      <w:r w:rsidRPr="00CC384A">
        <w:rPr>
          <w:rFonts w:ascii="Times New Roman" w:hAnsi="Times New Roman" w:cs="Times New Roman"/>
          <w:b/>
          <w:bCs/>
        </w:rPr>
        <w:t xml:space="preserve">Dominance of Financial “Anchors”: </w:t>
      </w:r>
      <w:r w:rsidRPr="00CC384A">
        <w:rPr>
          <w:rFonts w:ascii="Times New Roman" w:hAnsi="Times New Roman" w:cs="Times New Roman"/>
        </w:rPr>
        <w:t xml:space="preserve">Traditional metrics like </w:t>
      </w:r>
      <w:r w:rsidRPr="00CC384A">
        <w:rPr>
          <w:rFonts w:ascii="Times New Roman" w:hAnsi="Times New Roman" w:cs="Times New Roman"/>
          <w:i/>
          <w:iCs/>
        </w:rPr>
        <w:t>Monthly Charges</w:t>
      </w:r>
      <w:r w:rsidRPr="00CC384A">
        <w:rPr>
          <w:rFonts w:ascii="Times New Roman" w:hAnsi="Times New Roman" w:cs="Times New Roman"/>
        </w:rPr>
        <w:t xml:space="preserve"> and </w:t>
      </w:r>
      <w:r w:rsidRPr="00CC384A">
        <w:rPr>
          <w:rFonts w:ascii="Times New Roman" w:hAnsi="Times New Roman" w:cs="Times New Roman"/>
          <w:i/>
          <w:iCs/>
        </w:rPr>
        <w:t>Contract: Two-year</w:t>
      </w:r>
      <w:r w:rsidRPr="00CC384A">
        <w:rPr>
          <w:rFonts w:ascii="Times New Roman" w:hAnsi="Times New Roman" w:cs="Times New Roman"/>
        </w:rPr>
        <w:t xml:space="preserve"> remain top drivers (#2 and #3), confirming that while technical issues </w:t>
      </w:r>
      <w:r w:rsidRPr="00CC384A">
        <w:rPr>
          <w:rFonts w:ascii="Times New Roman" w:hAnsi="Times New Roman" w:cs="Times New Roman"/>
        </w:rPr>
        <w:lastRenderedPageBreak/>
        <w:t>cause the frustration, financial commitment is what currently keeps customers from leaving immediately.</w:t>
      </w:r>
    </w:p>
    <w:p w14:paraId="5D9522D9" w14:textId="3D7B06CC" w:rsidR="00713701" w:rsidRPr="00D361D1" w:rsidRDefault="00713701" w:rsidP="00D002FD">
      <w:pPr>
        <w:spacing w:line="360" w:lineRule="auto"/>
        <w:jc w:val="both"/>
        <w:rPr>
          <w:rFonts w:ascii="Times New Roman" w:hAnsi="Times New Roman" w:cs="Times New Roman"/>
          <w:b/>
          <w:bCs/>
        </w:rPr>
      </w:pPr>
      <w:r w:rsidRPr="00D361D1">
        <w:rPr>
          <w:rFonts w:ascii="Times New Roman" w:hAnsi="Times New Roman" w:cs="Times New Roman"/>
          <w:b/>
          <w:bCs/>
        </w:rPr>
        <w:t>Strategic Recommendations</w:t>
      </w:r>
    </w:p>
    <w:p w14:paraId="41F70AC9" w14:textId="32B4D4EF" w:rsidR="00230C96" w:rsidRPr="00D361D1" w:rsidRDefault="00FE798A" w:rsidP="00D002FD">
      <w:pPr>
        <w:spacing w:line="360" w:lineRule="auto"/>
        <w:jc w:val="both"/>
        <w:rPr>
          <w:rFonts w:ascii="Times New Roman" w:hAnsi="Times New Roman" w:cs="Times New Roman"/>
        </w:rPr>
      </w:pPr>
      <w:r w:rsidRPr="00FE798A">
        <w:rPr>
          <w:rFonts w:ascii="Times New Roman" w:hAnsi="Times New Roman" w:cs="Times New Roman"/>
        </w:rPr>
        <w:t>I recommend shifting from reactive discounting to a </w:t>
      </w:r>
      <w:r w:rsidRPr="00FE798A">
        <w:rPr>
          <w:rFonts w:ascii="Times New Roman" w:hAnsi="Times New Roman" w:cs="Times New Roman"/>
          <w:b/>
          <w:bCs/>
        </w:rPr>
        <w:t>Geospatial Retention Strategy</w:t>
      </w:r>
      <w:r w:rsidRPr="00FE798A">
        <w:rPr>
          <w:rFonts w:ascii="Times New Roman" w:hAnsi="Times New Roman" w:cs="Times New Roman"/>
        </w:rPr>
        <w:t xml:space="preserve">. This includes prioritizing technical maintenance in identified "Churn Hotspots" and utilizing the model’s high-recall output to </w:t>
      </w:r>
      <w:r w:rsidR="00CC384A">
        <w:rPr>
          <w:rFonts w:ascii="Times New Roman" w:hAnsi="Times New Roman" w:cs="Times New Roman"/>
        </w:rPr>
        <w:t>incentivize</w:t>
      </w:r>
      <w:r w:rsidRPr="00FE798A">
        <w:rPr>
          <w:rFonts w:ascii="Times New Roman" w:hAnsi="Times New Roman" w:cs="Times New Roman"/>
        </w:rPr>
        <w:t xml:space="preserve"> at-risk users into </w:t>
      </w:r>
      <w:r w:rsidRPr="00FE798A">
        <w:rPr>
          <w:rFonts w:ascii="Times New Roman" w:hAnsi="Times New Roman" w:cs="Times New Roman"/>
          <w:b/>
          <w:bCs/>
        </w:rPr>
        <w:t>One-Year contracts</w:t>
      </w:r>
      <w:r w:rsidRPr="00FE798A">
        <w:rPr>
          <w:rFonts w:ascii="Times New Roman" w:hAnsi="Times New Roman" w:cs="Times New Roman"/>
        </w:rPr>
        <w:t> to anchor behavior while infrastructure repairs are performed.</w:t>
      </w:r>
    </w:p>
    <w:p w14:paraId="2895BD6A" w14:textId="24D5855E" w:rsidR="00230C96" w:rsidRPr="00D361D1" w:rsidRDefault="00230C96" w:rsidP="00D002FD">
      <w:pPr>
        <w:spacing w:line="360" w:lineRule="auto"/>
        <w:jc w:val="both"/>
        <w:rPr>
          <w:rFonts w:ascii="Times New Roman" w:hAnsi="Times New Roman" w:cs="Times New Roman"/>
        </w:rPr>
      </w:pPr>
    </w:p>
    <w:p w14:paraId="43CF9C1F" w14:textId="5EAE44C2" w:rsidR="005B0D0F" w:rsidRPr="00D361D1" w:rsidRDefault="00AB3DAB" w:rsidP="00D002FD">
      <w:pPr>
        <w:spacing w:line="360" w:lineRule="auto"/>
        <w:jc w:val="both"/>
        <w:rPr>
          <w:rFonts w:ascii="Times New Roman" w:hAnsi="Times New Roman" w:cs="Times New Roman"/>
          <w:b/>
          <w:bCs/>
        </w:rPr>
      </w:pPr>
      <w:r w:rsidRPr="00D361D1">
        <w:rPr>
          <w:rFonts w:ascii="Times New Roman" w:hAnsi="Times New Roman" w:cs="Times New Roman"/>
          <w:b/>
          <w:bCs/>
        </w:rPr>
        <w:t>1</w:t>
      </w:r>
      <w:r w:rsidR="005B0D0F" w:rsidRPr="00D361D1">
        <w:rPr>
          <w:rFonts w:ascii="Times New Roman" w:hAnsi="Times New Roman" w:cs="Times New Roman"/>
          <w:b/>
          <w:bCs/>
        </w:rPr>
        <w:t xml:space="preserve">.0 Introduction </w:t>
      </w:r>
      <w:r w:rsidR="003570BF" w:rsidRPr="00D361D1">
        <w:rPr>
          <w:rFonts w:ascii="Times New Roman" w:hAnsi="Times New Roman" w:cs="Times New Roman"/>
          <w:b/>
          <w:bCs/>
        </w:rPr>
        <w:t>and</w:t>
      </w:r>
      <w:r w:rsidRPr="00D361D1">
        <w:rPr>
          <w:rFonts w:ascii="Times New Roman" w:hAnsi="Times New Roman" w:cs="Times New Roman"/>
          <w:b/>
          <w:bCs/>
        </w:rPr>
        <w:t xml:space="preserve"> Objectives</w:t>
      </w:r>
    </w:p>
    <w:p w14:paraId="39B6A00C" w14:textId="1BBF41C5" w:rsidR="002F177C" w:rsidRPr="00D361D1" w:rsidRDefault="00581568" w:rsidP="00D002FD">
      <w:pPr>
        <w:spacing w:line="360" w:lineRule="auto"/>
        <w:jc w:val="both"/>
        <w:rPr>
          <w:rFonts w:ascii="Times New Roman" w:hAnsi="Times New Roman" w:cs="Times New Roman"/>
        </w:rPr>
      </w:pPr>
      <w:r w:rsidRPr="00D361D1">
        <w:rPr>
          <w:rFonts w:ascii="Times New Roman" w:hAnsi="Times New Roman" w:cs="Times New Roman"/>
        </w:rPr>
        <w:t xml:space="preserve">In today’s hyper-connected world, the telecommunications industry plays a critical role in facilitating communication at both local and global levels. Companies in this sector face relentless competition, making customer loyalty vital to sustaining profitability. The loss of a single customer not only reduces immediate revenue but also </w:t>
      </w:r>
      <w:r w:rsidR="0016790E">
        <w:rPr>
          <w:rFonts w:ascii="Times New Roman" w:hAnsi="Times New Roman" w:cs="Times New Roman"/>
        </w:rPr>
        <w:t>allows competitors</w:t>
      </w:r>
      <w:r w:rsidRPr="00D361D1">
        <w:rPr>
          <w:rFonts w:ascii="Times New Roman" w:hAnsi="Times New Roman" w:cs="Times New Roman"/>
        </w:rPr>
        <w:t xml:space="preserve"> to capture market share, underscoring the importance of churn prediction for proactive business strategies.</w:t>
      </w:r>
    </w:p>
    <w:p w14:paraId="1E2A36C0" w14:textId="4D7370BD" w:rsidR="002F177C" w:rsidRPr="00D361D1" w:rsidRDefault="002F177C" w:rsidP="00D002FD">
      <w:pPr>
        <w:spacing w:line="360" w:lineRule="auto"/>
        <w:jc w:val="both"/>
        <w:rPr>
          <w:rFonts w:ascii="Times New Roman" w:hAnsi="Times New Roman" w:cs="Times New Roman"/>
        </w:rPr>
      </w:pPr>
      <w:r w:rsidRPr="00D361D1">
        <w:rPr>
          <w:rFonts w:ascii="Times New Roman" w:hAnsi="Times New Roman" w:cs="Times New Roman"/>
        </w:rPr>
        <w:t>Many researchers have traditional</w:t>
      </w:r>
      <w:r w:rsidR="00837049" w:rsidRPr="00D361D1">
        <w:rPr>
          <w:rFonts w:ascii="Times New Roman" w:hAnsi="Times New Roman" w:cs="Times New Roman"/>
        </w:rPr>
        <w:t>ly relied on</w:t>
      </w:r>
      <w:r w:rsidRPr="00D361D1">
        <w:rPr>
          <w:rFonts w:ascii="Times New Roman" w:hAnsi="Times New Roman" w:cs="Times New Roman"/>
        </w:rPr>
        <w:t xml:space="preserve"> churn classification methods </w:t>
      </w:r>
      <w:r w:rsidR="4938F499" w:rsidRPr="00D361D1">
        <w:rPr>
          <w:rFonts w:ascii="Times New Roman" w:hAnsi="Times New Roman" w:cs="Times New Roman"/>
        </w:rPr>
        <w:t>to analyze</w:t>
      </w:r>
      <w:r w:rsidRPr="00D361D1">
        <w:rPr>
          <w:rFonts w:ascii="Times New Roman" w:hAnsi="Times New Roman" w:cs="Times New Roman"/>
        </w:rPr>
        <w:t xml:space="preserve"> billing information, service types, and transaction data to predict customer behavior. However, these methods often</w:t>
      </w:r>
      <w:r w:rsidR="006C79D6" w:rsidRPr="00D361D1">
        <w:rPr>
          <w:rFonts w:ascii="Times New Roman" w:hAnsi="Times New Roman" w:cs="Times New Roman"/>
        </w:rPr>
        <w:t xml:space="preserve"> overlook the impact of</w:t>
      </w:r>
      <w:r w:rsidRPr="00D361D1">
        <w:rPr>
          <w:rFonts w:ascii="Times New Roman" w:hAnsi="Times New Roman" w:cs="Times New Roman"/>
        </w:rPr>
        <w:t xml:space="preserve"> physical infrastructure on churn dynamics, such as service reliability and network stability. </w:t>
      </w:r>
    </w:p>
    <w:p w14:paraId="14D58A6F" w14:textId="63002AD5" w:rsidR="002F6514" w:rsidRDefault="002F177C" w:rsidP="00EC33B8">
      <w:pPr>
        <w:spacing w:line="360" w:lineRule="auto"/>
        <w:jc w:val="both"/>
        <w:rPr>
          <w:rFonts w:ascii="Times New Roman" w:hAnsi="Times New Roman" w:cs="Times New Roman"/>
          <w:b/>
          <w:bCs/>
        </w:rPr>
      </w:pPr>
      <w:r w:rsidRPr="00D361D1">
        <w:rPr>
          <w:rFonts w:ascii="Times New Roman" w:hAnsi="Times New Roman" w:cs="Times New Roman"/>
        </w:rPr>
        <w:t>This</w:t>
      </w:r>
      <w:r w:rsidR="006C79D6" w:rsidRPr="00D361D1">
        <w:rPr>
          <w:rFonts w:ascii="Times New Roman" w:hAnsi="Times New Roman" w:cs="Times New Roman"/>
        </w:rPr>
        <w:t xml:space="preserve"> context</w:t>
      </w:r>
      <w:r w:rsidRPr="00D361D1">
        <w:rPr>
          <w:rFonts w:ascii="Times New Roman" w:hAnsi="Times New Roman" w:cs="Times New Roman"/>
        </w:rPr>
        <w:t xml:space="preserve"> necessitates a</w:t>
      </w:r>
      <w:r w:rsidR="00CF7783" w:rsidRPr="00D361D1">
        <w:rPr>
          <w:rFonts w:ascii="Times New Roman" w:hAnsi="Times New Roman" w:cs="Times New Roman"/>
        </w:rPr>
        <w:t xml:space="preserve"> more comprehensive</w:t>
      </w:r>
      <w:r w:rsidRPr="00D361D1">
        <w:rPr>
          <w:rFonts w:ascii="Times New Roman" w:hAnsi="Times New Roman" w:cs="Times New Roman"/>
        </w:rPr>
        <w:t xml:space="preserve"> approach</w:t>
      </w:r>
      <w:r w:rsidR="00D54F93" w:rsidRPr="00D361D1">
        <w:rPr>
          <w:rFonts w:ascii="Times New Roman" w:hAnsi="Times New Roman" w:cs="Times New Roman"/>
        </w:rPr>
        <w:t>,</w:t>
      </w:r>
      <w:r w:rsidR="006C79D6" w:rsidRPr="00D361D1">
        <w:rPr>
          <w:rFonts w:ascii="Times New Roman" w:hAnsi="Times New Roman" w:cs="Times New Roman"/>
        </w:rPr>
        <w:t xml:space="preserve"> the</w:t>
      </w:r>
      <w:r w:rsidRPr="00D361D1">
        <w:rPr>
          <w:rFonts w:ascii="Times New Roman" w:hAnsi="Times New Roman" w:cs="Times New Roman"/>
        </w:rPr>
        <w:t xml:space="preserve"> Hybrid Geospatial Risk model</w:t>
      </w:r>
      <w:r w:rsidR="006C79D6" w:rsidRPr="00D361D1">
        <w:rPr>
          <w:rFonts w:ascii="Times New Roman" w:hAnsi="Times New Roman" w:cs="Times New Roman"/>
        </w:rPr>
        <w:t xml:space="preserve">, which integrates traditional billing data with critical metrics related to network infrastructure. By evaluating parameters like </w:t>
      </w:r>
      <w:r w:rsidR="00084C3C" w:rsidRPr="00D361D1">
        <w:rPr>
          <w:rFonts w:ascii="Times New Roman" w:hAnsi="Times New Roman" w:cs="Times New Roman"/>
        </w:rPr>
        <w:t>signal stability index and outage history score</w:t>
      </w:r>
      <w:r w:rsidR="00816342">
        <w:rPr>
          <w:rFonts w:ascii="Times New Roman" w:hAnsi="Times New Roman" w:cs="Times New Roman"/>
        </w:rPr>
        <w:t>.</w:t>
      </w:r>
      <w:r w:rsidRPr="00D361D1">
        <w:rPr>
          <w:rFonts w:ascii="Times New Roman" w:hAnsi="Times New Roman" w:cs="Times New Roman"/>
        </w:rPr>
        <w:t xml:space="preserve"> </w:t>
      </w:r>
      <w:r w:rsidR="00816342">
        <w:rPr>
          <w:rFonts w:ascii="Times New Roman" w:hAnsi="Times New Roman" w:cs="Times New Roman"/>
        </w:rPr>
        <w:t>This</w:t>
      </w:r>
      <w:r w:rsidRPr="00D361D1">
        <w:rPr>
          <w:rFonts w:ascii="Times New Roman" w:hAnsi="Times New Roman" w:cs="Times New Roman"/>
        </w:rPr>
        <w:t xml:space="preserve"> project</w:t>
      </w:r>
      <w:r w:rsidR="00816342">
        <w:rPr>
          <w:rFonts w:ascii="Times New Roman" w:hAnsi="Times New Roman" w:cs="Times New Roman"/>
        </w:rPr>
        <w:t xml:space="preserve"> introduces a Hybrid Geospatial Risk model, which augments traditional billing data with engineered metrics related to network </w:t>
      </w:r>
      <w:r w:rsidR="00E13881">
        <w:rPr>
          <w:rFonts w:ascii="Times New Roman" w:hAnsi="Times New Roman" w:cs="Times New Roman"/>
        </w:rPr>
        <w:t>infrastructure</w:t>
      </w:r>
      <w:r w:rsidR="00816342">
        <w:rPr>
          <w:rFonts w:ascii="Times New Roman" w:hAnsi="Times New Roman" w:cs="Times New Roman"/>
        </w:rPr>
        <w:t>, such as the signal stability index and outage history score.</w:t>
      </w:r>
      <w:r w:rsidR="00E13881">
        <w:rPr>
          <w:rFonts w:ascii="Times New Roman" w:hAnsi="Times New Roman" w:cs="Times New Roman"/>
        </w:rPr>
        <w:t xml:space="preserve"> The ultimate</w:t>
      </w:r>
      <w:r w:rsidR="0084570E">
        <w:rPr>
          <w:rFonts w:ascii="Times New Roman" w:hAnsi="Times New Roman" w:cs="Times New Roman"/>
        </w:rPr>
        <w:t xml:space="preserve"> </w:t>
      </w:r>
      <w:r w:rsidRPr="00D361D1">
        <w:rPr>
          <w:rFonts w:ascii="Times New Roman" w:hAnsi="Times New Roman" w:cs="Times New Roman"/>
        </w:rPr>
        <w:t xml:space="preserve">objective is to synthesize </w:t>
      </w:r>
      <w:r w:rsidR="00E13881">
        <w:rPr>
          <w:rFonts w:ascii="Times New Roman" w:hAnsi="Times New Roman" w:cs="Times New Roman"/>
        </w:rPr>
        <w:t xml:space="preserve">these </w:t>
      </w:r>
      <w:r w:rsidRPr="00D361D1">
        <w:rPr>
          <w:rFonts w:ascii="Times New Roman" w:hAnsi="Times New Roman" w:cs="Times New Roman"/>
        </w:rPr>
        <w:t>diverse perspectives</w:t>
      </w:r>
      <w:r w:rsidR="00E13881">
        <w:rPr>
          <w:rFonts w:ascii="Times New Roman" w:hAnsi="Times New Roman" w:cs="Times New Roman"/>
        </w:rPr>
        <w:t xml:space="preserve"> into an optimized predictive framework, balanced for both high recall and precision</w:t>
      </w:r>
      <w:r w:rsidR="0084570E">
        <w:rPr>
          <w:rFonts w:ascii="Times New Roman" w:hAnsi="Times New Roman" w:cs="Times New Roman"/>
        </w:rPr>
        <w:t>,</w:t>
      </w:r>
      <w:r w:rsidR="00E13881">
        <w:rPr>
          <w:rFonts w:ascii="Times New Roman" w:hAnsi="Times New Roman" w:cs="Times New Roman"/>
        </w:rPr>
        <w:t xml:space="preserve"> that allows telecom companies to allocate</w:t>
      </w:r>
      <w:r w:rsidR="006C79D6" w:rsidRPr="00D361D1">
        <w:rPr>
          <w:rFonts w:ascii="Times New Roman" w:hAnsi="Times New Roman" w:cs="Times New Roman"/>
        </w:rPr>
        <w:t xml:space="preserve"> r</w:t>
      </w:r>
      <w:r w:rsidRPr="00D361D1">
        <w:rPr>
          <w:rFonts w:ascii="Times New Roman" w:hAnsi="Times New Roman" w:cs="Times New Roman"/>
        </w:rPr>
        <w:t xml:space="preserve">esources effectively </w:t>
      </w:r>
      <w:r w:rsidR="00E13881">
        <w:rPr>
          <w:rFonts w:ascii="Times New Roman" w:hAnsi="Times New Roman" w:cs="Times New Roman"/>
        </w:rPr>
        <w:t>through</w:t>
      </w:r>
      <w:r w:rsidRPr="00D361D1">
        <w:rPr>
          <w:rFonts w:ascii="Times New Roman" w:hAnsi="Times New Roman" w:cs="Times New Roman"/>
        </w:rPr>
        <w:t xml:space="preserve"> proactive</w:t>
      </w:r>
      <w:r w:rsidR="00E13881">
        <w:rPr>
          <w:rFonts w:ascii="Times New Roman" w:hAnsi="Times New Roman" w:cs="Times New Roman"/>
        </w:rPr>
        <w:t>, locali</w:t>
      </w:r>
      <w:r w:rsidR="0084570E">
        <w:rPr>
          <w:rFonts w:ascii="Times New Roman" w:hAnsi="Times New Roman" w:cs="Times New Roman"/>
        </w:rPr>
        <w:t>zed</w:t>
      </w:r>
      <w:r w:rsidRPr="00D361D1">
        <w:rPr>
          <w:rFonts w:ascii="Times New Roman" w:hAnsi="Times New Roman" w:cs="Times New Roman"/>
        </w:rPr>
        <w:t xml:space="preserve"> retention strategies.</w:t>
      </w:r>
    </w:p>
    <w:p w14:paraId="32F82C53" w14:textId="77777777" w:rsidR="00CC384A" w:rsidRPr="00CC384A" w:rsidRDefault="00CC384A" w:rsidP="00EC33B8">
      <w:pPr>
        <w:spacing w:line="360" w:lineRule="auto"/>
        <w:jc w:val="both"/>
        <w:rPr>
          <w:rFonts w:ascii="Times New Roman" w:hAnsi="Times New Roman" w:cs="Times New Roman"/>
          <w:b/>
          <w:bCs/>
        </w:rPr>
      </w:pPr>
    </w:p>
    <w:p w14:paraId="47E2E64F" w14:textId="77777777" w:rsidR="002F6514" w:rsidRDefault="002F6514" w:rsidP="00EC33B8">
      <w:pPr>
        <w:spacing w:line="360" w:lineRule="auto"/>
        <w:jc w:val="both"/>
        <w:rPr>
          <w:rFonts w:ascii="Times New Roman" w:hAnsi="Times New Roman" w:cs="Times New Roman"/>
        </w:rPr>
      </w:pPr>
    </w:p>
    <w:p w14:paraId="5259256D" w14:textId="3727CFCE" w:rsidR="0020706D" w:rsidRPr="00D361D1" w:rsidRDefault="00713701" w:rsidP="00EC33B8">
      <w:pPr>
        <w:spacing w:line="360" w:lineRule="auto"/>
        <w:jc w:val="both"/>
        <w:rPr>
          <w:rFonts w:ascii="Times New Roman" w:hAnsi="Times New Roman" w:cs="Times New Roman"/>
          <w:b/>
          <w:bCs/>
        </w:rPr>
      </w:pPr>
      <w:r w:rsidRPr="00D361D1">
        <w:rPr>
          <w:rFonts w:ascii="Times New Roman" w:hAnsi="Times New Roman" w:cs="Times New Roman"/>
          <w:b/>
          <w:bCs/>
        </w:rPr>
        <w:lastRenderedPageBreak/>
        <w:t xml:space="preserve">2.0 </w:t>
      </w:r>
      <w:r w:rsidR="00AB3DAB" w:rsidRPr="00D361D1">
        <w:rPr>
          <w:rFonts w:ascii="Times New Roman" w:hAnsi="Times New Roman" w:cs="Times New Roman"/>
          <w:b/>
          <w:bCs/>
        </w:rPr>
        <w:t>Data Sourcing and Cleaning</w:t>
      </w:r>
    </w:p>
    <w:p w14:paraId="25D1262E" w14:textId="2AA383F4" w:rsidR="00EC33B8" w:rsidRPr="00D361D1" w:rsidRDefault="00EC33B8" w:rsidP="00EC33B8">
      <w:pPr>
        <w:spacing w:line="360" w:lineRule="auto"/>
        <w:jc w:val="both"/>
        <w:rPr>
          <w:rFonts w:ascii="Times New Roman" w:hAnsi="Times New Roman" w:cs="Times New Roman"/>
          <w:b/>
          <w:bCs/>
        </w:rPr>
      </w:pPr>
      <w:r w:rsidRPr="00D361D1">
        <w:rPr>
          <w:rFonts w:ascii="Times New Roman" w:hAnsi="Times New Roman" w:cs="Times New Roman"/>
          <w:b/>
          <w:bCs/>
        </w:rPr>
        <w:t>2.</w:t>
      </w:r>
      <w:r w:rsidR="007835D3" w:rsidRPr="00D361D1">
        <w:rPr>
          <w:rFonts w:ascii="Times New Roman" w:hAnsi="Times New Roman" w:cs="Times New Roman"/>
          <w:b/>
          <w:bCs/>
        </w:rPr>
        <w:t>0.</w:t>
      </w:r>
      <w:r w:rsidRPr="00D361D1">
        <w:rPr>
          <w:rFonts w:ascii="Times New Roman" w:hAnsi="Times New Roman" w:cs="Times New Roman"/>
          <w:b/>
          <w:bCs/>
        </w:rPr>
        <w:t>1 Dataset Description</w:t>
      </w:r>
    </w:p>
    <w:p w14:paraId="53AA1030" w14:textId="047FAC3D" w:rsidR="00EC33B8" w:rsidRPr="00D361D1" w:rsidRDefault="00EC33B8" w:rsidP="00EC33B8">
      <w:pPr>
        <w:spacing w:line="360" w:lineRule="auto"/>
        <w:jc w:val="both"/>
        <w:rPr>
          <w:rFonts w:ascii="Times New Roman" w:hAnsi="Times New Roman" w:cs="Times New Roman"/>
        </w:rPr>
      </w:pPr>
      <w:r w:rsidRPr="00D361D1">
        <w:rPr>
          <w:rFonts w:ascii="Times New Roman" w:hAnsi="Times New Roman" w:cs="Times New Roman"/>
        </w:rPr>
        <w:t>The dataset u</w:t>
      </w:r>
      <w:r w:rsidR="006C79D6" w:rsidRPr="00D361D1">
        <w:rPr>
          <w:rFonts w:ascii="Times New Roman" w:hAnsi="Times New Roman" w:cs="Times New Roman"/>
        </w:rPr>
        <w:t>tilized for</w:t>
      </w:r>
      <w:r w:rsidRPr="00D361D1">
        <w:rPr>
          <w:rFonts w:ascii="Times New Roman" w:hAnsi="Times New Roman" w:cs="Times New Roman"/>
        </w:rPr>
        <w:t xml:space="preserve"> this analysis is the Telco Customer Churn dataset (IBM Sample Data), which contains information on 7,043 </w:t>
      </w:r>
      <w:r w:rsidR="00230C96" w:rsidRPr="00D361D1">
        <w:rPr>
          <w:rFonts w:ascii="Times New Roman" w:hAnsi="Times New Roman" w:cs="Times New Roman"/>
        </w:rPr>
        <w:t>rows</w:t>
      </w:r>
      <w:r w:rsidR="00A411DC" w:rsidRPr="00D361D1">
        <w:rPr>
          <w:rFonts w:ascii="Times New Roman" w:hAnsi="Times New Roman" w:cs="Times New Roman"/>
        </w:rPr>
        <w:t xml:space="preserve"> </w:t>
      </w:r>
      <w:r w:rsidR="00230C96" w:rsidRPr="00D361D1">
        <w:rPr>
          <w:rFonts w:ascii="Times New Roman" w:hAnsi="Times New Roman" w:cs="Times New Roman"/>
        </w:rPr>
        <w:t>(</w:t>
      </w:r>
      <w:r w:rsidRPr="00D361D1">
        <w:rPr>
          <w:rFonts w:ascii="Times New Roman" w:hAnsi="Times New Roman" w:cs="Times New Roman"/>
        </w:rPr>
        <w:t>customers</w:t>
      </w:r>
      <w:r w:rsidR="00230C96" w:rsidRPr="00D361D1">
        <w:rPr>
          <w:rFonts w:ascii="Times New Roman" w:hAnsi="Times New Roman" w:cs="Times New Roman"/>
        </w:rPr>
        <w:t>)</w:t>
      </w:r>
      <w:r w:rsidRPr="00D361D1">
        <w:rPr>
          <w:rFonts w:ascii="Times New Roman" w:hAnsi="Times New Roman" w:cs="Times New Roman"/>
        </w:rPr>
        <w:t> and 21</w:t>
      </w:r>
      <w:r w:rsidR="00230C96" w:rsidRPr="00D361D1">
        <w:rPr>
          <w:rFonts w:ascii="Times New Roman" w:hAnsi="Times New Roman" w:cs="Times New Roman"/>
        </w:rPr>
        <w:t xml:space="preserve"> columns</w:t>
      </w:r>
      <w:r w:rsidRPr="00D361D1">
        <w:rPr>
          <w:rFonts w:ascii="Times New Roman" w:hAnsi="Times New Roman" w:cs="Times New Roman"/>
        </w:rPr>
        <w:t xml:space="preserve"> </w:t>
      </w:r>
      <w:r w:rsidR="00230C96" w:rsidRPr="00D361D1">
        <w:rPr>
          <w:rFonts w:ascii="Times New Roman" w:hAnsi="Times New Roman" w:cs="Times New Roman"/>
        </w:rPr>
        <w:t>(</w:t>
      </w:r>
      <w:r w:rsidRPr="00D361D1">
        <w:rPr>
          <w:rFonts w:ascii="Times New Roman" w:hAnsi="Times New Roman" w:cs="Times New Roman"/>
        </w:rPr>
        <w:t>initial features</w:t>
      </w:r>
      <w:r w:rsidR="00230C96" w:rsidRPr="00D361D1">
        <w:rPr>
          <w:rFonts w:ascii="Times New Roman" w:hAnsi="Times New Roman" w:cs="Times New Roman"/>
        </w:rPr>
        <w:t>)</w:t>
      </w:r>
      <w:r w:rsidRPr="00D361D1">
        <w:rPr>
          <w:rFonts w:ascii="Times New Roman" w:hAnsi="Times New Roman" w:cs="Times New Roman"/>
        </w:rPr>
        <w:t>. Each row represents a unique customer, and the columns provide a mix of demographic, service-related, and financial data.</w:t>
      </w:r>
      <w:r w:rsidR="006C79D6" w:rsidRPr="00D361D1">
        <w:rPr>
          <w:rFonts w:ascii="Times New Roman" w:hAnsi="Times New Roman" w:cs="Times New Roman"/>
        </w:rPr>
        <w:t xml:space="preserve"> </w:t>
      </w:r>
      <w:r w:rsidRPr="00D361D1">
        <w:rPr>
          <w:rFonts w:ascii="Times New Roman" w:hAnsi="Times New Roman" w:cs="Times New Roman"/>
        </w:rPr>
        <w:t>The 21 columns are categorized as follows:</w:t>
      </w:r>
    </w:p>
    <w:p w14:paraId="3E3BDDAD" w14:textId="77777777" w:rsidR="00EC33B8" w:rsidRPr="00D361D1" w:rsidRDefault="00EC33B8" w:rsidP="009D6730">
      <w:pPr>
        <w:spacing w:line="360" w:lineRule="auto"/>
        <w:jc w:val="both"/>
        <w:rPr>
          <w:rFonts w:ascii="Times New Roman" w:hAnsi="Times New Roman" w:cs="Times New Roman"/>
        </w:rPr>
      </w:pPr>
      <w:r w:rsidRPr="00D361D1">
        <w:rPr>
          <w:rFonts w:ascii="Times New Roman" w:hAnsi="Times New Roman" w:cs="Times New Roman"/>
          <w:b/>
          <w:bCs/>
        </w:rPr>
        <w:t>Demographics:</w:t>
      </w:r>
    </w:p>
    <w:p w14:paraId="19B40054" w14:textId="6808C024" w:rsidR="00EC33B8" w:rsidRPr="00E13881" w:rsidRDefault="0054243C" w:rsidP="00A03618">
      <w:pPr>
        <w:pStyle w:val="ListParagraph"/>
        <w:numPr>
          <w:ilvl w:val="0"/>
          <w:numId w:val="7"/>
        </w:numPr>
        <w:spacing w:line="360" w:lineRule="auto"/>
        <w:jc w:val="both"/>
        <w:rPr>
          <w:rFonts w:ascii="Times New Roman" w:hAnsi="Times New Roman" w:cs="Times New Roman"/>
        </w:rPr>
      </w:pPr>
      <w:r w:rsidRPr="00E13881">
        <w:rPr>
          <w:rFonts w:ascii="Times New Roman" w:hAnsi="Times New Roman" w:cs="Times New Roman"/>
        </w:rPr>
        <w:t>G</w:t>
      </w:r>
      <w:r w:rsidR="00EC33B8" w:rsidRPr="00E13881">
        <w:rPr>
          <w:rFonts w:ascii="Times New Roman" w:hAnsi="Times New Roman" w:cs="Times New Roman"/>
        </w:rPr>
        <w:t>ender, </w:t>
      </w:r>
      <w:r w:rsidRPr="00E13881">
        <w:rPr>
          <w:rFonts w:ascii="Times New Roman" w:hAnsi="Times New Roman" w:cs="Times New Roman"/>
        </w:rPr>
        <w:t>senior</w:t>
      </w:r>
      <w:r w:rsidR="004C6E9D">
        <w:rPr>
          <w:rFonts w:ascii="Times New Roman" w:hAnsi="Times New Roman" w:cs="Times New Roman"/>
        </w:rPr>
        <w:t xml:space="preserve"> </w:t>
      </w:r>
      <w:r w:rsidRPr="00E13881">
        <w:rPr>
          <w:rFonts w:ascii="Times New Roman" w:hAnsi="Times New Roman" w:cs="Times New Roman"/>
        </w:rPr>
        <w:t>citizen (binary), partner, and dependents </w:t>
      </w:r>
      <w:r w:rsidR="00EC33B8" w:rsidRPr="00E13881">
        <w:rPr>
          <w:rFonts w:ascii="Times New Roman" w:hAnsi="Times New Roman" w:cs="Times New Roman"/>
        </w:rPr>
        <w:t>(whether the customer has a spouse or children).</w:t>
      </w:r>
    </w:p>
    <w:p w14:paraId="297D5F1F" w14:textId="77777777" w:rsidR="00EC33B8" w:rsidRPr="00D361D1" w:rsidRDefault="00EC33B8" w:rsidP="009D6730">
      <w:pPr>
        <w:spacing w:line="360" w:lineRule="auto"/>
        <w:jc w:val="both"/>
        <w:rPr>
          <w:rFonts w:ascii="Times New Roman" w:hAnsi="Times New Roman" w:cs="Times New Roman"/>
        </w:rPr>
      </w:pPr>
      <w:r w:rsidRPr="00D361D1">
        <w:rPr>
          <w:rFonts w:ascii="Times New Roman" w:hAnsi="Times New Roman" w:cs="Times New Roman"/>
          <w:b/>
          <w:bCs/>
        </w:rPr>
        <w:t>Customer Account Information:</w:t>
      </w:r>
    </w:p>
    <w:p w14:paraId="382A2ECD" w14:textId="7B144C12" w:rsidR="009D6730" w:rsidRPr="00E13881" w:rsidRDefault="0054243C" w:rsidP="00A03618">
      <w:pPr>
        <w:pStyle w:val="ListParagraph"/>
        <w:numPr>
          <w:ilvl w:val="0"/>
          <w:numId w:val="7"/>
        </w:numPr>
        <w:spacing w:line="360" w:lineRule="auto"/>
        <w:jc w:val="both"/>
        <w:rPr>
          <w:rFonts w:ascii="Times New Roman" w:hAnsi="Times New Roman" w:cs="Times New Roman"/>
        </w:rPr>
      </w:pPr>
      <w:r w:rsidRPr="00E13881">
        <w:rPr>
          <w:rFonts w:ascii="Times New Roman" w:hAnsi="Times New Roman" w:cs="Times New Roman"/>
        </w:rPr>
        <w:t>T</w:t>
      </w:r>
      <w:r w:rsidR="00EC33B8" w:rsidRPr="00E13881">
        <w:rPr>
          <w:rFonts w:ascii="Times New Roman" w:hAnsi="Times New Roman" w:cs="Times New Roman"/>
        </w:rPr>
        <w:t>enure (number of months the customer has stayed with the company).</w:t>
      </w:r>
    </w:p>
    <w:p w14:paraId="0CE6D079" w14:textId="523E605E" w:rsidR="00EC33B8" w:rsidRPr="00E13881" w:rsidRDefault="00EC33B8" w:rsidP="00A03618">
      <w:pPr>
        <w:pStyle w:val="ListParagraph"/>
        <w:numPr>
          <w:ilvl w:val="0"/>
          <w:numId w:val="7"/>
        </w:numPr>
        <w:spacing w:line="360" w:lineRule="auto"/>
        <w:jc w:val="both"/>
        <w:rPr>
          <w:rFonts w:ascii="Times New Roman" w:hAnsi="Times New Roman" w:cs="Times New Roman"/>
        </w:rPr>
      </w:pPr>
      <w:r w:rsidRPr="00E13881">
        <w:rPr>
          <w:rFonts w:ascii="Times New Roman" w:hAnsi="Times New Roman" w:cs="Times New Roman"/>
        </w:rPr>
        <w:t>Contract (</w:t>
      </w:r>
      <w:r w:rsidR="004C1BF0" w:rsidRPr="00E13881">
        <w:rPr>
          <w:rFonts w:ascii="Times New Roman" w:hAnsi="Times New Roman" w:cs="Times New Roman"/>
        </w:rPr>
        <w:t>m</w:t>
      </w:r>
      <w:r w:rsidRPr="00E13881">
        <w:rPr>
          <w:rFonts w:ascii="Times New Roman" w:hAnsi="Times New Roman" w:cs="Times New Roman"/>
        </w:rPr>
        <w:t xml:space="preserve">onth-to-month, </w:t>
      </w:r>
      <w:r w:rsidR="0054243C" w:rsidRPr="00E13881">
        <w:rPr>
          <w:rFonts w:ascii="Times New Roman" w:hAnsi="Times New Roman" w:cs="Times New Roman"/>
        </w:rPr>
        <w:t>one-year</w:t>
      </w:r>
      <w:r w:rsidRPr="00E13881">
        <w:rPr>
          <w:rFonts w:ascii="Times New Roman" w:hAnsi="Times New Roman" w:cs="Times New Roman"/>
        </w:rPr>
        <w:t xml:space="preserve">, </w:t>
      </w:r>
      <w:r w:rsidR="004C1BF0" w:rsidRPr="00E13881">
        <w:rPr>
          <w:rFonts w:ascii="Times New Roman" w:hAnsi="Times New Roman" w:cs="Times New Roman"/>
        </w:rPr>
        <w:t>two-year</w:t>
      </w:r>
      <w:r w:rsidRPr="00E13881">
        <w:rPr>
          <w:rFonts w:ascii="Times New Roman" w:hAnsi="Times New Roman" w:cs="Times New Roman"/>
        </w:rPr>
        <w:t>).</w:t>
      </w:r>
    </w:p>
    <w:p w14:paraId="0DD876BF" w14:textId="0BA64849" w:rsidR="00EC33B8" w:rsidRPr="00E13881" w:rsidRDefault="00EC33B8" w:rsidP="00A03618">
      <w:pPr>
        <w:pStyle w:val="ListParagraph"/>
        <w:numPr>
          <w:ilvl w:val="0"/>
          <w:numId w:val="7"/>
        </w:numPr>
        <w:spacing w:line="360" w:lineRule="auto"/>
        <w:jc w:val="both"/>
        <w:rPr>
          <w:rFonts w:ascii="Times New Roman" w:hAnsi="Times New Roman" w:cs="Times New Roman"/>
        </w:rPr>
      </w:pPr>
      <w:r w:rsidRPr="00E13881">
        <w:rPr>
          <w:rFonts w:ascii="Times New Roman" w:hAnsi="Times New Roman" w:cs="Times New Roman"/>
        </w:rPr>
        <w:t>Paperless</w:t>
      </w:r>
      <w:r w:rsidR="0054243C" w:rsidRPr="00E13881">
        <w:rPr>
          <w:rFonts w:ascii="Times New Roman" w:hAnsi="Times New Roman" w:cs="Times New Roman"/>
        </w:rPr>
        <w:t xml:space="preserve"> billing and payment method </w:t>
      </w:r>
      <w:r w:rsidRPr="00E13881">
        <w:rPr>
          <w:rFonts w:ascii="Times New Roman" w:hAnsi="Times New Roman" w:cs="Times New Roman"/>
        </w:rPr>
        <w:t>(</w:t>
      </w:r>
      <w:r w:rsidR="004847B4" w:rsidRPr="00E13881">
        <w:rPr>
          <w:rFonts w:ascii="Times New Roman" w:hAnsi="Times New Roman" w:cs="Times New Roman"/>
        </w:rPr>
        <w:t>e</w:t>
      </w:r>
      <w:r w:rsidRPr="00E13881">
        <w:rPr>
          <w:rFonts w:ascii="Times New Roman" w:hAnsi="Times New Roman" w:cs="Times New Roman"/>
        </w:rPr>
        <w:t xml:space="preserve">lectronic check, </w:t>
      </w:r>
      <w:r w:rsidR="004847B4" w:rsidRPr="00E13881">
        <w:rPr>
          <w:rFonts w:ascii="Times New Roman" w:hAnsi="Times New Roman" w:cs="Times New Roman"/>
        </w:rPr>
        <w:t>m</w:t>
      </w:r>
      <w:r w:rsidRPr="00E13881">
        <w:rPr>
          <w:rFonts w:ascii="Times New Roman" w:hAnsi="Times New Roman" w:cs="Times New Roman"/>
        </w:rPr>
        <w:t xml:space="preserve">ailed check, </w:t>
      </w:r>
      <w:r w:rsidR="004847B4" w:rsidRPr="00E13881">
        <w:rPr>
          <w:rFonts w:ascii="Times New Roman" w:hAnsi="Times New Roman" w:cs="Times New Roman"/>
        </w:rPr>
        <w:t>b</w:t>
      </w:r>
      <w:r w:rsidRPr="00E13881">
        <w:rPr>
          <w:rFonts w:ascii="Times New Roman" w:hAnsi="Times New Roman" w:cs="Times New Roman"/>
        </w:rPr>
        <w:t xml:space="preserve">ank transfer, </w:t>
      </w:r>
      <w:r w:rsidR="00CF7783" w:rsidRPr="00E13881">
        <w:rPr>
          <w:rFonts w:ascii="Times New Roman" w:hAnsi="Times New Roman" w:cs="Times New Roman"/>
        </w:rPr>
        <w:t>c</w:t>
      </w:r>
      <w:r w:rsidRPr="00E13881">
        <w:rPr>
          <w:rFonts w:ascii="Times New Roman" w:hAnsi="Times New Roman" w:cs="Times New Roman"/>
        </w:rPr>
        <w:t>redit card).</w:t>
      </w:r>
    </w:p>
    <w:p w14:paraId="4450271F" w14:textId="77777777" w:rsidR="00EC33B8" w:rsidRPr="00D361D1" w:rsidRDefault="00EC33B8" w:rsidP="009D6730">
      <w:pPr>
        <w:spacing w:line="360" w:lineRule="auto"/>
        <w:jc w:val="both"/>
        <w:rPr>
          <w:rFonts w:ascii="Times New Roman" w:hAnsi="Times New Roman" w:cs="Times New Roman"/>
        </w:rPr>
      </w:pPr>
      <w:r w:rsidRPr="00D361D1">
        <w:rPr>
          <w:rFonts w:ascii="Times New Roman" w:hAnsi="Times New Roman" w:cs="Times New Roman"/>
          <w:b/>
          <w:bCs/>
        </w:rPr>
        <w:t>Service Information:</w:t>
      </w:r>
    </w:p>
    <w:p w14:paraId="51F9B0C5" w14:textId="5EE39B39" w:rsidR="00EC33B8" w:rsidRPr="00D361D1" w:rsidRDefault="00EC33B8" w:rsidP="00A03618">
      <w:pPr>
        <w:pStyle w:val="ListParagraph"/>
        <w:numPr>
          <w:ilvl w:val="0"/>
          <w:numId w:val="5"/>
        </w:numPr>
        <w:spacing w:line="360" w:lineRule="auto"/>
        <w:jc w:val="both"/>
        <w:rPr>
          <w:rFonts w:ascii="Times New Roman" w:hAnsi="Times New Roman" w:cs="Times New Roman"/>
        </w:rPr>
      </w:pPr>
      <w:r w:rsidRPr="00D361D1">
        <w:rPr>
          <w:rFonts w:ascii="Times New Roman" w:hAnsi="Times New Roman" w:cs="Times New Roman"/>
        </w:rPr>
        <w:t>Phone</w:t>
      </w:r>
      <w:r w:rsidR="0054243C">
        <w:rPr>
          <w:rFonts w:ascii="Times New Roman" w:hAnsi="Times New Roman" w:cs="Times New Roman"/>
        </w:rPr>
        <w:t xml:space="preserve"> </w:t>
      </w:r>
      <w:r w:rsidR="0054243C" w:rsidRPr="00D361D1">
        <w:rPr>
          <w:rFonts w:ascii="Times New Roman" w:hAnsi="Times New Roman" w:cs="Times New Roman"/>
        </w:rPr>
        <w:t>service and multiple</w:t>
      </w:r>
      <w:r w:rsidR="0054243C">
        <w:rPr>
          <w:rFonts w:ascii="Times New Roman" w:hAnsi="Times New Roman" w:cs="Times New Roman"/>
        </w:rPr>
        <w:t xml:space="preserve"> </w:t>
      </w:r>
      <w:r w:rsidR="0054243C" w:rsidRPr="00D361D1">
        <w:rPr>
          <w:rFonts w:ascii="Times New Roman" w:hAnsi="Times New Roman" w:cs="Times New Roman"/>
        </w:rPr>
        <w:t>lines</w:t>
      </w:r>
      <w:r w:rsidRPr="00D361D1">
        <w:rPr>
          <w:rFonts w:ascii="Times New Roman" w:hAnsi="Times New Roman" w:cs="Times New Roman"/>
        </w:rPr>
        <w:t>.</w:t>
      </w:r>
    </w:p>
    <w:p w14:paraId="72FF4D9B" w14:textId="179F4DE8" w:rsidR="00EC33B8" w:rsidRPr="00D361D1" w:rsidRDefault="00EC33B8" w:rsidP="00A03618">
      <w:pPr>
        <w:pStyle w:val="ListParagraph"/>
        <w:numPr>
          <w:ilvl w:val="0"/>
          <w:numId w:val="5"/>
        </w:numPr>
        <w:spacing w:line="360" w:lineRule="auto"/>
        <w:jc w:val="both"/>
        <w:rPr>
          <w:rFonts w:ascii="Times New Roman" w:hAnsi="Times New Roman" w:cs="Times New Roman"/>
        </w:rPr>
      </w:pPr>
      <w:r w:rsidRPr="00D361D1">
        <w:rPr>
          <w:rFonts w:ascii="Times New Roman" w:hAnsi="Times New Roman" w:cs="Times New Roman"/>
        </w:rPr>
        <w:t>Internet</w:t>
      </w:r>
      <w:r w:rsidR="0054243C">
        <w:rPr>
          <w:rFonts w:ascii="Times New Roman" w:hAnsi="Times New Roman" w:cs="Times New Roman"/>
        </w:rPr>
        <w:t xml:space="preserve"> </w:t>
      </w:r>
      <w:r w:rsidR="00A81ED9">
        <w:rPr>
          <w:rFonts w:ascii="Times New Roman" w:hAnsi="Times New Roman" w:cs="Times New Roman"/>
        </w:rPr>
        <w:t>S</w:t>
      </w:r>
      <w:r w:rsidRPr="00D361D1">
        <w:rPr>
          <w:rFonts w:ascii="Times New Roman" w:hAnsi="Times New Roman" w:cs="Times New Roman"/>
        </w:rPr>
        <w:t>ervice (DSL, Fiber optic, No).</w:t>
      </w:r>
    </w:p>
    <w:p w14:paraId="47511D8F" w14:textId="2BF668B6" w:rsidR="00EC33B8" w:rsidRPr="00D361D1" w:rsidRDefault="00A411DC" w:rsidP="00A03618">
      <w:pPr>
        <w:pStyle w:val="ListParagraph"/>
        <w:numPr>
          <w:ilvl w:val="0"/>
          <w:numId w:val="5"/>
        </w:numPr>
        <w:spacing w:line="360" w:lineRule="auto"/>
        <w:jc w:val="both"/>
        <w:rPr>
          <w:rFonts w:ascii="Times New Roman" w:hAnsi="Times New Roman" w:cs="Times New Roman"/>
        </w:rPr>
      </w:pPr>
      <w:r w:rsidRPr="00D361D1">
        <w:rPr>
          <w:rFonts w:ascii="Times New Roman" w:hAnsi="Times New Roman" w:cs="Times New Roman"/>
        </w:rPr>
        <w:t xml:space="preserve">Online add-ons: </w:t>
      </w:r>
      <w:r w:rsidR="0054243C" w:rsidRPr="00D361D1">
        <w:rPr>
          <w:rFonts w:ascii="Times New Roman" w:hAnsi="Times New Roman" w:cs="Times New Roman"/>
        </w:rPr>
        <w:t>online</w:t>
      </w:r>
      <w:r w:rsidR="0054243C">
        <w:rPr>
          <w:rFonts w:ascii="Times New Roman" w:hAnsi="Times New Roman" w:cs="Times New Roman"/>
        </w:rPr>
        <w:t xml:space="preserve"> </w:t>
      </w:r>
      <w:r w:rsidR="0054243C" w:rsidRPr="00D361D1">
        <w:rPr>
          <w:rFonts w:ascii="Times New Roman" w:hAnsi="Times New Roman" w:cs="Times New Roman"/>
        </w:rPr>
        <w:t>security, online</w:t>
      </w:r>
      <w:r w:rsidR="0054243C">
        <w:rPr>
          <w:rFonts w:ascii="Times New Roman" w:hAnsi="Times New Roman" w:cs="Times New Roman"/>
        </w:rPr>
        <w:t xml:space="preserve"> </w:t>
      </w:r>
      <w:r w:rsidR="0054243C" w:rsidRPr="00D361D1">
        <w:rPr>
          <w:rFonts w:ascii="Times New Roman" w:hAnsi="Times New Roman" w:cs="Times New Roman"/>
        </w:rPr>
        <w:t>backup, device</w:t>
      </w:r>
      <w:r w:rsidR="0054243C">
        <w:rPr>
          <w:rFonts w:ascii="Times New Roman" w:hAnsi="Times New Roman" w:cs="Times New Roman"/>
        </w:rPr>
        <w:t xml:space="preserve"> </w:t>
      </w:r>
      <w:r w:rsidR="0054243C" w:rsidRPr="00D361D1">
        <w:rPr>
          <w:rFonts w:ascii="Times New Roman" w:hAnsi="Times New Roman" w:cs="Times New Roman"/>
        </w:rPr>
        <w:t>protection, tech</w:t>
      </w:r>
      <w:r w:rsidR="0054243C">
        <w:rPr>
          <w:rFonts w:ascii="Times New Roman" w:hAnsi="Times New Roman" w:cs="Times New Roman"/>
        </w:rPr>
        <w:t xml:space="preserve"> </w:t>
      </w:r>
      <w:r w:rsidR="0054243C" w:rsidRPr="00D361D1">
        <w:rPr>
          <w:rFonts w:ascii="Times New Roman" w:hAnsi="Times New Roman" w:cs="Times New Roman"/>
        </w:rPr>
        <w:t>support, streaming</w:t>
      </w:r>
      <w:r w:rsidR="0054243C">
        <w:rPr>
          <w:rFonts w:ascii="Times New Roman" w:hAnsi="Times New Roman" w:cs="Times New Roman"/>
        </w:rPr>
        <w:t xml:space="preserve"> TV</w:t>
      </w:r>
      <w:r w:rsidR="0054243C" w:rsidRPr="00D361D1">
        <w:rPr>
          <w:rFonts w:ascii="Times New Roman" w:hAnsi="Times New Roman" w:cs="Times New Roman"/>
        </w:rPr>
        <w:t>, and streaming</w:t>
      </w:r>
      <w:r w:rsidR="0054243C">
        <w:rPr>
          <w:rFonts w:ascii="Times New Roman" w:hAnsi="Times New Roman" w:cs="Times New Roman"/>
        </w:rPr>
        <w:t xml:space="preserve"> </w:t>
      </w:r>
      <w:r w:rsidR="0054243C" w:rsidRPr="00D361D1">
        <w:rPr>
          <w:rFonts w:ascii="Times New Roman" w:hAnsi="Times New Roman" w:cs="Times New Roman"/>
        </w:rPr>
        <w:t>movies</w:t>
      </w:r>
    </w:p>
    <w:p w14:paraId="0DE7C04F" w14:textId="77777777" w:rsidR="00EC33B8" w:rsidRPr="00D361D1" w:rsidRDefault="00EC33B8" w:rsidP="009D6730">
      <w:pPr>
        <w:spacing w:line="360" w:lineRule="auto"/>
        <w:jc w:val="both"/>
        <w:rPr>
          <w:rFonts w:ascii="Times New Roman" w:hAnsi="Times New Roman" w:cs="Times New Roman"/>
        </w:rPr>
      </w:pPr>
      <w:r w:rsidRPr="00D361D1">
        <w:rPr>
          <w:rFonts w:ascii="Times New Roman" w:hAnsi="Times New Roman" w:cs="Times New Roman"/>
          <w:b/>
          <w:bCs/>
        </w:rPr>
        <w:t>Financial Metrics:</w:t>
      </w:r>
    </w:p>
    <w:p w14:paraId="0EC94382" w14:textId="33D909B2" w:rsidR="00EC33B8" w:rsidRPr="00D361D1" w:rsidRDefault="0054243C" w:rsidP="00A03618">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M</w:t>
      </w:r>
      <w:r w:rsidRPr="00D361D1">
        <w:rPr>
          <w:rFonts w:ascii="Times New Roman" w:hAnsi="Times New Roman" w:cs="Times New Roman"/>
        </w:rPr>
        <w:t>onthly</w:t>
      </w:r>
      <w:r>
        <w:rPr>
          <w:rFonts w:ascii="Times New Roman" w:hAnsi="Times New Roman" w:cs="Times New Roman"/>
        </w:rPr>
        <w:t xml:space="preserve"> </w:t>
      </w:r>
      <w:r w:rsidRPr="00D361D1">
        <w:rPr>
          <w:rFonts w:ascii="Times New Roman" w:hAnsi="Times New Roman" w:cs="Times New Roman"/>
        </w:rPr>
        <w:t>charges and total</w:t>
      </w:r>
      <w:r>
        <w:rPr>
          <w:rFonts w:ascii="Times New Roman" w:hAnsi="Times New Roman" w:cs="Times New Roman"/>
        </w:rPr>
        <w:t xml:space="preserve"> </w:t>
      </w:r>
      <w:r w:rsidRPr="00D361D1">
        <w:rPr>
          <w:rFonts w:ascii="Times New Roman" w:hAnsi="Times New Roman" w:cs="Times New Roman"/>
        </w:rPr>
        <w:t>charges.</w:t>
      </w:r>
    </w:p>
    <w:p w14:paraId="5A2F9D87" w14:textId="77777777" w:rsidR="00EC33B8" w:rsidRPr="00D361D1" w:rsidRDefault="00EC33B8" w:rsidP="009D6730">
      <w:pPr>
        <w:spacing w:line="360" w:lineRule="auto"/>
        <w:jc w:val="both"/>
        <w:rPr>
          <w:rFonts w:ascii="Times New Roman" w:hAnsi="Times New Roman" w:cs="Times New Roman"/>
        </w:rPr>
      </w:pPr>
      <w:r w:rsidRPr="00D361D1">
        <w:rPr>
          <w:rFonts w:ascii="Times New Roman" w:hAnsi="Times New Roman" w:cs="Times New Roman"/>
          <w:b/>
          <w:bCs/>
        </w:rPr>
        <w:t>Target Variable:</w:t>
      </w:r>
    </w:p>
    <w:p w14:paraId="6FCB5BA4" w14:textId="55C448AC" w:rsidR="002F6514" w:rsidRPr="0017738C" w:rsidRDefault="00EC33B8" w:rsidP="00A03618">
      <w:pPr>
        <w:pStyle w:val="ListParagraph"/>
        <w:numPr>
          <w:ilvl w:val="0"/>
          <w:numId w:val="8"/>
        </w:numPr>
        <w:spacing w:line="360" w:lineRule="auto"/>
        <w:jc w:val="both"/>
        <w:rPr>
          <w:rFonts w:ascii="Times New Roman" w:hAnsi="Times New Roman" w:cs="Times New Roman"/>
        </w:rPr>
      </w:pPr>
      <w:r w:rsidRPr="00D361D1">
        <w:rPr>
          <w:rFonts w:ascii="Times New Roman" w:hAnsi="Times New Roman" w:cs="Times New Roman"/>
        </w:rPr>
        <w:t>Churn (Whether the customer left within the last month).</w:t>
      </w:r>
    </w:p>
    <w:p w14:paraId="2B7801B0" w14:textId="77777777" w:rsidR="0017738C" w:rsidRDefault="0017738C" w:rsidP="00D002FD">
      <w:pPr>
        <w:spacing w:line="360" w:lineRule="auto"/>
        <w:jc w:val="both"/>
        <w:rPr>
          <w:rFonts w:ascii="Times New Roman" w:hAnsi="Times New Roman" w:cs="Times New Roman"/>
        </w:rPr>
      </w:pPr>
    </w:p>
    <w:p w14:paraId="41693DE6" w14:textId="77777777" w:rsidR="0017738C" w:rsidRDefault="0017738C" w:rsidP="00D002FD">
      <w:pPr>
        <w:spacing w:line="360" w:lineRule="auto"/>
        <w:jc w:val="both"/>
        <w:rPr>
          <w:rFonts w:ascii="Times New Roman" w:hAnsi="Times New Roman" w:cs="Times New Roman"/>
        </w:rPr>
      </w:pPr>
    </w:p>
    <w:p w14:paraId="0769D613" w14:textId="35E58698" w:rsidR="00EC33B8" w:rsidRPr="00D361D1" w:rsidRDefault="00964830" w:rsidP="00D002FD">
      <w:pPr>
        <w:spacing w:line="360" w:lineRule="auto"/>
        <w:jc w:val="both"/>
        <w:rPr>
          <w:rFonts w:ascii="Times New Roman" w:hAnsi="Times New Roman" w:cs="Times New Roman"/>
        </w:rPr>
      </w:pPr>
      <w:r w:rsidRPr="00D361D1">
        <w:rPr>
          <w:rFonts w:ascii="Times New Roman" w:hAnsi="Times New Roman" w:cs="Times New Roman"/>
        </w:rPr>
        <w:lastRenderedPageBreak/>
        <w:t>To ensure data integrity, I performed the following cleaning steps:</w:t>
      </w:r>
    </w:p>
    <w:p w14:paraId="24261871" w14:textId="2F34468A" w:rsidR="00D374A1" w:rsidRPr="00D361D1" w:rsidRDefault="00EC33B8" w:rsidP="00A03618">
      <w:pPr>
        <w:pStyle w:val="ListParagraph"/>
        <w:numPr>
          <w:ilvl w:val="0"/>
          <w:numId w:val="8"/>
        </w:numPr>
        <w:spacing w:line="360" w:lineRule="auto"/>
        <w:jc w:val="both"/>
        <w:rPr>
          <w:rFonts w:ascii="Times New Roman" w:hAnsi="Times New Roman" w:cs="Times New Roman"/>
        </w:rPr>
      </w:pPr>
      <w:r w:rsidRPr="00816342">
        <w:rPr>
          <w:rFonts w:ascii="Times New Roman" w:hAnsi="Times New Roman" w:cs="Times New Roman"/>
          <w:b/>
          <w:bCs/>
        </w:rPr>
        <w:t xml:space="preserve">Missing Values </w:t>
      </w:r>
      <w:r w:rsidR="0054243C" w:rsidRPr="00816342">
        <w:rPr>
          <w:rFonts w:ascii="Times New Roman" w:hAnsi="Times New Roman" w:cs="Times New Roman"/>
          <w:b/>
          <w:bCs/>
        </w:rPr>
        <w:t>and</w:t>
      </w:r>
      <w:r w:rsidRPr="00816342">
        <w:rPr>
          <w:rFonts w:ascii="Times New Roman" w:hAnsi="Times New Roman" w:cs="Times New Roman"/>
          <w:b/>
          <w:bCs/>
        </w:rPr>
        <w:t xml:space="preserve"> Duplicates:</w:t>
      </w:r>
      <w:r w:rsidRPr="00D361D1">
        <w:rPr>
          <w:rFonts w:ascii="Times New Roman" w:hAnsi="Times New Roman" w:cs="Times New Roman"/>
        </w:rPr>
        <w:t> </w:t>
      </w:r>
      <w:r w:rsidR="00A411DC" w:rsidRPr="00D361D1">
        <w:rPr>
          <w:rFonts w:ascii="Times New Roman" w:hAnsi="Times New Roman" w:cs="Times New Roman"/>
        </w:rPr>
        <w:t xml:space="preserve">An initial check </w:t>
      </w:r>
      <w:r w:rsidR="0054243C">
        <w:rPr>
          <w:rFonts w:ascii="Times New Roman" w:hAnsi="Times New Roman" w:cs="Times New Roman"/>
        </w:rPr>
        <w:t>(</w:t>
      </w:r>
      <w:r w:rsidR="00A411DC" w:rsidRPr="0054243C">
        <w:rPr>
          <w:rFonts w:ascii="Times New Roman" w:hAnsi="Times New Roman" w:cs="Times New Roman"/>
          <w:b/>
          <w:bCs/>
        </w:rPr>
        <w:t>using</w:t>
      </w:r>
      <w:r w:rsidR="0054243C" w:rsidRPr="0054243C">
        <w:rPr>
          <w:rFonts w:ascii="Times New Roman" w:hAnsi="Times New Roman" w:cs="Times New Roman"/>
          <w:b/>
          <w:bCs/>
        </w:rPr>
        <w:t xml:space="preserve"> </w:t>
      </w:r>
      <w:r w:rsidR="00A411DC" w:rsidRPr="0054243C">
        <w:rPr>
          <w:rFonts w:ascii="Times New Roman" w:hAnsi="Times New Roman" w:cs="Times New Roman"/>
          <w:b/>
          <w:bCs/>
        </w:rPr>
        <w:t>.</w:t>
      </w:r>
      <w:proofErr w:type="spellStart"/>
      <w:r w:rsidR="00A411DC" w:rsidRPr="0054243C">
        <w:rPr>
          <w:rFonts w:ascii="Times New Roman" w:hAnsi="Times New Roman" w:cs="Times New Roman"/>
          <w:b/>
          <w:bCs/>
        </w:rPr>
        <w:t>isnull</w:t>
      </w:r>
      <w:proofErr w:type="spellEnd"/>
      <w:r w:rsidR="00A411DC" w:rsidRPr="0054243C">
        <w:rPr>
          <w:rFonts w:ascii="Times New Roman" w:hAnsi="Times New Roman" w:cs="Times New Roman"/>
          <w:b/>
          <w:bCs/>
        </w:rPr>
        <w:t>().sum() and .duplicated().sum()</w:t>
      </w:r>
      <w:r w:rsidR="004C1BF0" w:rsidRPr="0054243C">
        <w:rPr>
          <w:rFonts w:ascii="Times New Roman" w:hAnsi="Times New Roman" w:cs="Times New Roman"/>
          <w:b/>
          <w:bCs/>
        </w:rPr>
        <w:t>)</w:t>
      </w:r>
      <w:r w:rsidR="00A411DC" w:rsidRPr="00D361D1">
        <w:rPr>
          <w:rFonts w:ascii="Times New Roman" w:hAnsi="Times New Roman" w:cs="Times New Roman"/>
        </w:rPr>
        <w:t xml:space="preserve"> indicated zero null values and no duplicate records.</w:t>
      </w:r>
    </w:p>
    <w:p w14:paraId="30D10DDA" w14:textId="5DCC7435" w:rsidR="00EC33B8" w:rsidRPr="00D361D1" w:rsidRDefault="00EC33B8" w:rsidP="00A03618">
      <w:pPr>
        <w:numPr>
          <w:ilvl w:val="0"/>
          <w:numId w:val="2"/>
        </w:numPr>
        <w:spacing w:line="360" w:lineRule="auto"/>
        <w:jc w:val="both"/>
        <w:rPr>
          <w:rFonts w:ascii="Times New Roman" w:hAnsi="Times New Roman" w:cs="Times New Roman"/>
        </w:rPr>
      </w:pPr>
      <w:r w:rsidRPr="00816342">
        <w:rPr>
          <w:rFonts w:ascii="Times New Roman" w:hAnsi="Times New Roman" w:cs="Times New Roman"/>
          <w:b/>
          <w:bCs/>
        </w:rPr>
        <w:t xml:space="preserve">Handling </w:t>
      </w:r>
      <w:r w:rsidR="00A411DC" w:rsidRPr="00816342">
        <w:rPr>
          <w:rFonts w:ascii="Times New Roman" w:hAnsi="Times New Roman" w:cs="Times New Roman"/>
          <w:b/>
          <w:bCs/>
        </w:rPr>
        <w:t>Empty Strings (</w:t>
      </w:r>
      <w:r w:rsidRPr="00816342">
        <w:rPr>
          <w:rFonts w:ascii="Times New Roman" w:hAnsi="Times New Roman" w:cs="Times New Roman"/>
          <w:b/>
          <w:bCs/>
        </w:rPr>
        <w:t>"</w:t>
      </w:r>
      <w:r w:rsidR="00A411DC" w:rsidRPr="00816342">
        <w:rPr>
          <w:rFonts w:ascii="Times New Roman" w:hAnsi="Times New Roman" w:cs="Times New Roman"/>
          <w:b/>
          <w:bCs/>
        </w:rPr>
        <w:t xml:space="preserve"> </w:t>
      </w:r>
      <w:r w:rsidRPr="00816342">
        <w:rPr>
          <w:rFonts w:ascii="Times New Roman" w:hAnsi="Times New Roman" w:cs="Times New Roman"/>
          <w:b/>
          <w:bCs/>
        </w:rPr>
        <w:t>"</w:t>
      </w:r>
      <w:r w:rsidR="00A411DC" w:rsidRPr="00816342">
        <w:rPr>
          <w:rFonts w:ascii="Times New Roman" w:hAnsi="Times New Roman" w:cs="Times New Roman"/>
          <w:b/>
          <w:bCs/>
        </w:rPr>
        <w:t>)</w:t>
      </w:r>
      <w:r w:rsidRPr="00816342">
        <w:rPr>
          <w:rFonts w:ascii="Times New Roman" w:hAnsi="Times New Roman" w:cs="Times New Roman"/>
          <w:b/>
          <w:bCs/>
        </w:rPr>
        <w:t>:</w:t>
      </w:r>
      <w:r w:rsidRPr="00D361D1">
        <w:rPr>
          <w:rFonts w:ascii="Times New Roman" w:hAnsi="Times New Roman" w:cs="Times New Roman"/>
        </w:rPr>
        <w:t xml:space="preserve"> Despite the initial null check, a </w:t>
      </w:r>
      <w:r w:rsidR="00D374A1" w:rsidRPr="00D361D1">
        <w:rPr>
          <w:rFonts w:ascii="Times New Roman" w:hAnsi="Times New Roman" w:cs="Times New Roman"/>
        </w:rPr>
        <w:t>closer examination of the</w:t>
      </w:r>
      <w:r w:rsidRPr="00D361D1">
        <w:rPr>
          <w:rFonts w:ascii="Times New Roman" w:hAnsi="Times New Roman" w:cs="Times New Roman"/>
        </w:rPr>
        <w:t> </w:t>
      </w:r>
      <w:r w:rsidR="0054243C" w:rsidRPr="00D361D1">
        <w:rPr>
          <w:rFonts w:ascii="Times New Roman" w:hAnsi="Times New Roman" w:cs="Times New Roman"/>
        </w:rPr>
        <w:t>total</w:t>
      </w:r>
      <w:r w:rsidR="0054243C">
        <w:rPr>
          <w:rFonts w:ascii="Times New Roman" w:hAnsi="Times New Roman" w:cs="Times New Roman"/>
        </w:rPr>
        <w:t xml:space="preserve"> </w:t>
      </w:r>
      <w:r w:rsidR="0054243C" w:rsidRPr="00D361D1">
        <w:rPr>
          <w:rFonts w:ascii="Times New Roman" w:hAnsi="Times New Roman" w:cs="Times New Roman"/>
        </w:rPr>
        <w:t>charges </w:t>
      </w:r>
      <w:r w:rsidRPr="00D361D1">
        <w:rPr>
          <w:rFonts w:ascii="Times New Roman" w:hAnsi="Times New Roman" w:cs="Times New Roman"/>
        </w:rPr>
        <w:t xml:space="preserve">column revealed empty strings </w:t>
      </w:r>
      <w:r w:rsidRPr="0054243C">
        <w:rPr>
          <w:rFonts w:ascii="Times New Roman" w:hAnsi="Times New Roman" w:cs="Times New Roman"/>
          <w:b/>
          <w:bCs/>
        </w:rPr>
        <w:t>(" ")</w:t>
      </w:r>
      <w:r w:rsidRPr="00D361D1">
        <w:rPr>
          <w:rFonts w:ascii="Times New Roman" w:hAnsi="Times New Roman" w:cs="Times New Roman"/>
        </w:rPr>
        <w:t> for 11 new customers with zero months of tenure. I utilized </w:t>
      </w:r>
      <w:proofErr w:type="spellStart"/>
      <w:r w:rsidRPr="0054243C">
        <w:rPr>
          <w:rFonts w:ascii="Times New Roman" w:hAnsi="Times New Roman" w:cs="Times New Roman"/>
          <w:b/>
          <w:bCs/>
        </w:rPr>
        <w:t>pd.to_numeric</w:t>
      </w:r>
      <w:proofErr w:type="spellEnd"/>
      <w:r w:rsidRPr="00D361D1">
        <w:rPr>
          <w:rFonts w:ascii="Times New Roman" w:hAnsi="Times New Roman" w:cs="Times New Roman"/>
        </w:rPr>
        <w:t> with </w:t>
      </w:r>
      <w:r w:rsidRPr="00816342">
        <w:rPr>
          <w:rFonts w:ascii="Times New Roman" w:hAnsi="Times New Roman" w:cs="Times New Roman"/>
          <w:b/>
          <w:bCs/>
        </w:rPr>
        <w:t>errors='coerce</w:t>
      </w:r>
      <w:r w:rsidRPr="00D361D1">
        <w:rPr>
          <w:rFonts w:ascii="Times New Roman" w:hAnsi="Times New Roman" w:cs="Times New Roman"/>
        </w:rPr>
        <w:t xml:space="preserve">' to </w:t>
      </w:r>
      <w:r w:rsidR="00D374A1" w:rsidRPr="00D361D1">
        <w:rPr>
          <w:rFonts w:ascii="Times New Roman" w:hAnsi="Times New Roman" w:cs="Times New Roman"/>
        </w:rPr>
        <w:t>convert</w:t>
      </w:r>
      <w:r w:rsidRPr="00D361D1">
        <w:rPr>
          <w:rFonts w:ascii="Times New Roman" w:hAnsi="Times New Roman" w:cs="Times New Roman"/>
        </w:rPr>
        <w:t xml:space="preserve"> these artifacts into a numeric format and subsequently filled them with 0</w:t>
      </w:r>
      <w:r w:rsidR="005B06D9">
        <w:rPr>
          <w:rFonts w:ascii="Times New Roman" w:hAnsi="Times New Roman" w:cs="Times New Roman"/>
        </w:rPr>
        <w:t>,</w:t>
      </w:r>
      <w:r w:rsidR="006B3AA2">
        <w:rPr>
          <w:rFonts w:ascii="Times New Roman" w:hAnsi="Times New Roman" w:cs="Times New Roman"/>
        </w:rPr>
        <w:t xml:space="preserve"> representing a $0 baseline for customers in their first billing cycle</w:t>
      </w:r>
      <w:r w:rsidRPr="00D361D1">
        <w:rPr>
          <w:rFonts w:ascii="Times New Roman" w:hAnsi="Times New Roman" w:cs="Times New Roman"/>
        </w:rPr>
        <w:t>. This ensured the column was correctly</w:t>
      </w:r>
      <w:r w:rsidR="00D374A1" w:rsidRPr="00D361D1">
        <w:rPr>
          <w:rFonts w:ascii="Times New Roman" w:hAnsi="Times New Roman" w:cs="Times New Roman"/>
        </w:rPr>
        <w:t xml:space="preserve"> formatted as a</w:t>
      </w:r>
      <w:r w:rsidRPr="00D361D1">
        <w:rPr>
          <w:rFonts w:ascii="Times New Roman" w:hAnsi="Times New Roman" w:cs="Times New Roman"/>
        </w:rPr>
        <w:t> float for mathematical analysis.</w:t>
      </w:r>
    </w:p>
    <w:p w14:paraId="5F0D248F" w14:textId="338B1222" w:rsidR="00EC33B8" w:rsidRPr="00D361D1" w:rsidRDefault="00EC33B8" w:rsidP="00A03618">
      <w:pPr>
        <w:numPr>
          <w:ilvl w:val="0"/>
          <w:numId w:val="2"/>
        </w:numPr>
        <w:spacing w:line="360" w:lineRule="auto"/>
        <w:jc w:val="both"/>
        <w:rPr>
          <w:rFonts w:ascii="Times New Roman" w:hAnsi="Times New Roman" w:cs="Times New Roman"/>
        </w:rPr>
      </w:pPr>
      <w:r w:rsidRPr="00816342">
        <w:rPr>
          <w:rFonts w:ascii="Times New Roman" w:hAnsi="Times New Roman" w:cs="Times New Roman"/>
          <w:b/>
          <w:bCs/>
        </w:rPr>
        <w:t>Target</w:t>
      </w:r>
      <w:r w:rsidR="00816342">
        <w:rPr>
          <w:rFonts w:ascii="Times New Roman" w:hAnsi="Times New Roman" w:cs="Times New Roman"/>
          <w:b/>
          <w:bCs/>
        </w:rPr>
        <w:t xml:space="preserve"> Binarization</w:t>
      </w:r>
      <w:r w:rsidRPr="00816342">
        <w:rPr>
          <w:rFonts w:ascii="Times New Roman" w:hAnsi="Times New Roman" w:cs="Times New Roman"/>
          <w:b/>
          <w:bCs/>
        </w:rPr>
        <w:t>:</w:t>
      </w:r>
      <w:r w:rsidRPr="00D361D1">
        <w:rPr>
          <w:rFonts w:ascii="Times New Roman" w:hAnsi="Times New Roman" w:cs="Times New Roman"/>
        </w:rPr>
        <w:t> The target variable, Churn, was converted from text ("Yes"/"No") into a binary format (1 for ‘Yes’, 0 for ‘No’) to</w:t>
      </w:r>
      <w:r w:rsidR="00CF7783" w:rsidRPr="00D361D1">
        <w:rPr>
          <w:rFonts w:ascii="Times New Roman" w:hAnsi="Times New Roman" w:cs="Times New Roman"/>
        </w:rPr>
        <w:t xml:space="preserve"> ensure the target was isolated from the predictor set, preventing data leakage.</w:t>
      </w:r>
    </w:p>
    <w:p w14:paraId="16405CEA" w14:textId="14446EF5" w:rsidR="00EC33B8" w:rsidRPr="00D361D1" w:rsidRDefault="00EC33B8" w:rsidP="00A03618">
      <w:pPr>
        <w:numPr>
          <w:ilvl w:val="0"/>
          <w:numId w:val="2"/>
        </w:numPr>
        <w:spacing w:line="360" w:lineRule="auto"/>
        <w:jc w:val="both"/>
        <w:rPr>
          <w:rFonts w:ascii="Times New Roman" w:hAnsi="Times New Roman" w:cs="Times New Roman"/>
        </w:rPr>
      </w:pPr>
      <w:r w:rsidRPr="00816342">
        <w:rPr>
          <w:rFonts w:ascii="Times New Roman" w:hAnsi="Times New Roman" w:cs="Times New Roman"/>
          <w:b/>
          <w:bCs/>
        </w:rPr>
        <w:t>Feature Selection:</w:t>
      </w:r>
      <w:r w:rsidRPr="00D361D1">
        <w:rPr>
          <w:rFonts w:ascii="Times New Roman" w:hAnsi="Times New Roman" w:cs="Times New Roman"/>
        </w:rPr>
        <w:t> T</w:t>
      </w:r>
      <w:r w:rsidR="006B3AA2" w:rsidRPr="006B3AA2">
        <w:rPr>
          <w:rFonts w:ascii="Times New Roman" w:hAnsi="Times New Roman" w:cs="Times New Roman"/>
        </w:rPr>
        <w:t>he customer</w:t>
      </w:r>
      <w:r w:rsidR="006B3AA2">
        <w:rPr>
          <w:rFonts w:ascii="Times New Roman" w:hAnsi="Times New Roman" w:cs="Times New Roman"/>
        </w:rPr>
        <w:t xml:space="preserve"> </w:t>
      </w:r>
      <w:r w:rsidR="006B3AA2" w:rsidRPr="006B3AA2">
        <w:rPr>
          <w:rFonts w:ascii="Times New Roman" w:hAnsi="Times New Roman" w:cs="Times New Roman"/>
        </w:rPr>
        <w:t>ID column was removed to prevent the model from "memorizing" specific individuals. Furthermore, to ensure financial metrics and tenure did not disproportionately influence the model due to their large numerical ranges, I applied </w:t>
      </w:r>
      <w:proofErr w:type="spellStart"/>
      <w:r w:rsidR="006B3AA2" w:rsidRPr="006B3AA2">
        <w:rPr>
          <w:rFonts w:ascii="Times New Roman" w:hAnsi="Times New Roman" w:cs="Times New Roman"/>
          <w:b/>
          <w:bCs/>
        </w:rPr>
        <w:t>StandardScaler</w:t>
      </w:r>
      <w:proofErr w:type="spellEnd"/>
      <w:r w:rsidR="006B3AA2" w:rsidRPr="006B3AA2">
        <w:rPr>
          <w:rFonts w:ascii="Times New Roman" w:hAnsi="Times New Roman" w:cs="Times New Roman"/>
        </w:rPr>
        <w:t> to all continuous variables</w:t>
      </w:r>
      <w:r w:rsidR="00341D1D">
        <w:rPr>
          <w:rFonts w:ascii="Times New Roman" w:hAnsi="Times New Roman" w:cs="Times New Roman"/>
        </w:rPr>
        <w:t xml:space="preserve">. To prevent data leakage, the scaler was fitted exclusively on the training sets, ensuring the model </w:t>
      </w:r>
      <w:r w:rsidR="006B3AA2" w:rsidRPr="006B3AA2">
        <w:rPr>
          <w:rFonts w:ascii="Times New Roman" w:hAnsi="Times New Roman" w:cs="Times New Roman"/>
        </w:rPr>
        <w:t>prioritized patterns over raw magnitudes</w:t>
      </w:r>
      <w:r w:rsidR="00341D1D">
        <w:rPr>
          <w:rFonts w:ascii="Times New Roman" w:hAnsi="Times New Roman" w:cs="Times New Roman"/>
        </w:rPr>
        <w:t xml:space="preserve"> while maintaining strict separation of unseen data</w:t>
      </w:r>
    </w:p>
    <w:p w14:paraId="0F8B596C" w14:textId="442D4CB0" w:rsidR="00D374A1" w:rsidRPr="00D361D1" w:rsidRDefault="002A22EE" w:rsidP="00B16C55">
      <w:pPr>
        <w:spacing w:line="360" w:lineRule="auto"/>
        <w:jc w:val="both"/>
        <w:rPr>
          <w:rFonts w:ascii="Times New Roman" w:hAnsi="Times New Roman" w:cs="Times New Roman"/>
        </w:rPr>
      </w:pPr>
      <w:r w:rsidRPr="00D361D1">
        <w:rPr>
          <w:rFonts w:ascii="Times New Roman" w:hAnsi="Times New Roman" w:cs="Times New Roman"/>
        </w:rPr>
        <w:t>This meticulous cleaning process ensured 100% data density</w:t>
      </w:r>
      <w:r w:rsidR="00EC33B8" w:rsidRPr="00D361D1">
        <w:rPr>
          <w:rFonts w:ascii="Times New Roman" w:hAnsi="Times New Roman" w:cs="Times New Roman"/>
        </w:rPr>
        <w:t>, providing a stable foundation for the modeling phase without risk of technical errors or biased results.</w:t>
      </w:r>
      <w:r w:rsidRPr="00D361D1">
        <w:rPr>
          <w:rFonts w:ascii="Times New Roman" w:hAnsi="Times New Roman" w:cs="Times New Roman"/>
        </w:rPr>
        <w:t xml:space="preserve"> </w:t>
      </w:r>
    </w:p>
    <w:p w14:paraId="412E1698" w14:textId="181F9C63" w:rsidR="00563159" w:rsidRPr="00D361D1" w:rsidRDefault="00563159" w:rsidP="00B16C55">
      <w:pPr>
        <w:spacing w:line="360" w:lineRule="auto"/>
        <w:jc w:val="both"/>
        <w:rPr>
          <w:rFonts w:ascii="Times New Roman" w:hAnsi="Times New Roman" w:cs="Times New Roman"/>
          <w:b/>
          <w:bCs/>
        </w:rPr>
      </w:pPr>
    </w:p>
    <w:p w14:paraId="0DFED3CA" w14:textId="21FEADFE" w:rsidR="00B16C55" w:rsidRPr="00D361D1" w:rsidRDefault="00AB3DAB" w:rsidP="00B16C55">
      <w:pPr>
        <w:spacing w:line="360" w:lineRule="auto"/>
        <w:jc w:val="both"/>
        <w:rPr>
          <w:rFonts w:ascii="Times New Roman" w:hAnsi="Times New Roman" w:cs="Times New Roman"/>
          <w:b/>
          <w:bCs/>
        </w:rPr>
      </w:pPr>
      <w:r w:rsidRPr="00D361D1">
        <w:rPr>
          <w:rFonts w:ascii="Times New Roman" w:hAnsi="Times New Roman" w:cs="Times New Roman"/>
          <w:b/>
          <w:bCs/>
        </w:rPr>
        <w:t xml:space="preserve">3.0 </w:t>
      </w:r>
      <w:r w:rsidR="00B16C55" w:rsidRPr="00D361D1">
        <w:rPr>
          <w:rFonts w:ascii="Times New Roman" w:hAnsi="Times New Roman" w:cs="Times New Roman"/>
          <w:b/>
          <w:bCs/>
        </w:rPr>
        <w:t>Hybrid Feature Injection</w:t>
      </w:r>
      <w:r w:rsidR="00FB27CD" w:rsidRPr="00D361D1">
        <w:rPr>
          <w:rFonts w:ascii="Times New Roman" w:hAnsi="Times New Roman" w:cs="Times New Roman"/>
          <w:b/>
          <w:bCs/>
        </w:rPr>
        <w:t xml:space="preserve"> and </w:t>
      </w:r>
      <w:r w:rsidR="00B16C55" w:rsidRPr="00D361D1">
        <w:rPr>
          <w:rFonts w:ascii="Times New Roman" w:hAnsi="Times New Roman" w:cs="Times New Roman"/>
          <w:b/>
          <w:bCs/>
        </w:rPr>
        <w:t xml:space="preserve">Engineering  </w:t>
      </w:r>
    </w:p>
    <w:p w14:paraId="134ED64F" w14:textId="22A6CB2B" w:rsidR="0020706D" w:rsidRPr="00D361D1" w:rsidRDefault="0020706D" w:rsidP="0020706D">
      <w:pPr>
        <w:spacing w:line="360" w:lineRule="auto"/>
        <w:jc w:val="both"/>
        <w:rPr>
          <w:rFonts w:ascii="Times New Roman" w:hAnsi="Times New Roman" w:cs="Times New Roman"/>
        </w:rPr>
      </w:pPr>
      <w:r w:rsidRPr="00D361D1">
        <w:rPr>
          <w:rFonts w:ascii="Times New Roman" w:hAnsi="Times New Roman" w:cs="Times New Roman"/>
        </w:rPr>
        <w:t>The core innovation of this case study is the hybrid modeling approach, which</w:t>
      </w:r>
      <w:r w:rsidR="00D374A1" w:rsidRPr="00D361D1">
        <w:rPr>
          <w:rFonts w:ascii="Times New Roman" w:hAnsi="Times New Roman" w:cs="Times New Roman"/>
        </w:rPr>
        <w:t xml:space="preserve"> combines </w:t>
      </w:r>
      <w:r w:rsidRPr="00D361D1">
        <w:rPr>
          <w:rFonts w:ascii="Times New Roman" w:hAnsi="Times New Roman" w:cs="Times New Roman"/>
        </w:rPr>
        <w:t xml:space="preserve">traditional behavioral data with engineered infrastructure metrics. By simulating regional service differences across five specific </w:t>
      </w:r>
      <w:r w:rsidR="004C1BF0" w:rsidRPr="00D361D1">
        <w:rPr>
          <w:rFonts w:ascii="Times New Roman" w:hAnsi="Times New Roman" w:cs="Times New Roman"/>
        </w:rPr>
        <w:t>Z</w:t>
      </w:r>
      <w:r w:rsidR="003604E2" w:rsidRPr="00D361D1">
        <w:rPr>
          <w:rFonts w:ascii="Times New Roman" w:hAnsi="Times New Roman" w:cs="Times New Roman"/>
        </w:rPr>
        <w:t>ip</w:t>
      </w:r>
      <w:r w:rsidR="004C1BF0" w:rsidRPr="00D361D1">
        <w:rPr>
          <w:rFonts w:ascii="Times New Roman" w:hAnsi="Times New Roman" w:cs="Times New Roman"/>
        </w:rPr>
        <w:t xml:space="preserve"> codes</w:t>
      </w:r>
      <w:r w:rsidR="00CF7783" w:rsidRPr="00D361D1">
        <w:rPr>
          <w:rFonts w:ascii="Times New Roman" w:hAnsi="Times New Roman" w:cs="Times New Roman"/>
        </w:rPr>
        <w:t>,</w:t>
      </w:r>
      <w:r w:rsidRPr="00D361D1">
        <w:rPr>
          <w:rFonts w:ascii="Times New Roman" w:hAnsi="Times New Roman" w:cs="Times New Roman"/>
        </w:rPr>
        <w:t xml:space="preserve"> I integrated the physical environment into the predictive engine.</w:t>
      </w:r>
    </w:p>
    <w:p w14:paraId="22A4EB22" w14:textId="77777777" w:rsidR="006D383F" w:rsidRDefault="0020706D" w:rsidP="0020706D">
      <w:pPr>
        <w:spacing w:line="360" w:lineRule="auto"/>
        <w:jc w:val="both"/>
        <w:rPr>
          <w:rFonts w:ascii="Times New Roman" w:hAnsi="Times New Roman" w:cs="Times New Roman"/>
        </w:rPr>
      </w:pPr>
      <w:r w:rsidRPr="00D361D1">
        <w:rPr>
          <w:rFonts w:ascii="Times New Roman" w:hAnsi="Times New Roman" w:cs="Times New Roman"/>
        </w:rPr>
        <w:t>Customers were assigned to specific neighborhoods to</w:t>
      </w:r>
      <w:r w:rsidR="00D374A1" w:rsidRPr="00D361D1">
        <w:rPr>
          <w:rFonts w:ascii="Times New Roman" w:hAnsi="Times New Roman" w:cs="Times New Roman"/>
        </w:rPr>
        <w:t xml:space="preserve"> represent </w:t>
      </w:r>
      <w:r w:rsidRPr="00D361D1">
        <w:rPr>
          <w:rFonts w:ascii="Times New Roman" w:hAnsi="Times New Roman" w:cs="Times New Roman"/>
        </w:rPr>
        <w:t>regional infrastructure variance. For example, Z</w:t>
      </w:r>
      <w:r w:rsidR="003604E2" w:rsidRPr="00D361D1">
        <w:rPr>
          <w:rFonts w:ascii="Times New Roman" w:hAnsi="Times New Roman" w:cs="Times New Roman"/>
        </w:rPr>
        <w:t>ip</w:t>
      </w:r>
      <w:r w:rsidRPr="00D361D1">
        <w:rPr>
          <w:rFonts w:ascii="Times New Roman" w:hAnsi="Times New Roman" w:cs="Times New Roman"/>
        </w:rPr>
        <w:t xml:space="preserve"> 98104 was designated as a ‘Trouble Zone’ with poor tower density</w:t>
      </w:r>
      <w:r w:rsidR="00D374A1" w:rsidRPr="00D361D1">
        <w:rPr>
          <w:rFonts w:ascii="Times New Roman" w:hAnsi="Times New Roman" w:cs="Times New Roman"/>
        </w:rPr>
        <w:t>, allowing me</w:t>
      </w:r>
      <w:r w:rsidRPr="00D361D1">
        <w:rPr>
          <w:rFonts w:ascii="Times New Roman" w:hAnsi="Times New Roman" w:cs="Times New Roman"/>
        </w:rPr>
        <w:t xml:space="preserve"> to test the impact of technical failure on </w:t>
      </w:r>
      <w:r w:rsidR="00D374A1" w:rsidRPr="00D361D1">
        <w:rPr>
          <w:rFonts w:ascii="Times New Roman" w:hAnsi="Times New Roman" w:cs="Times New Roman"/>
        </w:rPr>
        <w:t xml:space="preserve">customer </w:t>
      </w:r>
      <w:r w:rsidRPr="00D361D1">
        <w:rPr>
          <w:rFonts w:ascii="Times New Roman" w:hAnsi="Times New Roman" w:cs="Times New Roman"/>
        </w:rPr>
        <w:t xml:space="preserve">loyalty. </w:t>
      </w:r>
    </w:p>
    <w:p w14:paraId="112173B2" w14:textId="2EC04F09" w:rsidR="00D374A1" w:rsidRPr="00D361D1" w:rsidRDefault="0020706D" w:rsidP="0020706D">
      <w:pPr>
        <w:spacing w:line="360" w:lineRule="auto"/>
        <w:jc w:val="both"/>
        <w:rPr>
          <w:rFonts w:ascii="Times New Roman" w:hAnsi="Times New Roman" w:cs="Times New Roman"/>
        </w:rPr>
      </w:pPr>
      <w:r w:rsidRPr="00D361D1">
        <w:rPr>
          <w:rFonts w:ascii="Times New Roman" w:hAnsi="Times New Roman" w:cs="Times New Roman"/>
        </w:rPr>
        <w:lastRenderedPageBreak/>
        <w:t>I engineered three key geospatial features to quantify infrastructure health: </w:t>
      </w:r>
    </w:p>
    <w:p w14:paraId="37E0AF83" w14:textId="4178140D" w:rsidR="00D374A1" w:rsidRPr="00D361D1" w:rsidRDefault="004C1BF0" w:rsidP="00A03618">
      <w:pPr>
        <w:pStyle w:val="ListParagraph"/>
        <w:numPr>
          <w:ilvl w:val="0"/>
          <w:numId w:val="8"/>
        </w:numPr>
        <w:spacing w:line="360" w:lineRule="auto"/>
        <w:jc w:val="both"/>
        <w:rPr>
          <w:rFonts w:ascii="Times New Roman" w:hAnsi="Times New Roman" w:cs="Times New Roman"/>
        </w:rPr>
      </w:pPr>
      <w:r w:rsidRPr="00A35DEA">
        <w:rPr>
          <w:rFonts w:ascii="Times New Roman" w:hAnsi="Times New Roman" w:cs="Times New Roman"/>
          <w:b/>
          <w:bCs/>
        </w:rPr>
        <w:t xml:space="preserve">Signal Stability </w:t>
      </w:r>
      <w:r w:rsidR="0020706D" w:rsidRPr="00A35DEA">
        <w:rPr>
          <w:rFonts w:ascii="Times New Roman" w:hAnsi="Times New Roman" w:cs="Times New Roman"/>
          <w:b/>
          <w:bCs/>
        </w:rPr>
        <w:t>Index</w:t>
      </w:r>
      <w:r w:rsidR="00D374A1" w:rsidRPr="00A35DEA">
        <w:rPr>
          <w:rFonts w:ascii="Times New Roman" w:hAnsi="Times New Roman" w:cs="Times New Roman"/>
          <w:b/>
          <w:bCs/>
        </w:rPr>
        <w:t>:</w:t>
      </w:r>
      <w:r w:rsidR="00D374A1" w:rsidRPr="00D361D1">
        <w:rPr>
          <w:rFonts w:ascii="Times New Roman" w:hAnsi="Times New Roman" w:cs="Times New Roman"/>
        </w:rPr>
        <w:t xml:space="preserve"> </w:t>
      </w:r>
      <w:r w:rsidR="0020706D" w:rsidRPr="00D361D1">
        <w:rPr>
          <w:rFonts w:ascii="Times New Roman" w:hAnsi="Times New Roman" w:cs="Times New Roman"/>
        </w:rPr>
        <w:t>a localized measure of network reliability</w:t>
      </w:r>
      <w:r w:rsidR="000677CF" w:rsidRPr="00D361D1">
        <w:rPr>
          <w:rFonts w:ascii="Times New Roman" w:hAnsi="Times New Roman" w:cs="Times New Roman"/>
        </w:rPr>
        <w:t>.</w:t>
      </w:r>
      <w:r w:rsidR="0020706D" w:rsidRPr="00D361D1">
        <w:rPr>
          <w:rFonts w:ascii="Times New Roman" w:hAnsi="Times New Roman" w:cs="Times New Roman"/>
        </w:rPr>
        <w:t> </w:t>
      </w:r>
    </w:p>
    <w:p w14:paraId="16530B78" w14:textId="2DF73C7F" w:rsidR="00D374A1" w:rsidRPr="0084570E" w:rsidRDefault="0020706D" w:rsidP="00A03618">
      <w:pPr>
        <w:pStyle w:val="ListParagraph"/>
        <w:numPr>
          <w:ilvl w:val="0"/>
          <w:numId w:val="8"/>
        </w:numPr>
        <w:spacing w:line="360" w:lineRule="auto"/>
        <w:jc w:val="both"/>
        <w:rPr>
          <w:rFonts w:ascii="Times New Roman" w:hAnsi="Times New Roman" w:cs="Times New Roman"/>
        </w:rPr>
      </w:pPr>
      <w:r w:rsidRPr="00A35DEA">
        <w:rPr>
          <w:rFonts w:ascii="Times New Roman" w:hAnsi="Times New Roman" w:cs="Times New Roman"/>
          <w:b/>
          <w:bCs/>
        </w:rPr>
        <w:t>Outage</w:t>
      </w:r>
      <w:r w:rsidR="004C1BF0" w:rsidRPr="00A35DEA">
        <w:rPr>
          <w:rFonts w:ascii="Times New Roman" w:hAnsi="Times New Roman" w:cs="Times New Roman"/>
          <w:b/>
          <w:bCs/>
        </w:rPr>
        <w:t xml:space="preserve"> </w:t>
      </w:r>
      <w:r w:rsidRPr="00A35DEA">
        <w:rPr>
          <w:rFonts w:ascii="Times New Roman" w:hAnsi="Times New Roman" w:cs="Times New Roman"/>
          <w:b/>
          <w:bCs/>
        </w:rPr>
        <w:t>History</w:t>
      </w:r>
      <w:r w:rsidR="004C1BF0" w:rsidRPr="00A35DEA">
        <w:rPr>
          <w:rFonts w:ascii="Times New Roman" w:hAnsi="Times New Roman" w:cs="Times New Roman"/>
          <w:b/>
          <w:bCs/>
        </w:rPr>
        <w:t xml:space="preserve"> </w:t>
      </w:r>
      <w:r w:rsidRPr="00A35DEA">
        <w:rPr>
          <w:rFonts w:ascii="Times New Roman" w:hAnsi="Times New Roman" w:cs="Times New Roman"/>
          <w:b/>
          <w:bCs/>
        </w:rPr>
        <w:t>Score</w:t>
      </w:r>
      <w:r w:rsidR="00D374A1" w:rsidRPr="00A35DEA">
        <w:rPr>
          <w:rFonts w:ascii="Times New Roman" w:hAnsi="Times New Roman" w:cs="Times New Roman"/>
          <w:b/>
          <w:bCs/>
        </w:rPr>
        <w:t>:</w:t>
      </w:r>
      <w:r w:rsidR="00D374A1" w:rsidRPr="0084570E">
        <w:rPr>
          <w:rFonts w:ascii="Times New Roman" w:hAnsi="Times New Roman" w:cs="Times New Roman"/>
        </w:rPr>
        <w:t xml:space="preserve"> </w:t>
      </w:r>
      <w:r w:rsidRPr="0084570E">
        <w:rPr>
          <w:rFonts w:ascii="Times New Roman" w:hAnsi="Times New Roman" w:cs="Times New Roman"/>
        </w:rPr>
        <w:t>the frequency of service interruptions in a region</w:t>
      </w:r>
      <w:r w:rsidR="01D95BB3" w:rsidRPr="0084570E">
        <w:rPr>
          <w:rFonts w:ascii="Times New Roman" w:hAnsi="Times New Roman" w:cs="Times New Roman"/>
        </w:rPr>
        <w:t>.</w:t>
      </w:r>
    </w:p>
    <w:p w14:paraId="52804FBE" w14:textId="5F576C72" w:rsidR="0020706D" w:rsidRPr="00D361D1" w:rsidRDefault="0020706D" w:rsidP="00A03618">
      <w:pPr>
        <w:pStyle w:val="ListParagraph"/>
        <w:numPr>
          <w:ilvl w:val="0"/>
          <w:numId w:val="8"/>
        </w:numPr>
        <w:spacing w:line="360" w:lineRule="auto"/>
        <w:jc w:val="both"/>
        <w:rPr>
          <w:rFonts w:ascii="Times New Roman" w:hAnsi="Times New Roman" w:cs="Times New Roman"/>
        </w:rPr>
      </w:pPr>
      <w:r w:rsidRPr="00A35DEA">
        <w:rPr>
          <w:rFonts w:ascii="Times New Roman" w:hAnsi="Times New Roman" w:cs="Times New Roman"/>
          <w:b/>
          <w:bCs/>
        </w:rPr>
        <w:t>Competitor</w:t>
      </w:r>
      <w:r w:rsidR="004C1BF0" w:rsidRPr="00A35DEA">
        <w:rPr>
          <w:rFonts w:ascii="Times New Roman" w:hAnsi="Times New Roman" w:cs="Times New Roman"/>
          <w:b/>
          <w:bCs/>
        </w:rPr>
        <w:t xml:space="preserve"> </w:t>
      </w:r>
      <w:r w:rsidRPr="00A35DEA">
        <w:rPr>
          <w:rFonts w:ascii="Times New Roman" w:hAnsi="Times New Roman" w:cs="Times New Roman"/>
          <w:b/>
          <w:bCs/>
        </w:rPr>
        <w:t>Exposure</w:t>
      </w:r>
      <w:r w:rsidR="00D374A1" w:rsidRPr="00A35DEA">
        <w:rPr>
          <w:rFonts w:ascii="Times New Roman" w:hAnsi="Times New Roman" w:cs="Times New Roman"/>
          <w:b/>
          <w:bCs/>
        </w:rPr>
        <w:t>:</w:t>
      </w:r>
      <w:r w:rsidR="00D374A1" w:rsidRPr="00D361D1">
        <w:rPr>
          <w:rFonts w:ascii="Times New Roman" w:hAnsi="Times New Roman" w:cs="Times New Roman"/>
        </w:rPr>
        <w:t xml:space="preserve"> </w:t>
      </w:r>
      <w:r w:rsidRPr="00D361D1">
        <w:rPr>
          <w:rFonts w:ascii="Times New Roman" w:hAnsi="Times New Roman" w:cs="Times New Roman"/>
        </w:rPr>
        <w:t xml:space="preserve">a binary indicator of whether </w:t>
      </w:r>
      <w:r w:rsidR="003604E2" w:rsidRPr="00D361D1">
        <w:rPr>
          <w:rFonts w:ascii="Times New Roman" w:hAnsi="Times New Roman" w:cs="Times New Roman"/>
        </w:rPr>
        <w:t>rival service providers target a high-risk zone</w:t>
      </w:r>
      <w:r w:rsidRPr="00D361D1">
        <w:rPr>
          <w:rFonts w:ascii="Times New Roman" w:hAnsi="Times New Roman" w:cs="Times New Roman"/>
        </w:rPr>
        <w:t>.</w:t>
      </w:r>
    </w:p>
    <w:p w14:paraId="0E31382B" w14:textId="7EB3CA0D" w:rsidR="0020706D" w:rsidRPr="00D361D1" w:rsidRDefault="0096098D" w:rsidP="0020706D">
      <w:pPr>
        <w:spacing w:line="360" w:lineRule="auto"/>
        <w:jc w:val="both"/>
        <w:rPr>
          <w:rFonts w:ascii="Times New Roman" w:hAnsi="Times New Roman" w:cs="Times New Roman"/>
        </w:rPr>
      </w:pPr>
      <w:r w:rsidRPr="00D361D1">
        <w:rPr>
          <w:rFonts w:ascii="Times New Roman" w:hAnsi="Times New Roman" w:cs="Times New Roman"/>
        </w:rPr>
        <w:t>After injecting these three new metrics and incorporating the Zip</w:t>
      </w:r>
      <w:r w:rsidR="004C1BF0" w:rsidRPr="00D361D1">
        <w:rPr>
          <w:rFonts w:ascii="Times New Roman" w:hAnsi="Times New Roman" w:cs="Times New Roman"/>
        </w:rPr>
        <w:t xml:space="preserve"> </w:t>
      </w:r>
      <w:r w:rsidRPr="00D361D1">
        <w:rPr>
          <w:rFonts w:ascii="Times New Roman" w:hAnsi="Times New Roman" w:cs="Times New Roman"/>
        </w:rPr>
        <w:t>Code, the feature count briefly increased to 24 columns (excluding customer</w:t>
      </w:r>
      <w:r w:rsidR="0054243C">
        <w:rPr>
          <w:rFonts w:ascii="Times New Roman" w:hAnsi="Times New Roman" w:cs="Times New Roman"/>
        </w:rPr>
        <w:t xml:space="preserve"> </w:t>
      </w:r>
      <w:r w:rsidRPr="00D361D1">
        <w:rPr>
          <w:rFonts w:ascii="Times New Roman" w:hAnsi="Times New Roman" w:cs="Times New Roman"/>
        </w:rPr>
        <w:t>ID). T</w:t>
      </w:r>
      <w:r w:rsidR="006B3AA2">
        <w:rPr>
          <w:rFonts w:ascii="Times New Roman" w:hAnsi="Times New Roman" w:cs="Times New Roman"/>
        </w:rPr>
        <w:t>his</w:t>
      </w:r>
      <w:r w:rsidRPr="00D361D1">
        <w:rPr>
          <w:rFonts w:ascii="Times New Roman" w:hAnsi="Times New Roman" w:cs="Times New Roman"/>
        </w:rPr>
        <w:t xml:space="preserve"> </w:t>
      </w:r>
      <w:r w:rsidR="002F6514">
        <w:rPr>
          <w:rFonts w:ascii="Times New Roman" w:hAnsi="Times New Roman" w:cs="Times New Roman"/>
        </w:rPr>
        <w:t>prevents</w:t>
      </w:r>
      <w:r w:rsidR="006B3AA2">
        <w:rPr>
          <w:rFonts w:ascii="Times New Roman" w:hAnsi="Times New Roman" w:cs="Times New Roman"/>
        </w:rPr>
        <w:t xml:space="preserve"> the model from ‘cheating’ by</w:t>
      </w:r>
      <w:r w:rsidRPr="00D361D1">
        <w:rPr>
          <w:rFonts w:ascii="Times New Roman" w:hAnsi="Times New Roman" w:cs="Times New Roman"/>
        </w:rPr>
        <w:t xml:space="preserve"> memoriz</w:t>
      </w:r>
      <w:r w:rsidR="006B3AA2">
        <w:rPr>
          <w:rFonts w:ascii="Times New Roman" w:hAnsi="Times New Roman" w:cs="Times New Roman"/>
        </w:rPr>
        <w:t xml:space="preserve">ing </w:t>
      </w:r>
      <w:r w:rsidR="002F6514">
        <w:rPr>
          <w:rFonts w:ascii="Times New Roman" w:hAnsi="Times New Roman" w:cs="Times New Roman"/>
        </w:rPr>
        <w:t xml:space="preserve">the </w:t>
      </w:r>
      <w:r w:rsidR="006B3AA2">
        <w:rPr>
          <w:rFonts w:ascii="Times New Roman" w:hAnsi="Times New Roman" w:cs="Times New Roman"/>
        </w:rPr>
        <w:t>exact</w:t>
      </w:r>
      <w:r w:rsidRPr="00D361D1">
        <w:rPr>
          <w:rFonts w:ascii="Times New Roman" w:hAnsi="Times New Roman" w:cs="Times New Roman"/>
        </w:rPr>
        <w:t xml:space="preserve"> regional </w:t>
      </w:r>
      <w:r w:rsidR="006B3AA2">
        <w:rPr>
          <w:rFonts w:ascii="Times New Roman" w:hAnsi="Times New Roman" w:cs="Times New Roman"/>
        </w:rPr>
        <w:t xml:space="preserve">average and forces it to learn the underlying relationship between signal degradation and churn. </w:t>
      </w:r>
      <w:r w:rsidRPr="00D361D1">
        <w:rPr>
          <w:rFonts w:ascii="Times New Roman" w:hAnsi="Times New Roman" w:cs="Times New Roman"/>
        </w:rPr>
        <w:t>This process resulted in a</w:t>
      </w:r>
      <w:r w:rsidR="0084570E">
        <w:rPr>
          <w:rFonts w:ascii="Times New Roman" w:hAnsi="Times New Roman" w:cs="Times New Roman"/>
        </w:rPr>
        <w:t xml:space="preserve"> high-dimensional feature set of over 40 numerical and</w:t>
      </w:r>
      <w:r w:rsidRPr="00D361D1">
        <w:rPr>
          <w:rFonts w:ascii="Times New Roman" w:hAnsi="Times New Roman" w:cs="Times New Roman"/>
        </w:rPr>
        <w:t xml:space="preserve"> binary predictors post</w:t>
      </w:r>
      <w:r w:rsidR="00341D1D">
        <w:rPr>
          <w:rFonts w:ascii="Times New Roman" w:hAnsi="Times New Roman" w:cs="Times New Roman"/>
        </w:rPr>
        <w:t xml:space="preserve"> One-Hot E</w:t>
      </w:r>
      <w:r w:rsidRPr="00D361D1">
        <w:rPr>
          <w:rFonts w:ascii="Times New Roman" w:hAnsi="Times New Roman" w:cs="Times New Roman"/>
        </w:rPr>
        <w:t>ncoding</w:t>
      </w:r>
      <w:r w:rsidR="00341D1D">
        <w:rPr>
          <w:rFonts w:ascii="Times New Roman" w:hAnsi="Times New Roman" w:cs="Times New Roman"/>
        </w:rPr>
        <w:t xml:space="preserve"> for categorical variables (like Contract and Internet Service)</w:t>
      </w:r>
      <w:r w:rsidRPr="00D361D1">
        <w:rPr>
          <w:rFonts w:ascii="Times New Roman" w:hAnsi="Times New Roman" w:cs="Times New Roman"/>
        </w:rPr>
        <w:t xml:space="preserve">. Furthermore, to ensure model robustness, I applied Gaussian noise to the </w:t>
      </w:r>
      <w:r w:rsidR="00084C3C" w:rsidRPr="00D361D1">
        <w:rPr>
          <w:rFonts w:ascii="Times New Roman" w:hAnsi="Times New Roman" w:cs="Times New Roman"/>
        </w:rPr>
        <w:t>signal stability index</w:t>
      </w:r>
      <w:r w:rsidRPr="00D361D1">
        <w:rPr>
          <w:rFonts w:ascii="Times New Roman" w:hAnsi="Times New Roman" w:cs="Times New Roman"/>
        </w:rPr>
        <w:t>, better simulating real-world signal fluctuations and preventing overfitting on static regional data.</w:t>
      </w:r>
    </w:p>
    <w:p w14:paraId="1338991F" w14:textId="0E687CA8" w:rsidR="00232848" w:rsidRPr="00D361D1" w:rsidRDefault="00232848" w:rsidP="00D002FD">
      <w:pPr>
        <w:spacing w:line="360" w:lineRule="auto"/>
        <w:jc w:val="both"/>
        <w:rPr>
          <w:rFonts w:ascii="Times New Roman" w:hAnsi="Times New Roman" w:cs="Times New Roman"/>
          <w:b/>
          <w:bCs/>
        </w:rPr>
      </w:pPr>
    </w:p>
    <w:p w14:paraId="57E6C1F4" w14:textId="5E986D41" w:rsidR="00645BE1" w:rsidRPr="00D361D1" w:rsidRDefault="00645BE1" w:rsidP="00D361D1">
      <w:pPr>
        <w:pStyle w:val="ListParagraph"/>
        <w:numPr>
          <w:ilvl w:val="0"/>
          <w:numId w:val="1"/>
        </w:numPr>
        <w:spacing w:line="360" w:lineRule="auto"/>
        <w:jc w:val="both"/>
        <w:rPr>
          <w:rFonts w:ascii="Times New Roman" w:hAnsi="Times New Roman" w:cs="Times New Roman"/>
          <w:b/>
          <w:bCs/>
        </w:rPr>
      </w:pPr>
      <w:r w:rsidRPr="00D361D1">
        <w:rPr>
          <w:rFonts w:ascii="Times New Roman" w:hAnsi="Times New Roman" w:cs="Times New Roman"/>
          <w:b/>
          <w:bCs/>
        </w:rPr>
        <w:t>Exploratory Data Analysis</w:t>
      </w:r>
      <w:r w:rsidR="0054155D" w:rsidRPr="00D361D1">
        <w:rPr>
          <w:rFonts w:ascii="Times New Roman" w:hAnsi="Times New Roman" w:cs="Times New Roman"/>
          <w:b/>
          <w:bCs/>
        </w:rPr>
        <w:t xml:space="preserve"> </w:t>
      </w:r>
      <w:r w:rsidRPr="00D361D1">
        <w:rPr>
          <w:rFonts w:ascii="Times New Roman" w:hAnsi="Times New Roman" w:cs="Times New Roman"/>
          <w:b/>
          <w:bCs/>
        </w:rPr>
        <w:t>(EDA)</w:t>
      </w:r>
    </w:p>
    <w:p w14:paraId="03C9043E" w14:textId="74F696C6" w:rsidR="0020706D" w:rsidRPr="006B3AA2" w:rsidRDefault="0020706D" w:rsidP="0020706D">
      <w:pPr>
        <w:spacing w:line="360" w:lineRule="auto"/>
        <w:jc w:val="both"/>
        <w:rPr>
          <w:rFonts w:ascii="Times New Roman" w:hAnsi="Times New Roman" w:cs="Times New Roman"/>
        </w:rPr>
      </w:pPr>
      <w:r w:rsidRPr="00D361D1">
        <w:rPr>
          <w:rFonts w:ascii="Times New Roman" w:hAnsi="Times New Roman" w:cs="Times New Roman"/>
        </w:rPr>
        <w:t>In this phase, I conducted a dual analysis of</w:t>
      </w:r>
      <w:r w:rsidR="005A20D1">
        <w:rPr>
          <w:rFonts w:ascii="Times New Roman" w:hAnsi="Times New Roman" w:cs="Times New Roman"/>
        </w:rPr>
        <w:t xml:space="preserve"> customer</w:t>
      </w:r>
      <w:r w:rsidRPr="00D361D1">
        <w:rPr>
          <w:rFonts w:ascii="Times New Roman" w:hAnsi="Times New Roman" w:cs="Times New Roman"/>
        </w:rPr>
        <w:t xml:space="preserve"> behavioral</w:t>
      </w:r>
      <w:r w:rsidR="005A20D1">
        <w:rPr>
          <w:rFonts w:ascii="Times New Roman" w:hAnsi="Times New Roman" w:cs="Times New Roman"/>
        </w:rPr>
        <w:t xml:space="preserve"> metrics</w:t>
      </w:r>
      <w:r w:rsidRPr="00D361D1">
        <w:rPr>
          <w:rFonts w:ascii="Times New Roman" w:hAnsi="Times New Roman" w:cs="Times New Roman"/>
        </w:rPr>
        <w:t xml:space="preserve"> and geographical</w:t>
      </w:r>
      <w:r w:rsidR="005A20D1">
        <w:rPr>
          <w:rFonts w:ascii="Times New Roman" w:hAnsi="Times New Roman" w:cs="Times New Roman"/>
        </w:rPr>
        <w:t xml:space="preserve"> infrastructure</w:t>
      </w:r>
      <w:r w:rsidRPr="00D361D1">
        <w:rPr>
          <w:rFonts w:ascii="Times New Roman" w:hAnsi="Times New Roman" w:cs="Times New Roman"/>
        </w:rPr>
        <w:t xml:space="preserve"> factors</w:t>
      </w:r>
      <w:r w:rsidR="005A20D1">
        <w:rPr>
          <w:rFonts w:ascii="Times New Roman" w:hAnsi="Times New Roman" w:cs="Times New Roman"/>
        </w:rPr>
        <w:t>.</w:t>
      </w:r>
      <w:r w:rsidR="006B3AA2" w:rsidRPr="006B3AA2">
        <w:rPr>
          <w:rFonts w:ascii="Times New Roman" w:hAnsi="Times New Roman" w:cs="Times New Roman"/>
        </w:rPr>
        <w:t xml:space="preserve"> This comprehensive view allows us to identify key drivers of churn and inform strategies that telecommunications companies can adopt to improve customer retention.</w:t>
      </w:r>
    </w:p>
    <w:p w14:paraId="0E8EAAFB" w14:textId="6178EAAD" w:rsidR="006B3AA2" w:rsidRPr="006B3AA2" w:rsidRDefault="007835D3" w:rsidP="006B3AA2">
      <w:pPr>
        <w:spacing w:line="360" w:lineRule="auto"/>
        <w:jc w:val="both"/>
        <w:rPr>
          <w:rFonts w:ascii="Times New Roman" w:hAnsi="Times New Roman" w:cs="Times New Roman"/>
        </w:rPr>
      </w:pPr>
      <w:r w:rsidRPr="00D361D1">
        <w:rPr>
          <w:rFonts w:ascii="Times New Roman" w:hAnsi="Times New Roman" w:cs="Times New Roman"/>
          <w:b/>
          <w:bCs/>
        </w:rPr>
        <w:t xml:space="preserve">4.0.1 </w:t>
      </w:r>
      <w:r w:rsidR="006B3AA2" w:rsidRPr="006B3AA2">
        <w:rPr>
          <w:rFonts w:ascii="Times New Roman" w:hAnsi="Times New Roman" w:cs="Times New Roman"/>
          <w:b/>
          <w:bCs/>
        </w:rPr>
        <w:t>Tenure Distribution and Churn Propensity</w:t>
      </w:r>
    </w:p>
    <w:p w14:paraId="12421330" w14:textId="77777777" w:rsidR="006B3AA2" w:rsidRDefault="006B3AA2" w:rsidP="006B3AA2">
      <w:pPr>
        <w:spacing w:line="360" w:lineRule="auto"/>
        <w:jc w:val="both"/>
        <w:rPr>
          <w:rFonts w:ascii="Times New Roman" w:hAnsi="Times New Roman" w:cs="Times New Roman"/>
        </w:rPr>
      </w:pPr>
      <w:r w:rsidRPr="006B3AA2">
        <w:rPr>
          <w:rFonts w:ascii="Times New Roman" w:hAnsi="Times New Roman" w:cs="Times New Roman"/>
        </w:rPr>
        <w:t>Before layering in geospatial risk, it is essential to establish the behavioral baseline of the dataset. This analysis examines Tenure against Churn to determine the 'Critical Window' where customers are most likely to exit the service.</w:t>
      </w:r>
    </w:p>
    <w:p w14:paraId="63824223" w14:textId="3F28995D" w:rsidR="0002659A" w:rsidRPr="006B3AA2" w:rsidRDefault="0002659A" w:rsidP="006B3AA2">
      <w:pPr>
        <w:spacing w:line="360" w:lineRule="auto"/>
        <w:jc w:val="both"/>
        <w:rPr>
          <w:rFonts w:ascii="Times New Roman" w:hAnsi="Times New Roman" w:cs="Times New Roman"/>
        </w:rPr>
      </w:pPr>
      <w:r w:rsidRPr="0002659A">
        <w:rPr>
          <w:rFonts w:ascii="Times New Roman" w:hAnsi="Times New Roman" w:cs="Times New Roman"/>
          <w:noProof/>
        </w:rPr>
        <w:lastRenderedPageBreak/>
        <w:drawing>
          <wp:inline distT="0" distB="0" distL="0" distR="0" wp14:anchorId="139053EA" wp14:editId="08F1C4B2">
            <wp:extent cx="4533900" cy="1701800"/>
            <wp:effectExtent l="0" t="0" r="0" b="0"/>
            <wp:docPr id="1645336140" name="Picture 1">
              <a:extLst xmlns:a="http://schemas.openxmlformats.org/drawingml/2006/main">
                <a:ext uri="{FF2B5EF4-FFF2-40B4-BE49-F238E27FC236}">
                  <a16:creationId xmlns:a16="http://schemas.microsoft.com/office/drawing/2014/main" id="{8C225027-83B1-4395-9B0F-ABE4509D3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6140" name=""/>
                    <pic:cNvPicPr/>
                  </pic:nvPicPr>
                  <pic:blipFill>
                    <a:blip r:embed="rId8"/>
                    <a:stretch>
                      <a:fillRect/>
                    </a:stretch>
                  </pic:blipFill>
                  <pic:spPr>
                    <a:xfrm>
                      <a:off x="0" y="0"/>
                      <a:ext cx="4533900" cy="1701800"/>
                    </a:xfrm>
                    <a:prstGeom prst="rect">
                      <a:avLst/>
                    </a:prstGeom>
                  </pic:spPr>
                </pic:pic>
              </a:graphicData>
            </a:graphic>
          </wp:inline>
        </w:drawing>
      </w:r>
    </w:p>
    <w:p w14:paraId="651C2063" w14:textId="38341D96" w:rsidR="009D375B" w:rsidRPr="009D375B" w:rsidRDefault="009D375B" w:rsidP="009D375B">
      <w:pPr>
        <w:spacing w:line="360" w:lineRule="auto"/>
        <w:jc w:val="both"/>
        <w:rPr>
          <w:rFonts w:ascii="Times New Roman" w:hAnsi="Times New Roman" w:cs="Times New Roman"/>
          <w:b/>
          <w:bCs/>
        </w:rPr>
      </w:pPr>
      <w:r w:rsidRPr="009D375B">
        <w:rPr>
          <w:rFonts w:ascii="Times New Roman" w:hAnsi="Times New Roman" w:cs="Times New Roman"/>
          <w:b/>
          <w:bCs/>
        </w:rPr>
        <w:t>Figure 1: </w:t>
      </w:r>
      <w:r w:rsidRPr="00E42F56">
        <w:rPr>
          <w:rFonts w:ascii="Times New Roman" w:hAnsi="Times New Roman" w:cs="Times New Roman"/>
        </w:rPr>
        <w:t>Tenure Distribution by Churn Status</w:t>
      </w:r>
    </w:p>
    <w:p w14:paraId="729C32B6" w14:textId="0FBCD560" w:rsidR="0002659A" w:rsidRP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rPr>
        <w:t>The boxplot reveals a stark contrast in customer loyalty. The median tenure for retained customers (No) sits near 40 months, whereas the median for churned customers (Yes) is significantly lower, at approximately 10 months. Notably, 75% of all churn occurs within the first 30 months of service.</w:t>
      </w:r>
    </w:p>
    <w:p w14:paraId="29C4798A" w14:textId="77777777" w:rsidR="00A35DEA" w:rsidRDefault="0002659A" w:rsidP="0002659A">
      <w:pPr>
        <w:spacing w:line="360" w:lineRule="auto"/>
        <w:jc w:val="both"/>
        <w:rPr>
          <w:rFonts w:ascii="Times New Roman" w:hAnsi="Times New Roman" w:cs="Times New Roman"/>
        </w:rPr>
      </w:pPr>
      <w:r w:rsidRPr="0002659A">
        <w:rPr>
          <w:rFonts w:ascii="Times New Roman" w:hAnsi="Times New Roman" w:cs="Times New Roman"/>
        </w:rPr>
        <w:t xml:space="preserve">For our Geospatial Risk Analysis, this identifies a high-priority 'vulnerability window.' If a new customer (Tenure &lt; 20 months) </w:t>
      </w:r>
      <w:r w:rsidR="00652E09" w:rsidRPr="0002659A">
        <w:rPr>
          <w:rFonts w:ascii="Times New Roman" w:hAnsi="Times New Roman" w:cs="Times New Roman"/>
        </w:rPr>
        <w:t>is in</w:t>
      </w:r>
      <w:r w:rsidRPr="0002659A">
        <w:rPr>
          <w:rFonts w:ascii="Times New Roman" w:hAnsi="Times New Roman" w:cs="Times New Roman"/>
        </w:rPr>
        <w:t xml:space="preserve"> a high-risk Zip Code with poor Signal Stability, they represent the highest possible churn risk to the organization.</w:t>
      </w:r>
      <w:r w:rsidR="00A35DEA">
        <w:rPr>
          <w:rFonts w:ascii="Times New Roman" w:hAnsi="Times New Roman" w:cs="Times New Roman"/>
        </w:rPr>
        <w:t xml:space="preserve"> </w:t>
      </w:r>
    </w:p>
    <w:p w14:paraId="33735421" w14:textId="77777777" w:rsidR="00DE6B9C" w:rsidRDefault="00A35DEA" w:rsidP="0002659A">
      <w:pPr>
        <w:spacing w:line="360" w:lineRule="auto"/>
        <w:jc w:val="both"/>
        <w:rPr>
          <w:rFonts w:ascii="Times New Roman" w:hAnsi="Times New Roman" w:cs="Times New Roman"/>
        </w:rPr>
      </w:pPr>
      <w:r w:rsidRPr="00A35DEA">
        <w:rPr>
          <w:rFonts w:ascii="Times New Roman" w:hAnsi="Times New Roman" w:cs="Times New Roman"/>
        </w:rPr>
        <w:t>The presence of high-tenure outliers in the churned group suggests that even long-term 'loyal' customers are susceptible to exit, likely driven by the localized infrastructure failures investigated in the hybrid model.</w:t>
      </w:r>
    </w:p>
    <w:p w14:paraId="3486F2DE" w14:textId="32BA62F6" w:rsidR="0002659A" w:rsidRPr="00DE6B9C" w:rsidRDefault="007835D3" w:rsidP="0002659A">
      <w:pPr>
        <w:spacing w:line="360" w:lineRule="auto"/>
        <w:jc w:val="both"/>
        <w:rPr>
          <w:rFonts w:ascii="Times New Roman" w:hAnsi="Times New Roman" w:cs="Times New Roman"/>
        </w:rPr>
      </w:pPr>
      <w:r w:rsidRPr="00D361D1">
        <w:rPr>
          <w:rFonts w:ascii="Times New Roman" w:hAnsi="Times New Roman" w:cs="Times New Roman"/>
          <w:b/>
          <w:bCs/>
        </w:rPr>
        <w:t xml:space="preserve">4.0.2 </w:t>
      </w:r>
      <w:r w:rsidR="0002659A" w:rsidRPr="0002659A">
        <w:rPr>
          <w:rFonts w:ascii="Times New Roman" w:hAnsi="Times New Roman" w:cs="Times New Roman"/>
          <w:b/>
          <w:bCs/>
        </w:rPr>
        <w:t>Total Charges vs. Churn in High-Risk Zip Codes</w:t>
      </w:r>
    </w:p>
    <w:p w14:paraId="5CA6CAB7" w14:textId="6A5FC3C3" w:rsidR="007835D3" w:rsidRDefault="0002659A" w:rsidP="0002659A">
      <w:pPr>
        <w:spacing w:line="360" w:lineRule="auto"/>
        <w:jc w:val="both"/>
        <w:rPr>
          <w:rFonts w:ascii="Times New Roman" w:hAnsi="Times New Roman" w:cs="Times New Roman"/>
        </w:rPr>
      </w:pPr>
      <w:r w:rsidRPr="0002659A">
        <w:rPr>
          <w:rFonts w:ascii="Times New Roman" w:hAnsi="Times New Roman" w:cs="Times New Roman"/>
        </w:rPr>
        <w:t xml:space="preserve">In this multivariate analysis, I </w:t>
      </w:r>
      <w:r w:rsidR="00652E09">
        <w:rPr>
          <w:rFonts w:ascii="Times New Roman" w:hAnsi="Times New Roman" w:cs="Times New Roman"/>
        </w:rPr>
        <w:t>examine the relationships among</w:t>
      </w:r>
      <w:r w:rsidRPr="0002659A">
        <w:rPr>
          <w:rFonts w:ascii="Times New Roman" w:hAnsi="Times New Roman" w:cs="Times New Roman"/>
        </w:rPr>
        <w:t xml:space="preserve"> location (Zip Code), customer financial commitment (Total Charges), and Churn. By isolating the top 4 high-risk zip codes, we can see if geospatial location acts as a key variable in the churn equation.</w:t>
      </w:r>
    </w:p>
    <w:p w14:paraId="5B50968E" w14:textId="289E76D3" w:rsidR="0002659A" w:rsidRPr="0002659A" w:rsidRDefault="0002659A" w:rsidP="0002659A">
      <w:pPr>
        <w:spacing w:line="360" w:lineRule="auto"/>
        <w:jc w:val="both"/>
        <w:rPr>
          <w:rFonts w:ascii="Times New Roman" w:hAnsi="Times New Roman" w:cs="Times New Roman"/>
          <w:i/>
          <w:iCs/>
        </w:rPr>
      </w:pPr>
      <w:r w:rsidRPr="0002659A">
        <w:rPr>
          <w:rFonts w:ascii="Times New Roman" w:hAnsi="Times New Roman" w:cs="Times New Roman"/>
          <w:i/>
          <w:iCs/>
          <w:noProof/>
        </w:rPr>
        <w:drawing>
          <wp:inline distT="0" distB="0" distL="0" distR="0" wp14:anchorId="6241433C" wp14:editId="26A6E024">
            <wp:extent cx="4537710" cy="1600200"/>
            <wp:effectExtent l="0" t="0" r="0" b="0"/>
            <wp:docPr id="622022771" name="Picture 1">
              <a:extLst xmlns:a="http://schemas.openxmlformats.org/drawingml/2006/main">
                <a:ext uri="{FF2B5EF4-FFF2-40B4-BE49-F238E27FC236}">
                  <a16:creationId xmlns:a16="http://schemas.microsoft.com/office/drawing/2014/main" id="{3BFD1694-F4EF-4C66-AA37-FABAAEC48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2771" name=""/>
                    <pic:cNvPicPr/>
                  </pic:nvPicPr>
                  <pic:blipFill>
                    <a:blip r:embed="rId9"/>
                    <a:stretch>
                      <a:fillRect/>
                    </a:stretch>
                  </pic:blipFill>
                  <pic:spPr>
                    <a:xfrm>
                      <a:off x="0" y="0"/>
                      <a:ext cx="4553783" cy="1605868"/>
                    </a:xfrm>
                    <a:prstGeom prst="rect">
                      <a:avLst/>
                    </a:prstGeom>
                  </pic:spPr>
                </pic:pic>
              </a:graphicData>
            </a:graphic>
          </wp:inline>
        </w:drawing>
      </w:r>
    </w:p>
    <w:p w14:paraId="7D9543BD" w14:textId="4D44DCAC" w:rsidR="0002659A" w:rsidRPr="009D375B" w:rsidRDefault="009D375B" w:rsidP="001B7DBA">
      <w:pPr>
        <w:spacing w:line="360" w:lineRule="auto"/>
        <w:jc w:val="both"/>
        <w:rPr>
          <w:rFonts w:ascii="Times New Roman" w:hAnsi="Times New Roman" w:cs="Times New Roman"/>
          <w:b/>
          <w:bCs/>
        </w:rPr>
      </w:pPr>
      <w:r w:rsidRPr="009D375B">
        <w:rPr>
          <w:rFonts w:ascii="Times New Roman" w:hAnsi="Times New Roman" w:cs="Times New Roman"/>
          <w:b/>
          <w:bCs/>
        </w:rPr>
        <w:t>Figure 2: </w:t>
      </w:r>
      <w:r w:rsidRPr="00E42F56">
        <w:rPr>
          <w:rFonts w:ascii="Times New Roman" w:hAnsi="Times New Roman" w:cs="Times New Roman"/>
        </w:rPr>
        <w:t>Total Charges vs. Churn in High-Risk Zip Codes</w:t>
      </w:r>
    </w:p>
    <w:p w14:paraId="52C52148" w14:textId="2E6D6A10" w:rsidR="002F6514" w:rsidRPr="00B8693E" w:rsidRDefault="0002659A" w:rsidP="0002659A">
      <w:pPr>
        <w:spacing w:line="360" w:lineRule="auto"/>
        <w:jc w:val="both"/>
        <w:rPr>
          <w:rFonts w:ascii="Times New Roman" w:hAnsi="Times New Roman" w:cs="Times New Roman"/>
        </w:rPr>
      </w:pPr>
      <w:r w:rsidRPr="0002659A">
        <w:rPr>
          <w:rFonts w:ascii="Times New Roman" w:hAnsi="Times New Roman" w:cs="Times New Roman"/>
        </w:rPr>
        <w:lastRenderedPageBreak/>
        <w:t xml:space="preserve">Across all four zip codes (98101, 98102, 98103, 98105), we observe a systemic risk pattern. The teal 'Yes' (Churn) peak is significantly higher than the pink 'No' peak at the low end of the spectrum (near $0 Total Charges). </w:t>
      </w:r>
      <w:r w:rsidR="00A35DEA" w:rsidRPr="00A35DEA">
        <w:rPr>
          <w:rFonts w:ascii="Times New Roman" w:hAnsi="Times New Roman" w:cs="Times New Roman"/>
        </w:rPr>
        <w:t xml:space="preserve">This confirms that in these specific geospatial areas, customers are departing early in their lifecycle. The high density of churn at low total charges suggests that </w:t>
      </w:r>
      <w:r w:rsidR="00A35DEA" w:rsidRPr="00A35DEA">
        <w:rPr>
          <w:rFonts w:ascii="Times New Roman" w:hAnsi="Times New Roman" w:cs="Times New Roman"/>
          <w:b/>
          <w:bCs/>
        </w:rPr>
        <w:t>regional infrastructure issues may be preventing customers from reaching service maturity</w:t>
      </w:r>
      <w:r w:rsidR="00A35DEA" w:rsidRPr="00A35DEA">
        <w:rPr>
          <w:rFonts w:ascii="Times New Roman" w:hAnsi="Times New Roman" w:cs="Times New Roman"/>
        </w:rPr>
        <w:t>, creating a 'revolving door' effect in these high-risk zones.</w:t>
      </w:r>
    </w:p>
    <w:p w14:paraId="4967FF39" w14:textId="769F27C1" w:rsidR="0002659A" w:rsidRPr="0002659A" w:rsidRDefault="0002659A" w:rsidP="0002659A">
      <w:pPr>
        <w:spacing w:line="360" w:lineRule="auto"/>
        <w:jc w:val="both"/>
        <w:rPr>
          <w:rFonts w:ascii="Times New Roman" w:hAnsi="Times New Roman" w:cs="Times New Roman"/>
          <w:b/>
          <w:bCs/>
        </w:rPr>
      </w:pPr>
      <w:r>
        <w:rPr>
          <w:rFonts w:ascii="Times New Roman" w:hAnsi="Times New Roman" w:cs="Times New Roman"/>
          <w:b/>
          <w:bCs/>
        </w:rPr>
        <w:t xml:space="preserve">4.0.3 </w:t>
      </w:r>
      <w:r w:rsidRPr="0002659A">
        <w:rPr>
          <w:rFonts w:ascii="Times New Roman" w:hAnsi="Times New Roman" w:cs="Times New Roman"/>
          <w:b/>
          <w:bCs/>
        </w:rPr>
        <w:t>Churn Rate Sensitivity to Signal Stability</w:t>
      </w:r>
    </w:p>
    <w:p w14:paraId="312A6913" w14:textId="35B707EC" w:rsid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rPr>
        <w:t>This analysis explores the direct relationship between network reliability (Signal Stability Index) and Churn Rate. By binning the stability scores, we can pinpoint the exact 'breaking point' where technical frustration leads to a significant spike in customer departure.</w:t>
      </w:r>
    </w:p>
    <w:p w14:paraId="0C84F479" w14:textId="63577A0C" w:rsidR="00DB54DA" w:rsidRDefault="00DB54DA" w:rsidP="0002659A">
      <w:pPr>
        <w:spacing w:line="360" w:lineRule="auto"/>
        <w:jc w:val="both"/>
        <w:rPr>
          <w:rFonts w:ascii="Times New Roman" w:hAnsi="Times New Roman" w:cs="Times New Roman"/>
        </w:rPr>
      </w:pPr>
      <w:r w:rsidRPr="00DB54DA">
        <w:rPr>
          <w:rFonts w:ascii="Times New Roman" w:hAnsi="Times New Roman" w:cs="Times New Roman"/>
          <w:noProof/>
        </w:rPr>
        <w:drawing>
          <wp:inline distT="0" distB="0" distL="0" distR="0" wp14:anchorId="2DF1FE32" wp14:editId="74B58DC9">
            <wp:extent cx="4539510" cy="1879600"/>
            <wp:effectExtent l="0" t="0" r="0" b="6350"/>
            <wp:docPr id="391889046" name="Picture 1">
              <a:extLst xmlns:a="http://schemas.openxmlformats.org/drawingml/2006/main">
                <a:ext uri="{FF2B5EF4-FFF2-40B4-BE49-F238E27FC236}">
                  <a16:creationId xmlns:a16="http://schemas.microsoft.com/office/drawing/2014/main" id="{5D7CAA5A-F69B-4A0E-8025-039A1FE85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9046" name=""/>
                    <pic:cNvPicPr/>
                  </pic:nvPicPr>
                  <pic:blipFill>
                    <a:blip r:embed="rId10"/>
                    <a:stretch>
                      <a:fillRect/>
                    </a:stretch>
                  </pic:blipFill>
                  <pic:spPr>
                    <a:xfrm>
                      <a:off x="0" y="0"/>
                      <a:ext cx="4727819" cy="1957570"/>
                    </a:xfrm>
                    <a:prstGeom prst="rect">
                      <a:avLst/>
                    </a:prstGeom>
                  </pic:spPr>
                </pic:pic>
              </a:graphicData>
            </a:graphic>
          </wp:inline>
        </w:drawing>
      </w:r>
    </w:p>
    <w:p w14:paraId="6BD28F32" w14:textId="4424A403" w:rsidR="0002659A" w:rsidRPr="009D375B" w:rsidRDefault="009D375B" w:rsidP="009D375B">
      <w:pPr>
        <w:spacing w:line="360" w:lineRule="auto"/>
        <w:jc w:val="both"/>
        <w:rPr>
          <w:rFonts w:ascii="Times New Roman" w:hAnsi="Times New Roman" w:cs="Times New Roman"/>
          <w:b/>
          <w:bCs/>
        </w:rPr>
      </w:pPr>
      <w:r w:rsidRPr="009D375B">
        <w:rPr>
          <w:rFonts w:ascii="Times New Roman" w:hAnsi="Times New Roman" w:cs="Times New Roman"/>
          <w:b/>
          <w:bCs/>
        </w:rPr>
        <w:t>Figure 3: </w:t>
      </w:r>
      <w:r w:rsidRPr="002F6514">
        <w:rPr>
          <w:rFonts w:ascii="Times New Roman" w:hAnsi="Times New Roman" w:cs="Times New Roman"/>
        </w:rPr>
        <w:t>Churn Rate by Signal Stability Index</w:t>
      </w:r>
    </w:p>
    <w:p w14:paraId="0ADBB7A8" w14:textId="4D102B3D" w:rsid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rPr>
        <w:t>Th</w:t>
      </w:r>
      <w:r w:rsidR="004C6E9D">
        <w:rPr>
          <w:rFonts w:ascii="Times New Roman" w:hAnsi="Times New Roman" w:cs="Times New Roman"/>
        </w:rPr>
        <w:t>is</w:t>
      </w:r>
      <w:r w:rsidRPr="0002659A">
        <w:rPr>
          <w:rFonts w:ascii="Times New Roman" w:hAnsi="Times New Roman" w:cs="Times New Roman"/>
        </w:rPr>
        <w:t xml:space="preserve"> visualization reveals a dramatic surge in churn when signal stability hits the 0.6 mark, where the </w:t>
      </w:r>
      <w:r w:rsidR="00FB6B71" w:rsidRPr="00FB6B71">
        <w:rPr>
          <w:rFonts w:ascii="Times New Roman" w:hAnsi="Times New Roman" w:cs="Times New Roman"/>
        </w:rPr>
        <w:t xml:space="preserve">churn rate at 0.6 is roughly </w:t>
      </w:r>
      <w:r w:rsidR="00FB6B71" w:rsidRPr="00FB6B71">
        <w:rPr>
          <w:rFonts w:ascii="Times New Roman" w:hAnsi="Times New Roman" w:cs="Times New Roman"/>
          <w:b/>
          <w:bCs/>
        </w:rPr>
        <w:t>5-10% higher</w:t>
      </w:r>
      <w:r w:rsidR="00FB6B71" w:rsidRPr="00FB6B71">
        <w:rPr>
          <w:rFonts w:ascii="Times New Roman" w:hAnsi="Times New Roman" w:cs="Times New Roman"/>
        </w:rPr>
        <w:t xml:space="preserve"> than at more stable levels (0.7-1.0).</w:t>
      </w:r>
      <w:r w:rsidR="00FB6B71">
        <w:rPr>
          <w:rFonts w:ascii="Times New Roman" w:hAnsi="Times New Roman" w:cs="Times New Roman"/>
        </w:rPr>
        <w:t xml:space="preserve"> </w:t>
      </w:r>
      <w:r w:rsidR="00FB6B71" w:rsidRPr="00FB6B71">
        <w:rPr>
          <w:rFonts w:ascii="Times New Roman" w:hAnsi="Times New Roman" w:cs="Times New Roman"/>
        </w:rPr>
        <w:t xml:space="preserve">While customers seem to tolerate moderate instability (0.7 to 0.9) with a relatively flat churn rate, </w:t>
      </w:r>
      <w:r w:rsidR="00FB6B71" w:rsidRPr="00FB6B71">
        <w:rPr>
          <w:rFonts w:ascii="Times New Roman" w:hAnsi="Times New Roman" w:cs="Times New Roman"/>
          <w:b/>
          <w:bCs/>
        </w:rPr>
        <w:t>the 0.6 threshold</w:t>
      </w:r>
      <w:r w:rsidR="00FB6B71" w:rsidRPr="00FB6B71">
        <w:rPr>
          <w:rFonts w:ascii="Times New Roman" w:hAnsi="Times New Roman" w:cs="Times New Roman"/>
        </w:rPr>
        <w:t xml:space="preserve"> represents a critical </w:t>
      </w:r>
      <w:r w:rsidR="00FB6B71" w:rsidRPr="00FB6B71">
        <w:rPr>
          <w:rFonts w:ascii="Times New Roman" w:hAnsi="Times New Roman" w:cs="Times New Roman"/>
          <w:b/>
          <w:bCs/>
        </w:rPr>
        <w:t>technical breaking point</w:t>
      </w:r>
      <w:r w:rsidR="00FB6B71" w:rsidRPr="00FB6B71">
        <w:rPr>
          <w:rFonts w:ascii="Times New Roman" w:hAnsi="Times New Roman" w:cs="Times New Roman"/>
        </w:rPr>
        <w:t>. Interestingly, the churn rate at 'Perfect Signal' (1.0) remains comparable to higher stability tiers, confirming that once technical reliability is achieved, behavioral and financial metrics resume their role as the primary determinants of churn.</w:t>
      </w:r>
    </w:p>
    <w:p w14:paraId="4C387E07" w14:textId="0954C867" w:rsidR="0002659A" w:rsidRPr="0002659A" w:rsidRDefault="0002659A" w:rsidP="0002659A">
      <w:pPr>
        <w:spacing w:line="360" w:lineRule="auto"/>
        <w:jc w:val="both"/>
        <w:rPr>
          <w:rFonts w:ascii="Times New Roman" w:hAnsi="Times New Roman" w:cs="Times New Roman"/>
          <w:b/>
          <w:bCs/>
        </w:rPr>
      </w:pPr>
      <w:r w:rsidRPr="0002659A">
        <w:rPr>
          <w:rFonts w:ascii="Times New Roman" w:hAnsi="Times New Roman" w:cs="Times New Roman"/>
          <w:b/>
          <w:bCs/>
        </w:rPr>
        <w:t xml:space="preserve">4.0.4 Total Charges as a </w:t>
      </w:r>
      <w:r w:rsidR="00ED2BB7">
        <w:rPr>
          <w:rFonts w:ascii="Times New Roman" w:hAnsi="Times New Roman" w:cs="Times New Roman"/>
          <w:b/>
          <w:bCs/>
        </w:rPr>
        <w:t>Financial Risk Profile</w:t>
      </w:r>
    </w:p>
    <w:p w14:paraId="19860FB1" w14:textId="70CED58D" w:rsid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rPr>
        <w:t xml:space="preserve">In this analysis, I use </w:t>
      </w:r>
      <w:r w:rsidR="00ED2BB7">
        <w:rPr>
          <w:rFonts w:ascii="Times New Roman" w:hAnsi="Times New Roman" w:cs="Times New Roman"/>
        </w:rPr>
        <w:t>t</w:t>
      </w:r>
      <w:r w:rsidRPr="0002659A">
        <w:rPr>
          <w:rFonts w:ascii="Times New Roman" w:hAnsi="Times New Roman" w:cs="Times New Roman"/>
        </w:rPr>
        <w:t xml:space="preserve">otal </w:t>
      </w:r>
      <w:r w:rsidR="00ED2BB7">
        <w:rPr>
          <w:rFonts w:ascii="Times New Roman" w:hAnsi="Times New Roman" w:cs="Times New Roman"/>
        </w:rPr>
        <w:t>c</w:t>
      </w:r>
      <w:r w:rsidRPr="0002659A">
        <w:rPr>
          <w:rFonts w:ascii="Times New Roman" w:hAnsi="Times New Roman" w:cs="Times New Roman"/>
        </w:rPr>
        <w:t xml:space="preserve">harges to understand the spending profile of customers who churn. </w:t>
      </w:r>
      <w:r w:rsidR="00D907A7">
        <w:rPr>
          <w:rFonts w:ascii="Times New Roman" w:hAnsi="Times New Roman" w:cs="Times New Roman"/>
        </w:rPr>
        <w:t>This distribution helps identify</w:t>
      </w:r>
      <w:r w:rsidR="00D907A7" w:rsidRPr="0002659A">
        <w:rPr>
          <w:rFonts w:ascii="Times New Roman" w:hAnsi="Times New Roman" w:cs="Times New Roman"/>
        </w:rPr>
        <w:t xml:space="preserve"> </w:t>
      </w:r>
      <w:r w:rsidR="00D907A7">
        <w:rPr>
          <w:rFonts w:ascii="Times New Roman" w:hAnsi="Times New Roman" w:cs="Times New Roman"/>
        </w:rPr>
        <w:t xml:space="preserve">a </w:t>
      </w:r>
      <w:r w:rsidR="00D907A7" w:rsidRPr="0002659A">
        <w:rPr>
          <w:rFonts w:ascii="Times New Roman" w:hAnsi="Times New Roman" w:cs="Times New Roman"/>
        </w:rPr>
        <w:t xml:space="preserve">critical 'early-exit' window </w:t>
      </w:r>
      <w:r w:rsidR="00D907A7">
        <w:rPr>
          <w:rFonts w:ascii="Times New Roman" w:hAnsi="Times New Roman" w:cs="Times New Roman"/>
        </w:rPr>
        <w:t>because</w:t>
      </w:r>
      <w:r w:rsidRPr="0002659A">
        <w:rPr>
          <w:rFonts w:ascii="Times New Roman" w:hAnsi="Times New Roman" w:cs="Times New Roman"/>
        </w:rPr>
        <w:t xml:space="preserve"> </w:t>
      </w:r>
      <w:r w:rsidR="00ED2BB7">
        <w:rPr>
          <w:rFonts w:ascii="Times New Roman" w:hAnsi="Times New Roman" w:cs="Times New Roman"/>
        </w:rPr>
        <w:t>t</w:t>
      </w:r>
      <w:r w:rsidRPr="0002659A">
        <w:rPr>
          <w:rFonts w:ascii="Times New Roman" w:hAnsi="Times New Roman" w:cs="Times New Roman"/>
        </w:rPr>
        <w:t xml:space="preserve">otal </w:t>
      </w:r>
      <w:r w:rsidR="00ED2BB7">
        <w:rPr>
          <w:rFonts w:ascii="Times New Roman" w:hAnsi="Times New Roman" w:cs="Times New Roman"/>
        </w:rPr>
        <w:t>c</w:t>
      </w:r>
      <w:r w:rsidRPr="0002659A">
        <w:rPr>
          <w:rFonts w:ascii="Times New Roman" w:hAnsi="Times New Roman" w:cs="Times New Roman"/>
        </w:rPr>
        <w:t xml:space="preserve">harges are a direct reflection of </w:t>
      </w:r>
      <w:r w:rsidR="00ED2BB7">
        <w:rPr>
          <w:rFonts w:ascii="Times New Roman" w:hAnsi="Times New Roman" w:cs="Times New Roman"/>
        </w:rPr>
        <w:t>tenure</w:t>
      </w:r>
      <w:r w:rsidRPr="0002659A">
        <w:rPr>
          <w:rFonts w:ascii="Times New Roman" w:hAnsi="Times New Roman" w:cs="Times New Roman"/>
        </w:rPr>
        <w:t>.</w:t>
      </w:r>
      <w:r w:rsidR="005A20D1">
        <w:rPr>
          <w:rFonts w:ascii="Times New Roman" w:hAnsi="Times New Roman" w:cs="Times New Roman"/>
        </w:rPr>
        <w:t xml:space="preserve"> </w:t>
      </w:r>
    </w:p>
    <w:p w14:paraId="45E6BE58" w14:textId="4835FC3A" w:rsid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noProof/>
        </w:rPr>
        <w:lastRenderedPageBreak/>
        <w:drawing>
          <wp:inline distT="0" distB="0" distL="0" distR="0" wp14:anchorId="5A1A1EA0" wp14:editId="46A2094A">
            <wp:extent cx="4532525" cy="1790700"/>
            <wp:effectExtent l="0" t="0" r="1905" b="0"/>
            <wp:docPr id="1723193093" name="Picture 1">
              <a:extLst xmlns:a="http://schemas.openxmlformats.org/drawingml/2006/main">
                <a:ext uri="{FF2B5EF4-FFF2-40B4-BE49-F238E27FC236}">
                  <a16:creationId xmlns:a16="http://schemas.microsoft.com/office/drawing/2014/main" id="{7BEB1AA8-FC03-425F-A9F5-E1A3BF7C33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3093" name=""/>
                    <pic:cNvPicPr/>
                  </pic:nvPicPr>
                  <pic:blipFill>
                    <a:blip r:embed="rId11"/>
                    <a:stretch>
                      <a:fillRect/>
                    </a:stretch>
                  </pic:blipFill>
                  <pic:spPr>
                    <a:xfrm>
                      <a:off x="0" y="0"/>
                      <a:ext cx="4718472" cy="1864163"/>
                    </a:xfrm>
                    <a:prstGeom prst="rect">
                      <a:avLst/>
                    </a:prstGeom>
                  </pic:spPr>
                </pic:pic>
              </a:graphicData>
            </a:graphic>
          </wp:inline>
        </w:drawing>
      </w:r>
    </w:p>
    <w:p w14:paraId="214C2A39" w14:textId="1CAB639A" w:rsidR="009D375B" w:rsidRPr="002F6514" w:rsidRDefault="009D375B" w:rsidP="009D375B">
      <w:pPr>
        <w:spacing w:line="360" w:lineRule="auto"/>
        <w:jc w:val="both"/>
        <w:rPr>
          <w:rFonts w:ascii="Times New Roman" w:hAnsi="Times New Roman" w:cs="Times New Roman"/>
        </w:rPr>
      </w:pPr>
      <w:r w:rsidRPr="009D375B">
        <w:rPr>
          <w:rFonts w:ascii="Times New Roman" w:hAnsi="Times New Roman" w:cs="Times New Roman"/>
          <w:b/>
          <w:bCs/>
        </w:rPr>
        <w:t>Figure 4: </w:t>
      </w:r>
      <w:r w:rsidRPr="002F6514">
        <w:rPr>
          <w:rFonts w:ascii="Times New Roman" w:hAnsi="Times New Roman" w:cs="Times New Roman"/>
        </w:rPr>
        <w:t>Density Profile of Total Charges and Churn</w:t>
      </w:r>
    </w:p>
    <w:p w14:paraId="5B0F0BC9" w14:textId="2F5889C2" w:rsidR="00B8693E" w:rsidRPr="00DE6B9C" w:rsidRDefault="0002659A" w:rsidP="0002659A">
      <w:pPr>
        <w:spacing w:line="360" w:lineRule="auto"/>
        <w:jc w:val="both"/>
        <w:rPr>
          <w:rFonts w:ascii="Times New Roman" w:hAnsi="Times New Roman" w:cs="Times New Roman"/>
        </w:rPr>
      </w:pPr>
      <w:r w:rsidRPr="0002659A">
        <w:rPr>
          <w:rFonts w:ascii="Times New Roman" w:hAnsi="Times New Roman" w:cs="Times New Roman"/>
        </w:rPr>
        <w:t xml:space="preserve">The massive teal peak at low Total Charges (under $1,000) confirms a high-risk segment of customers who leave almost immediately. While this specific chart focuses on spending, it points toward a 'Perfect Storm' of risk: likely new customers on Month-to-Month contracts who encounter early service friction. </w:t>
      </w:r>
      <w:r w:rsidR="00FB6B71" w:rsidRPr="00FB6B71">
        <w:rPr>
          <w:rFonts w:ascii="Times New Roman" w:hAnsi="Times New Roman" w:cs="Times New Roman"/>
        </w:rPr>
        <w:t xml:space="preserve">Their low total spending indicates they are exiting before the service can prove its long-term value. Notably, the </w:t>
      </w:r>
      <w:r w:rsidR="00FB6B71" w:rsidRPr="00FB6B71">
        <w:rPr>
          <w:rFonts w:ascii="Times New Roman" w:hAnsi="Times New Roman" w:cs="Times New Roman"/>
          <w:b/>
          <w:bCs/>
        </w:rPr>
        <w:t>retention probability begins to exceed churn risk once customers surpass the $2,000 spending threshold</w:t>
      </w:r>
      <w:r w:rsidR="00FB6B71" w:rsidRPr="00FB6B71">
        <w:rPr>
          <w:rFonts w:ascii="Times New Roman" w:hAnsi="Times New Roman" w:cs="Times New Roman"/>
        </w:rPr>
        <w:t>, identifying this as the critical 'anchor point' for long-term loyalty</w:t>
      </w:r>
    </w:p>
    <w:p w14:paraId="70FF9458" w14:textId="3D936824" w:rsidR="0002659A" w:rsidRPr="0002659A" w:rsidRDefault="0002659A" w:rsidP="0002659A">
      <w:pPr>
        <w:spacing w:line="360" w:lineRule="auto"/>
        <w:jc w:val="both"/>
        <w:rPr>
          <w:rFonts w:ascii="Times New Roman" w:hAnsi="Times New Roman" w:cs="Times New Roman"/>
          <w:b/>
          <w:bCs/>
        </w:rPr>
      </w:pPr>
      <w:r w:rsidRPr="0002659A">
        <w:rPr>
          <w:rFonts w:ascii="Times New Roman" w:hAnsi="Times New Roman" w:cs="Times New Roman"/>
          <w:b/>
          <w:bCs/>
        </w:rPr>
        <w:t>4.0.</w:t>
      </w:r>
      <w:r w:rsidR="00DB54DA">
        <w:rPr>
          <w:rFonts w:ascii="Times New Roman" w:hAnsi="Times New Roman" w:cs="Times New Roman"/>
          <w:b/>
          <w:bCs/>
        </w:rPr>
        <w:t>5</w:t>
      </w:r>
      <w:r w:rsidRPr="0002659A">
        <w:rPr>
          <w:rFonts w:ascii="Times New Roman" w:hAnsi="Times New Roman" w:cs="Times New Roman"/>
          <w:b/>
          <w:bCs/>
        </w:rPr>
        <w:t xml:space="preserve"> The Technical Breaking Point of Loyalty</w:t>
      </w:r>
    </w:p>
    <w:p w14:paraId="2765BC65" w14:textId="3AA43370" w:rsidR="0002659A" w:rsidRDefault="0002659A" w:rsidP="0002659A">
      <w:pPr>
        <w:spacing w:line="360" w:lineRule="auto"/>
        <w:jc w:val="both"/>
        <w:rPr>
          <w:rFonts w:ascii="Times New Roman" w:hAnsi="Times New Roman" w:cs="Times New Roman"/>
        </w:rPr>
      </w:pPr>
      <w:r w:rsidRPr="0002659A">
        <w:rPr>
          <w:rFonts w:ascii="Times New Roman" w:hAnsi="Times New Roman" w:cs="Times New Roman"/>
        </w:rPr>
        <w:t>This analysis explores the interaction between Contract Type, Signal Stability, and Churn. By establishing a 'Trouble Zone Threshold' at 0.6, we can identify exactly when technical instability becomes the primary driver for customer departure, regardless of their contract terms.</w:t>
      </w:r>
    </w:p>
    <w:p w14:paraId="0004D709" w14:textId="46B2DF8B" w:rsidR="00E04F30" w:rsidRPr="00D361D1" w:rsidRDefault="0002659A" w:rsidP="001B7DBA">
      <w:pPr>
        <w:spacing w:line="360" w:lineRule="auto"/>
        <w:jc w:val="both"/>
        <w:rPr>
          <w:rFonts w:ascii="Times New Roman" w:hAnsi="Times New Roman" w:cs="Times New Roman"/>
        </w:rPr>
      </w:pPr>
      <w:r w:rsidRPr="0002659A">
        <w:rPr>
          <w:rFonts w:ascii="Times New Roman" w:hAnsi="Times New Roman" w:cs="Times New Roman"/>
          <w:noProof/>
        </w:rPr>
        <w:drawing>
          <wp:inline distT="0" distB="0" distL="0" distR="0" wp14:anchorId="341CD786" wp14:editId="132175D5">
            <wp:extent cx="4527550" cy="1733550"/>
            <wp:effectExtent l="0" t="0" r="6350" b="0"/>
            <wp:docPr id="935328093" name="Picture 1">
              <a:extLst xmlns:a="http://schemas.openxmlformats.org/drawingml/2006/main">
                <a:ext uri="{FF2B5EF4-FFF2-40B4-BE49-F238E27FC236}">
                  <a16:creationId xmlns:a16="http://schemas.microsoft.com/office/drawing/2014/main" id="{38A9FF80-38BC-4B8D-B0D2-A04094FBE4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8093" name=""/>
                    <pic:cNvPicPr/>
                  </pic:nvPicPr>
                  <pic:blipFill>
                    <a:blip r:embed="rId12"/>
                    <a:stretch>
                      <a:fillRect/>
                    </a:stretch>
                  </pic:blipFill>
                  <pic:spPr>
                    <a:xfrm>
                      <a:off x="0" y="0"/>
                      <a:ext cx="4670403" cy="1788247"/>
                    </a:xfrm>
                    <a:prstGeom prst="rect">
                      <a:avLst/>
                    </a:prstGeom>
                  </pic:spPr>
                </pic:pic>
              </a:graphicData>
            </a:graphic>
          </wp:inline>
        </w:drawing>
      </w:r>
    </w:p>
    <w:p w14:paraId="2B625588" w14:textId="5EA264C7" w:rsidR="007835D3" w:rsidRPr="0054243C" w:rsidRDefault="009D375B" w:rsidP="009D375B">
      <w:pPr>
        <w:spacing w:line="360" w:lineRule="auto"/>
        <w:jc w:val="both"/>
        <w:rPr>
          <w:rFonts w:ascii="Times New Roman" w:hAnsi="Times New Roman" w:cs="Times New Roman"/>
          <w:b/>
          <w:bCs/>
          <w:i/>
          <w:iCs/>
        </w:rPr>
      </w:pPr>
      <w:r w:rsidRPr="009D375B">
        <w:rPr>
          <w:rFonts w:ascii="Times New Roman" w:hAnsi="Times New Roman" w:cs="Times New Roman"/>
          <w:b/>
          <w:bCs/>
        </w:rPr>
        <w:t>Figure 5: </w:t>
      </w:r>
      <w:r w:rsidRPr="00E42F56">
        <w:rPr>
          <w:rFonts w:ascii="Times New Roman" w:hAnsi="Times New Roman" w:cs="Times New Roman"/>
        </w:rPr>
        <w:t>Signal Stability Impact across Contract Types</w:t>
      </w:r>
    </w:p>
    <w:p w14:paraId="34AA690C" w14:textId="77188016" w:rsidR="0002659A" w:rsidRDefault="0002659A" w:rsidP="001B7DBA">
      <w:pPr>
        <w:spacing w:line="360" w:lineRule="auto"/>
        <w:jc w:val="both"/>
        <w:rPr>
          <w:rFonts w:ascii="Times New Roman" w:hAnsi="Times New Roman" w:cs="Times New Roman"/>
          <w:b/>
          <w:bCs/>
        </w:rPr>
      </w:pPr>
      <w:r w:rsidRPr="0002659A">
        <w:rPr>
          <w:rFonts w:ascii="Times New Roman" w:hAnsi="Times New Roman" w:cs="Times New Roman"/>
        </w:rPr>
        <w:lastRenderedPageBreak/>
        <w:t xml:space="preserve">While </w:t>
      </w:r>
      <w:r w:rsidR="00652E09" w:rsidRPr="0002659A">
        <w:rPr>
          <w:rFonts w:ascii="Times New Roman" w:hAnsi="Times New Roman" w:cs="Times New Roman"/>
        </w:rPr>
        <w:t>most</w:t>
      </w:r>
      <w:r w:rsidRPr="0002659A">
        <w:rPr>
          <w:rFonts w:ascii="Times New Roman" w:hAnsi="Times New Roman" w:cs="Times New Roman"/>
        </w:rPr>
        <w:t xml:space="preserve"> customers across all contract types maintain stability above the 0.6 threshold, the Two-year contract group reveals a critical finding. Although these customers are typically the most 'locked-in,' we see a cluster of churn outliers deep within the 'Trouble Zone' (below 0.5). </w:t>
      </w:r>
      <w:r w:rsidR="00FB6B71" w:rsidRPr="00FB6B71">
        <w:rPr>
          <w:rFonts w:ascii="Times New Roman" w:hAnsi="Times New Roman" w:cs="Times New Roman"/>
        </w:rPr>
        <w:t xml:space="preserve">This suggests that while long-term contracts provide a financial safety net, extreme signal instability acts as a </w:t>
      </w:r>
      <w:r w:rsidR="00FB6B71" w:rsidRPr="00FB6B71">
        <w:rPr>
          <w:rFonts w:ascii="Times New Roman" w:hAnsi="Times New Roman" w:cs="Times New Roman"/>
          <w:b/>
          <w:bCs/>
        </w:rPr>
        <w:t>'contract breaker.'</w:t>
      </w:r>
      <w:r w:rsidR="00FB6B71" w:rsidRPr="00FB6B71">
        <w:rPr>
          <w:rFonts w:ascii="Times New Roman" w:hAnsi="Times New Roman" w:cs="Times New Roman"/>
        </w:rPr>
        <w:t xml:space="preserve"> Once service quality drops deep into the Trouble Zone, even the most loyal, long-term customers will exit the service, proving that </w:t>
      </w:r>
      <w:r w:rsidR="00FB6B71" w:rsidRPr="00FB6B71">
        <w:rPr>
          <w:rFonts w:ascii="Times New Roman" w:hAnsi="Times New Roman" w:cs="Times New Roman"/>
          <w:b/>
          <w:bCs/>
        </w:rPr>
        <w:t>technical reliability is the ultimate prerequisite for retention.</w:t>
      </w:r>
    </w:p>
    <w:p w14:paraId="5407FA35" w14:textId="77777777" w:rsidR="00211B56" w:rsidRDefault="00211B56" w:rsidP="001B7DBA">
      <w:pPr>
        <w:spacing w:line="360" w:lineRule="auto"/>
        <w:jc w:val="both"/>
        <w:rPr>
          <w:rFonts w:ascii="Times New Roman" w:hAnsi="Times New Roman" w:cs="Times New Roman"/>
          <w:b/>
          <w:bCs/>
        </w:rPr>
      </w:pPr>
    </w:p>
    <w:p w14:paraId="1274E66B" w14:textId="2D3897BC"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 xml:space="preserve">5.0 Data Preprocessing and Transformation </w:t>
      </w:r>
    </w:p>
    <w:p w14:paraId="2A0ADA6D" w14:textId="7FCDF05C" w:rsidR="00B8693E" w:rsidRPr="00211B56" w:rsidRDefault="001B7DBA" w:rsidP="001B7DBA">
      <w:pPr>
        <w:spacing w:line="360" w:lineRule="auto"/>
        <w:jc w:val="both"/>
        <w:rPr>
          <w:rFonts w:ascii="Times New Roman" w:hAnsi="Times New Roman" w:cs="Times New Roman"/>
        </w:rPr>
      </w:pPr>
      <w:r w:rsidRPr="00D361D1">
        <w:rPr>
          <w:rFonts w:ascii="Times New Roman" w:hAnsi="Times New Roman" w:cs="Times New Roman"/>
        </w:rPr>
        <w:t>Following the insights from the EDA, the dataset was prepared for the machine learning phase through t</w:t>
      </w:r>
      <w:r w:rsidR="00563159" w:rsidRPr="00D361D1">
        <w:rPr>
          <w:rFonts w:ascii="Times New Roman" w:hAnsi="Times New Roman" w:cs="Times New Roman"/>
        </w:rPr>
        <w:t>he following</w:t>
      </w:r>
      <w:r w:rsidRPr="00D361D1">
        <w:rPr>
          <w:rFonts w:ascii="Times New Roman" w:hAnsi="Times New Roman" w:cs="Times New Roman"/>
        </w:rPr>
        <w:t xml:space="preserve"> key structural changes:</w:t>
      </w:r>
    </w:p>
    <w:p w14:paraId="2064AED9" w14:textId="68DE0FA3"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5.</w:t>
      </w:r>
      <w:r w:rsidR="007835D3" w:rsidRPr="00D361D1">
        <w:rPr>
          <w:rFonts w:ascii="Times New Roman" w:hAnsi="Times New Roman" w:cs="Times New Roman"/>
          <w:b/>
          <w:bCs/>
        </w:rPr>
        <w:t>0.</w:t>
      </w:r>
      <w:r w:rsidRPr="00D361D1">
        <w:rPr>
          <w:rFonts w:ascii="Times New Roman" w:hAnsi="Times New Roman" w:cs="Times New Roman"/>
          <w:b/>
          <w:bCs/>
        </w:rPr>
        <w:t>1 Categorical Encoding (One-Hot Encoding):</w:t>
      </w:r>
    </w:p>
    <w:p w14:paraId="51947ECB" w14:textId="3BA096E4"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Since machine learning models require numerical input, I converted all text-based categories (such as </w:t>
      </w:r>
      <w:r w:rsidR="00ED2BB7" w:rsidRPr="00D361D1">
        <w:rPr>
          <w:rFonts w:ascii="Times New Roman" w:hAnsi="Times New Roman" w:cs="Times New Roman"/>
        </w:rPr>
        <w:t>payment</w:t>
      </w:r>
      <w:r w:rsidR="00ED2BB7">
        <w:rPr>
          <w:rFonts w:ascii="Times New Roman" w:hAnsi="Times New Roman" w:cs="Times New Roman"/>
        </w:rPr>
        <w:t xml:space="preserve"> </w:t>
      </w:r>
      <w:r w:rsidR="00ED2BB7" w:rsidRPr="00D361D1">
        <w:rPr>
          <w:rFonts w:ascii="Times New Roman" w:hAnsi="Times New Roman" w:cs="Times New Roman"/>
        </w:rPr>
        <w:t>method, contract, and </w:t>
      </w:r>
      <w:r w:rsidR="00A81ED9">
        <w:rPr>
          <w:rFonts w:ascii="Times New Roman" w:hAnsi="Times New Roman" w:cs="Times New Roman"/>
        </w:rPr>
        <w:t>I</w:t>
      </w:r>
      <w:r w:rsidR="00ED2BB7" w:rsidRPr="00D361D1">
        <w:rPr>
          <w:rFonts w:ascii="Times New Roman" w:hAnsi="Times New Roman" w:cs="Times New Roman"/>
        </w:rPr>
        <w:t>nternet</w:t>
      </w:r>
      <w:r w:rsidR="00ED2BB7">
        <w:rPr>
          <w:rFonts w:ascii="Times New Roman" w:hAnsi="Times New Roman" w:cs="Times New Roman"/>
        </w:rPr>
        <w:t xml:space="preserve"> </w:t>
      </w:r>
      <w:r w:rsidR="00A81ED9">
        <w:rPr>
          <w:rFonts w:ascii="Times New Roman" w:hAnsi="Times New Roman" w:cs="Times New Roman"/>
        </w:rPr>
        <w:t>S</w:t>
      </w:r>
      <w:r w:rsidR="00ED2BB7" w:rsidRPr="00D361D1">
        <w:rPr>
          <w:rFonts w:ascii="Times New Roman" w:hAnsi="Times New Roman" w:cs="Times New Roman"/>
        </w:rPr>
        <w:t>ervice</w:t>
      </w:r>
      <w:r w:rsidRPr="00D361D1">
        <w:rPr>
          <w:rFonts w:ascii="Times New Roman" w:hAnsi="Times New Roman" w:cs="Times New Roman"/>
        </w:rPr>
        <w:t>) into a binary format.</w:t>
      </w:r>
    </w:p>
    <w:p w14:paraId="58F307C0" w14:textId="1E90358A" w:rsidR="001B7DBA" w:rsidRPr="00D361D1" w:rsidRDefault="001B7DBA" w:rsidP="00563159">
      <w:pPr>
        <w:spacing w:line="360" w:lineRule="auto"/>
        <w:jc w:val="both"/>
        <w:rPr>
          <w:rFonts w:ascii="Times New Roman" w:hAnsi="Times New Roman" w:cs="Times New Roman"/>
        </w:rPr>
      </w:pPr>
      <w:r w:rsidRPr="00D361D1">
        <w:rPr>
          <w:rFonts w:ascii="Times New Roman" w:hAnsi="Times New Roman" w:cs="Times New Roman"/>
        </w:rPr>
        <w:t>I utilized </w:t>
      </w:r>
      <w:proofErr w:type="spellStart"/>
      <w:r w:rsidRPr="00ED2BB7">
        <w:rPr>
          <w:rFonts w:ascii="Times New Roman" w:hAnsi="Times New Roman" w:cs="Times New Roman"/>
          <w:b/>
          <w:bCs/>
        </w:rPr>
        <w:t>pd.get_dummies</w:t>
      </w:r>
      <w:proofErr w:type="spellEnd"/>
      <w:r w:rsidRPr="00ED2BB7">
        <w:rPr>
          <w:rFonts w:ascii="Times New Roman" w:hAnsi="Times New Roman" w:cs="Times New Roman"/>
          <w:b/>
          <w:bCs/>
        </w:rPr>
        <w:t>()</w:t>
      </w:r>
      <w:r w:rsidRPr="00D361D1">
        <w:rPr>
          <w:rFonts w:ascii="Times New Roman" w:hAnsi="Times New Roman" w:cs="Times New Roman"/>
        </w:rPr>
        <w:t> with the </w:t>
      </w:r>
      <w:proofErr w:type="spellStart"/>
      <w:r w:rsidRPr="00ED2BB7">
        <w:rPr>
          <w:rFonts w:ascii="Times New Roman" w:hAnsi="Times New Roman" w:cs="Times New Roman"/>
          <w:b/>
          <w:bCs/>
        </w:rPr>
        <w:t>drop_first</w:t>
      </w:r>
      <w:proofErr w:type="spellEnd"/>
      <w:r w:rsidRPr="00ED2BB7">
        <w:rPr>
          <w:rFonts w:ascii="Times New Roman" w:hAnsi="Times New Roman" w:cs="Times New Roman"/>
          <w:b/>
          <w:bCs/>
        </w:rPr>
        <w:t>=True</w:t>
      </w:r>
      <w:r w:rsidRPr="00D361D1">
        <w:rPr>
          <w:rFonts w:ascii="Times New Roman" w:hAnsi="Times New Roman" w:cs="Times New Roman"/>
        </w:rPr>
        <w:t> parameter.</w:t>
      </w:r>
      <w:r w:rsidR="00563159" w:rsidRPr="00D361D1">
        <w:rPr>
          <w:rFonts w:ascii="Times New Roman" w:hAnsi="Times New Roman" w:cs="Times New Roman"/>
        </w:rPr>
        <w:t xml:space="preserve"> </w:t>
      </w:r>
      <w:r w:rsidRPr="00D361D1">
        <w:rPr>
          <w:rFonts w:ascii="Times New Roman" w:hAnsi="Times New Roman" w:cs="Times New Roman"/>
        </w:rPr>
        <w:t xml:space="preserve">Dropping the first column of each category prevents the "Dummy Variable Trap" (multicollinearity), ensuring </w:t>
      </w:r>
      <w:r w:rsidR="00F21F94" w:rsidRPr="00D361D1">
        <w:rPr>
          <w:rFonts w:ascii="Times New Roman" w:hAnsi="Times New Roman" w:cs="Times New Roman"/>
        </w:rPr>
        <w:t xml:space="preserve">that </w:t>
      </w:r>
      <w:r w:rsidRPr="00D361D1">
        <w:rPr>
          <w:rFonts w:ascii="Times New Roman" w:hAnsi="Times New Roman" w:cs="Times New Roman"/>
        </w:rPr>
        <w:t>the model does</w:t>
      </w:r>
      <w:r w:rsidR="00F21F94" w:rsidRPr="00D361D1">
        <w:rPr>
          <w:rFonts w:ascii="Times New Roman" w:hAnsi="Times New Roman" w:cs="Times New Roman"/>
        </w:rPr>
        <w:t xml:space="preserve"> not</w:t>
      </w:r>
      <w:r w:rsidRPr="00D361D1">
        <w:rPr>
          <w:rFonts w:ascii="Times New Roman" w:hAnsi="Times New Roman" w:cs="Times New Roman"/>
        </w:rPr>
        <w:t xml:space="preserve"> receive redundant information that could confuse its logic.</w:t>
      </w:r>
      <w:r w:rsidR="00F21F94" w:rsidRPr="00D361D1">
        <w:rPr>
          <w:rFonts w:ascii="Times New Roman" w:hAnsi="Times New Roman" w:cs="Times New Roman"/>
        </w:rPr>
        <w:t xml:space="preserve"> </w:t>
      </w:r>
      <w:r w:rsidRPr="00D361D1">
        <w:rPr>
          <w:rFonts w:ascii="Times New Roman" w:hAnsi="Times New Roman" w:cs="Times New Roman"/>
        </w:rPr>
        <w:t xml:space="preserve">This process expanded the feature set from 24 columns to </w:t>
      </w:r>
      <w:r w:rsidR="005A20D1">
        <w:rPr>
          <w:rFonts w:ascii="Times New Roman" w:hAnsi="Times New Roman" w:cs="Times New Roman"/>
        </w:rPr>
        <w:t>over 40</w:t>
      </w:r>
      <w:r w:rsidR="00F21F94" w:rsidRPr="00D361D1">
        <w:rPr>
          <w:rFonts w:ascii="Times New Roman" w:hAnsi="Times New Roman" w:cs="Times New Roman"/>
        </w:rPr>
        <w:t xml:space="preserve"> </w:t>
      </w:r>
      <w:r w:rsidRPr="00D361D1">
        <w:rPr>
          <w:rFonts w:ascii="Times New Roman" w:hAnsi="Times New Roman" w:cs="Times New Roman"/>
        </w:rPr>
        <w:t>predictors. Despite the increased dimensionality, data integrity was maintained</w:t>
      </w:r>
      <w:r w:rsidR="00F21F94" w:rsidRPr="00D361D1">
        <w:rPr>
          <w:rFonts w:ascii="Times New Roman" w:hAnsi="Times New Roman" w:cs="Times New Roman"/>
        </w:rPr>
        <w:t>,</w:t>
      </w:r>
      <w:r w:rsidRPr="00D361D1">
        <w:rPr>
          <w:rFonts w:ascii="Times New Roman" w:hAnsi="Times New Roman" w:cs="Times New Roman"/>
        </w:rPr>
        <w:t xml:space="preserve"> as each new feature serves as a clear binary indicator (0 or 1).</w:t>
      </w:r>
    </w:p>
    <w:p w14:paraId="7E7D3B5F" w14:textId="49A78991"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5.</w:t>
      </w:r>
      <w:r w:rsidR="007835D3" w:rsidRPr="00D361D1">
        <w:rPr>
          <w:rFonts w:ascii="Times New Roman" w:hAnsi="Times New Roman" w:cs="Times New Roman"/>
          <w:b/>
          <w:bCs/>
        </w:rPr>
        <w:t>0.</w:t>
      </w:r>
      <w:r w:rsidRPr="00D361D1">
        <w:rPr>
          <w:rFonts w:ascii="Times New Roman" w:hAnsi="Times New Roman" w:cs="Times New Roman"/>
          <w:b/>
          <w:bCs/>
        </w:rPr>
        <w:t>2 Numerical Scaling and Normalization</w:t>
      </w:r>
    </w:p>
    <w:p w14:paraId="176E1B8F" w14:textId="2C673E71" w:rsidR="00D47F12"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With the categorical data encoded, I addressed the variance in the continuous numerical features.</w:t>
      </w:r>
      <w:r w:rsidR="00F21F94" w:rsidRPr="00D361D1">
        <w:rPr>
          <w:rFonts w:ascii="Times New Roman" w:hAnsi="Times New Roman" w:cs="Times New Roman"/>
        </w:rPr>
        <w:t xml:space="preserve"> </w:t>
      </w:r>
      <w:r w:rsidRPr="00D361D1">
        <w:rPr>
          <w:rFonts w:ascii="Times New Roman" w:hAnsi="Times New Roman" w:cs="Times New Roman"/>
        </w:rPr>
        <w:t>I utilized</w:t>
      </w:r>
      <w:r w:rsidRPr="00652E09">
        <w:rPr>
          <w:rFonts w:ascii="Times New Roman" w:hAnsi="Times New Roman" w:cs="Times New Roman"/>
          <w:b/>
          <w:bCs/>
        </w:rPr>
        <w:t> </w:t>
      </w:r>
      <w:proofErr w:type="spellStart"/>
      <w:r w:rsidRPr="00652E09">
        <w:rPr>
          <w:rFonts w:ascii="Times New Roman" w:hAnsi="Times New Roman" w:cs="Times New Roman"/>
          <w:b/>
          <w:bCs/>
        </w:rPr>
        <w:t>StandardScaler</w:t>
      </w:r>
      <w:proofErr w:type="spellEnd"/>
      <w:r w:rsidRPr="00D361D1">
        <w:rPr>
          <w:rFonts w:ascii="Times New Roman" w:hAnsi="Times New Roman" w:cs="Times New Roman"/>
        </w:rPr>
        <w:t> exclusively on the five continuous</w:t>
      </w:r>
      <w:r w:rsidR="00230C96" w:rsidRPr="00D361D1">
        <w:rPr>
          <w:rFonts w:ascii="Times New Roman" w:hAnsi="Times New Roman" w:cs="Times New Roman"/>
        </w:rPr>
        <w:t xml:space="preserve"> </w:t>
      </w:r>
      <w:r w:rsidRPr="00D361D1">
        <w:rPr>
          <w:rFonts w:ascii="Times New Roman" w:hAnsi="Times New Roman" w:cs="Times New Roman"/>
        </w:rPr>
        <w:t>variables: tenure,</w:t>
      </w:r>
      <w:r w:rsidR="00230C96" w:rsidRPr="00D361D1">
        <w:rPr>
          <w:rFonts w:ascii="Times New Roman" w:hAnsi="Times New Roman" w:cs="Times New Roman"/>
        </w:rPr>
        <w:t xml:space="preserve"> </w:t>
      </w:r>
      <w:r w:rsidR="00084C3C" w:rsidRPr="00D361D1">
        <w:rPr>
          <w:rFonts w:ascii="Times New Roman" w:hAnsi="Times New Roman" w:cs="Times New Roman"/>
        </w:rPr>
        <w:t xml:space="preserve">monthly charges, total charges, signal stability index, and outage history score. </w:t>
      </w:r>
      <w:r w:rsidRPr="00D361D1">
        <w:rPr>
          <w:rFonts w:ascii="Times New Roman" w:hAnsi="Times New Roman" w:cs="Times New Roman"/>
        </w:rPr>
        <w:t xml:space="preserve">This normalization was </w:t>
      </w:r>
      <w:r w:rsidR="00230C96" w:rsidRPr="00D361D1">
        <w:rPr>
          <w:rFonts w:ascii="Times New Roman" w:hAnsi="Times New Roman" w:cs="Times New Roman"/>
        </w:rPr>
        <w:t>necessary</w:t>
      </w:r>
      <w:r w:rsidRPr="00D361D1">
        <w:rPr>
          <w:rFonts w:ascii="Times New Roman" w:hAnsi="Times New Roman" w:cs="Times New Roman"/>
        </w:rPr>
        <w:t xml:space="preserve"> to ensure</w:t>
      </w:r>
      <w:r w:rsidR="00B17FC2">
        <w:rPr>
          <w:rFonts w:ascii="Times New Roman" w:hAnsi="Times New Roman" w:cs="Times New Roman"/>
        </w:rPr>
        <w:t xml:space="preserve"> a legitimate evaluation, the </w:t>
      </w:r>
      <w:proofErr w:type="spellStart"/>
      <w:r w:rsidR="00B17FC2">
        <w:rPr>
          <w:rFonts w:ascii="Times New Roman" w:hAnsi="Times New Roman" w:cs="Times New Roman"/>
        </w:rPr>
        <w:t>StandardScaler</w:t>
      </w:r>
      <w:proofErr w:type="spellEnd"/>
      <w:r w:rsidR="00B17FC2">
        <w:rPr>
          <w:rFonts w:ascii="Times New Roman" w:hAnsi="Times New Roman" w:cs="Times New Roman"/>
        </w:rPr>
        <w:t xml:space="preserve"> was fitted only on the training set and then applied to the test set, preventing information from ‘bleeding’ into the unseen data. T</w:t>
      </w:r>
      <w:r w:rsidRPr="00D361D1">
        <w:rPr>
          <w:rFonts w:ascii="Times New Roman" w:hAnsi="Times New Roman" w:cs="Times New Roman"/>
        </w:rPr>
        <w:t>h</w:t>
      </w:r>
      <w:r w:rsidR="00B17FC2">
        <w:rPr>
          <w:rFonts w:ascii="Times New Roman" w:hAnsi="Times New Roman" w:cs="Times New Roman"/>
        </w:rPr>
        <w:t>e va</w:t>
      </w:r>
      <w:r w:rsidRPr="00D361D1">
        <w:rPr>
          <w:rFonts w:ascii="Times New Roman" w:hAnsi="Times New Roman" w:cs="Times New Roman"/>
        </w:rPr>
        <w:t>riables with large numerical ranges (</w:t>
      </w:r>
      <w:r w:rsidR="00084C3C" w:rsidRPr="00D361D1">
        <w:rPr>
          <w:rFonts w:ascii="Times New Roman" w:hAnsi="Times New Roman" w:cs="Times New Roman"/>
        </w:rPr>
        <w:t>like total charges</w:t>
      </w:r>
      <w:r w:rsidRPr="00D361D1">
        <w:rPr>
          <w:rFonts w:ascii="Times New Roman" w:hAnsi="Times New Roman" w:cs="Times New Roman"/>
        </w:rPr>
        <w:t>) did not disproportionately influence the model's weightings compared to smaller, yet critical, metrics (like </w:t>
      </w:r>
      <w:r w:rsidR="00084C3C" w:rsidRPr="00D361D1">
        <w:rPr>
          <w:rFonts w:ascii="Times New Roman" w:hAnsi="Times New Roman" w:cs="Times New Roman"/>
        </w:rPr>
        <w:t>signal stability index).</w:t>
      </w:r>
    </w:p>
    <w:p w14:paraId="4D2C0B70" w14:textId="77777777" w:rsidR="004A781D" w:rsidRDefault="004A781D" w:rsidP="001B7DBA">
      <w:pPr>
        <w:spacing w:line="360" w:lineRule="auto"/>
        <w:jc w:val="both"/>
        <w:rPr>
          <w:rFonts w:ascii="Times New Roman" w:hAnsi="Times New Roman" w:cs="Times New Roman"/>
          <w:b/>
          <w:bCs/>
        </w:rPr>
      </w:pPr>
    </w:p>
    <w:p w14:paraId="30501B6A" w14:textId="6AF17BEC"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lastRenderedPageBreak/>
        <w:t>5.</w:t>
      </w:r>
      <w:r w:rsidR="007835D3" w:rsidRPr="00D361D1">
        <w:rPr>
          <w:rFonts w:ascii="Times New Roman" w:hAnsi="Times New Roman" w:cs="Times New Roman"/>
          <w:b/>
          <w:bCs/>
        </w:rPr>
        <w:t>0.3</w:t>
      </w:r>
      <w:r w:rsidRPr="00D361D1">
        <w:rPr>
          <w:rFonts w:ascii="Times New Roman" w:hAnsi="Times New Roman" w:cs="Times New Roman"/>
          <w:b/>
          <w:bCs/>
        </w:rPr>
        <w:t xml:space="preserve"> Data Leakage Prevention</w:t>
      </w:r>
    </w:p>
    <w:p w14:paraId="133AE01E" w14:textId="7AA79E5D" w:rsidR="00211B56" w:rsidRPr="00DE6B9C" w:rsidRDefault="00AE7EAB" w:rsidP="001B7DBA">
      <w:pPr>
        <w:spacing w:line="360" w:lineRule="auto"/>
        <w:jc w:val="both"/>
        <w:rPr>
          <w:rFonts w:ascii="Times New Roman" w:hAnsi="Times New Roman" w:cs="Times New Roman"/>
        </w:rPr>
      </w:pPr>
      <w:r w:rsidRPr="00D361D1">
        <w:rPr>
          <w:rFonts w:ascii="Times New Roman" w:hAnsi="Times New Roman" w:cs="Times New Roman"/>
        </w:rPr>
        <w:t xml:space="preserve">A critical best practice was followed during the preprocessing pipeline to prevent target leakage. The churn variable was explicitly isolated and mapped to binary values </w:t>
      </w:r>
      <w:r w:rsidR="009D375B">
        <w:rPr>
          <w:rFonts w:ascii="Times New Roman" w:hAnsi="Times New Roman" w:cs="Times New Roman"/>
        </w:rPr>
        <w:t>before</w:t>
      </w:r>
      <w:r w:rsidRPr="00D361D1">
        <w:rPr>
          <w:rFonts w:ascii="Times New Roman" w:hAnsi="Times New Roman" w:cs="Times New Roman"/>
        </w:rPr>
        <w:t xml:space="preserve"> One-Hot Encoding and Feature Scaling. </w:t>
      </w:r>
      <w:r w:rsidR="00B17FC2" w:rsidRPr="00B17FC2">
        <w:rPr>
          <w:rFonts w:ascii="Times New Roman" w:hAnsi="Times New Roman" w:cs="Times New Roman"/>
        </w:rPr>
        <w:t xml:space="preserve">This ensures the features matrix (X) contains only predictive indicators. Furthermore, by </w:t>
      </w:r>
      <w:r w:rsidR="00B17FC2" w:rsidRPr="00B17FC2">
        <w:rPr>
          <w:rFonts w:ascii="Times New Roman" w:hAnsi="Times New Roman" w:cs="Times New Roman"/>
          <w:b/>
          <w:bCs/>
        </w:rPr>
        <w:t>fitting the scaling parameters only on the training data</w:t>
      </w:r>
      <w:r w:rsidR="00B17FC2" w:rsidRPr="00B17FC2">
        <w:rPr>
          <w:rFonts w:ascii="Times New Roman" w:hAnsi="Times New Roman" w:cs="Times New Roman"/>
        </w:rPr>
        <w:t>, I maintained strict separation of the test set, allowing for an unbiased evaluation of model performance.</w:t>
      </w:r>
    </w:p>
    <w:p w14:paraId="308DE575" w14:textId="77777777" w:rsidR="00211B56" w:rsidRDefault="00211B56" w:rsidP="001B7DBA">
      <w:pPr>
        <w:spacing w:line="360" w:lineRule="auto"/>
        <w:jc w:val="both"/>
        <w:rPr>
          <w:rFonts w:ascii="Times New Roman" w:hAnsi="Times New Roman" w:cs="Times New Roman"/>
          <w:b/>
          <w:bCs/>
        </w:rPr>
      </w:pPr>
    </w:p>
    <w:p w14:paraId="1DBACC7D" w14:textId="09908E4C"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b/>
          <w:bCs/>
        </w:rPr>
        <w:t>6.0 Model Selection and Optimization</w:t>
      </w:r>
    </w:p>
    <w:p w14:paraId="0D4C5818" w14:textId="7087A4A8" w:rsidR="00B8693E" w:rsidRPr="00211B56" w:rsidRDefault="00825C4C" w:rsidP="001B7DBA">
      <w:pPr>
        <w:spacing w:line="360" w:lineRule="auto"/>
        <w:jc w:val="both"/>
        <w:rPr>
          <w:rFonts w:ascii="Times New Roman" w:hAnsi="Times New Roman" w:cs="Times New Roman"/>
        </w:rPr>
      </w:pPr>
      <w:proofErr w:type="gramStart"/>
      <w:r w:rsidRPr="00D361D1">
        <w:rPr>
          <w:rFonts w:ascii="Times New Roman" w:hAnsi="Times New Roman" w:cs="Times New Roman"/>
        </w:rPr>
        <w:t xml:space="preserve">In </w:t>
      </w:r>
      <w:r w:rsidR="001B7DBA" w:rsidRPr="00D361D1">
        <w:rPr>
          <w:rFonts w:ascii="Times New Roman" w:hAnsi="Times New Roman" w:cs="Times New Roman"/>
        </w:rPr>
        <w:t>o</w:t>
      </w:r>
      <w:r w:rsidRPr="00D361D1">
        <w:rPr>
          <w:rFonts w:ascii="Times New Roman" w:hAnsi="Times New Roman" w:cs="Times New Roman"/>
        </w:rPr>
        <w:t>rder to</w:t>
      </w:r>
      <w:proofErr w:type="gramEnd"/>
      <w:r w:rsidR="001B7DBA" w:rsidRPr="00D361D1">
        <w:rPr>
          <w:rFonts w:ascii="Times New Roman" w:hAnsi="Times New Roman" w:cs="Times New Roman"/>
        </w:rPr>
        <w:t xml:space="preserve"> analyze the interaction between behavioral data and the new geospatial risk factors, I </w:t>
      </w:r>
      <w:r w:rsidRPr="00D361D1">
        <w:rPr>
          <w:rFonts w:ascii="Times New Roman" w:hAnsi="Times New Roman" w:cs="Times New Roman"/>
        </w:rPr>
        <w:t>undertook a</w:t>
      </w:r>
      <w:r w:rsidR="001B7DBA" w:rsidRPr="00D361D1">
        <w:rPr>
          <w:rFonts w:ascii="Times New Roman" w:hAnsi="Times New Roman" w:cs="Times New Roman"/>
        </w:rPr>
        <w:t xml:space="preserve"> rigorous model selection process. Churn in a hybrid environment is</w:t>
      </w:r>
      <w:r w:rsidRPr="00D361D1">
        <w:rPr>
          <w:rFonts w:ascii="Times New Roman" w:hAnsi="Times New Roman" w:cs="Times New Roman"/>
        </w:rPr>
        <w:t xml:space="preserve"> </w:t>
      </w:r>
      <w:r w:rsidR="001B7DBA" w:rsidRPr="00D361D1">
        <w:rPr>
          <w:rFonts w:ascii="Times New Roman" w:hAnsi="Times New Roman" w:cs="Times New Roman"/>
        </w:rPr>
        <w:t>n</w:t>
      </w:r>
      <w:r w:rsidRPr="00D361D1">
        <w:rPr>
          <w:rFonts w:ascii="Times New Roman" w:hAnsi="Times New Roman" w:cs="Times New Roman"/>
        </w:rPr>
        <w:t>o</w:t>
      </w:r>
      <w:r w:rsidR="001B7DBA" w:rsidRPr="00D361D1">
        <w:rPr>
          <w:rFonts w:ascii="Times New Roman" w:hAnsi="Times New Roman" w:cs="Times New Roman"/>
        </w:rPr>
        <w:t>t</w:t>
      </w:r>
      <w:r w:rsidRPr="00D361D1">
        <w:rPr>
          <w:rFonts w:ascii="Times New Roman" w:hAnsi="Times New Roman" w:cs="Times New Roman"/>
        </w:rPr>
        <w:t xml:space="preserve"> merely a</w:t>
      </w:r>
      <w:r w:rsidR="001B7DBA" w:rsidRPr="00D361D1">
        <w:rPr>
          <w:rFonts w:ascii="Times New Roman" w:hAnsi="Times New Roman" w:cs="Times New Roman"/>
        </w:rPr>
        <w:t xml:space="preserve"> linear trend; it often</w:t>
      </w:r>
      <w:r w:rsidRPr="00D361D1">
        <w:rPr>
          <w:rFonts w:ascii="Times New Roman" w:hAnsi="Times New Roman" w:cs="Times New Roman"/>
        </w:rPr>
        <w:t xml:space="preserve"> occurs at</w:t>
      </w:r>
      <w:r w:rsidR="001B7DBA" w:rsidRPr="00D361D1">
        <w:rPr>
          <w:rFonts w:ascii="Times New Roman" w:hAnsi="Times New Roman" w:cs="Times New Roman"/>
        </w:rPr>
        <w:t xml:space="preserve"> "tipping points," such as when a customer’s signal stability drops below a specific threshold.</w:t>
      </w:r>
    </w:p>
    <w:p w14:paraId="1644E058" w14:textId="01574DB2"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6.</w:t>
      </w:r>
      <w:r w:rsidR="007835D3" w:rsidRPr="00D361D1">
        <w:rPr>
          <w:rFonts w:ascii="Times New Roman" w:hAnsi="Times New Roman" w:cs="Times New Roman"/>
          <w:b/>
          <w:bCs/>
        </w:rPr>
        <w:t>0.</w:t>
      </w:r>
      <w:r w:rsidRPr="00D361D1">
        <w:rPr>
          <w:rFonts w:ascii="Times New Roman" w:hAnsi="Times New Roman" w:cs="Times New Roman"/>
          <w:b/>
          <w:bCs/>
        </w:rPr>
        <w:t>1 The Model Tournament (Cross-Validation)</w:t>
      </w:r>
    </w:p>
    <w:p w14:paraId="6B5F4BFC" w14:textId="5CC8DC99"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I evaluated three </w:t>
      </w:r>
      <w:r w:rsidR="00D47F12" w:rsidRPr="00D361D1">
        <w:rPr>
          <w:rFonts w:ascii="Times New Roman" w:hAnsi="Times New Roman" w:cs="Times New Roman"/>
        </w:rPr>
        <w:t>models</w:t>
      </w:r>
      <w:r w:rsidR="00652E09">
        <w:rPr>
          <w:rFonts w:ascii="Times New Roman" w:hAnsi="Times New Roman" w:cs="Times New Roman"/>
        </w:rPr>
        <w:t xml:space="preserve">, namely </w:t>
      </w:r>
      <w:r w:rsidR="178FBEFD" w:rsidRPr="00D361D1">
        <w:rPr>
          <w:rFonts w:ascii="Times New Roman" w:hAnsi="Times New Roman" w:cs="Times New Roman"/>
        </w:rPr>
        <w:t>Logistic Regression, Random Forest, and Gradient Boosting. For each of these models, I performed</w:t>
      </w:r>
      <w:r w:rsidR="0062061F">
        <w:rPr>
          <w:rFonts w:ascii="Times New Roman" w:hAnsi="Times New Roman" w:cs="Times New Roman"/>
        </w:rPr>
        <w:t xml:space="preserve"> </w:t>
      </w:r>
      <w:proofErr w:type="spellStart"/>
      <w:r w:rsidR="0062061F">
        <w:rPr>
          <w:rFonts w:ascii="Times New Roman" w:hAnsi="Times New Roman" w:cs="Times New Roman"/>
          <w:b/>
          <w:bCs/>
        </w:rPr>
        <w:t>Grid</w:t>
      </w:r>
      <w:r w:rsidR="003E5B99">
        <w:rPr>
          <w:rFonts w:ascii="Times New Roman" w:hAnsi="Times New Roman" w:cs="Times New Roman"/>
          <w:b/>
          <w:bCs/>
        </w:rPr>
        <w:t>S</w:t>
      </w:r>
      <w:r w:rsidR="0062061F">
        <w:rPr>
          <w:rFonts w:ascii="Times New Roman" w:hAnsi="Times New Roman" w:cs="Times New Roman"/>
          <w:b/>
          <w:bCs/>
        </w:rPr>
        <w:t>earch</w:t>
      </w:r>
      <w:proofErr w:type="spellEnd"/>
      <w:r w:rsidR="178FBEFD" w:rsidRPr="00D361D1">
        <w:rPr>
          <w:rFonts w:ascii="Times New Roman" w:hAnsi="Times New Roman" w:cs="Times New Roman"/>
        </w:rPr>
        <w:t xml:space="preserve"> </w:t>
      </w:r>
      <w:r w:rsidR="00553958">
        <w:rPr>
          <w:rFonts w:ascii="Times New Roman" w:hAnsi="Times New Roman" w:cs="Times New Roman"/>
        </w:rPr>
        <w:t xml:space="preserve">to optimize hyperparameters and used 5-fold cross-validation to ensure stable results </w:t>
      </w:r>
      <w:r w:rsidRPr="00D361D1">
        <w:rPr>
          <w:rFonts w:ascii="Times New Roman" w:hAnsi="Times New Roman" w:cs="Times New Roman"/>
        </w:rPr>
        <w:t>across different subsets of the data.</w:t>
      </w:r>
    </w:p>
    <w:tbl>
      <w:tblPr>
        <w:tblStyle w:val="PlainTable1"/>
        <w:tblW w:w="9659" w:type="dxa"/>
        <w:tblLook w:val="04A0" w:firstRow="1" w:lastRow="0" w:firstColumn="1" w:lastColumn="0" w:noHBand="0" w:noVBand="1"/>
      </w:tblPr>
      <w:tblGrid>
        <w:gridCol w:w="1283"/>
        <w:gridCol w:w="2132"/>
        <w:gridCol w:w="1530"/>
        <w:gridCol w:w="4714"/>
      </w:tblGrid>
      <w:tr w:rsidR="001B7DBA" w:rsidRPr="004A781D" w14:paraId="681D24D5" w14:textId="77777777" w:rsidTr="004A781D">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283" w:type="dxa"/>
          </w:tcPr>
          <w:p w14:paraId="41F2EF58" w14:textId="77777777" w:rsidR="001B7DBA" w:rsidRPr="004A781D" w:rsidRDefault="001B7DBA" w:rsidP="007160BF">
            <w:pPr>
              <w:spacing w:line="360" w:lineRule="auto"/>
              <w:jc w:val="both"/>
              <w:rPr>
                <w:rFonts w:ascii="Times New Roman" w:hAnsi="Times New Roman" w:cs="Times New Roman"/>
                <w:sz w:val="22"/>
                <w:szCs w:val="22"/>
              </w:rPr>
            </w:pPr>
            <w:r w:rsidRPr="004A781D">
              <w:rPr>
                <w:rFonts w:ascii="Times New Roman" w:hAnsi="Times New Roman" w:cs="Times New Roman"/>
                <w:sz w:val="22"/>
                <w:szCs w:val="22"/>
              </w:rPr>
              <w:t>Model</w:t>
            </w:r>
          </w:p>
        </w:tc>
        <w:tc>
          <w:tcPr>
            <w:tcW w:w="2132" w:type="dxa"/>
          </w:tcPr>
          <w:p w14:paraId="6EAFA667" w14:textId="739F68EF" w:rsidR="178FBEFD" w:rsidRPr="004A781D" w:rsidRDefault="178FBEFD" w:rsidP="178FBEF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Hyperparameters</w:t>
            </w:r>
          </w:p>
        </w:tc>
        <w:tc>
          <w:tcPr>
            <w:tcW w:w="1530" w:type="dxa"/>
          </w:tcPr>
          <w:p w14:paraId="1FD4D2EB" w14:textId="77777777" w:rsidR="001B7DBA" w:rsidRPr="004A781D" w:rsidRDefault="001B7DBA" w:rsidP="007160B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Mean ROC-AUC (CV)</w:t>
            </w:r>
          </w:p>
        </w:tc>
        <w:tc>
          <w:tcPr>
            <w:tcW w:w="4714" w:type="dxa"/>
          </w:tcPr>
          <w:p w14:paraId="42AC53F1" w14:textId="77777777" w:rsidR="001B7DBA" w:rsidRPr="004A781D" w:rsidRDefault="001B7DBA" w:rsidP="007160B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Rationale for Testing</w:t>
            </w:r>
          </w:p>
        </w:tc>
      </w:tr>
      <w:tr w:rsidR="001B7DBA" w:rsidRPr="004A781D" w14:paraId="6FDCB412" w14:textId="77777777" w:rsidTr="004A781D">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283" w:type="dxa"/>
          </w:tcPr>
          <w:p w14:paraId="411AE8E1" w14:textId="77777777" w:rsidR="001B7DBA" w:rsidRPr="004A781D" w:rsidRDefault="001B7DBA" w:rsidP="007160BF">
            <w:pPr>
              <w:spacing w:line="360" w:lineRule="auto"/>
              <w:jc w:val="both"/>
              <w:rPr>
                <w:rFonts w:ascii="Times New Roman" w:hAnsi="Times New Roman" w:cs="Times New Roman"/>
                <w:b w:val="0"/>
                <w:bCs w:val="0"/>
                <w:sz w:val="22"/>
                <w:szCs w:val="22"/>
              </w:rPr>
            </w:pPr>
            <w:r w:rsidRPr="004A781D">
              <w:rPr>
                <w:rFonts w:ascii="Times New Roman" w:hAnsi="Times New Roman" w:cs="Times New Roman"/>
                <w:b w:val="0"/>
                <w:bCs w:val="0"/>
                <w:sz w:val="22"/>
                <w:szCs w:val="22"/>
              </w:rPr>
              <w:t>Logistic Regression</w:t>
            </w:r>
          </w:p>
        </w:tc>
        <w:tc>
          <w:tcPr>
            <w:tcW w:w="2132" w:type="dxa"/>
          </w:tcPr>
          <w:p w14:paraId="2A1391BA" w14:textId="62B6A734" w:rsidR="178FBEFD" w:rsidRPr="004A781D" w:rsidRDefault="001E7B5F" w:rsidP="178FBEF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 xml:space="preserve">penalty: </w:t>
            </w:r>
            <w:proofErr w:type="spellStart"/>
            <w:r w:rsidR="00CE4C5D" w:rsidRPr="004A781D">
              <w:rPr>
                <w:rFonts w:ascii="Times New Roman" w:hAnsi="Times New Roman" w:cs="Times New Roman"/>
                <w:sz w:val="22"/>
                <w:szCs w:val="22"/>
              </w:rPr>
              <w:t>elasticnet</w:t>
            </w:r>
            <w:proofErr w:type="spellEnd"/>
            <w:r w:rsidR="00077B00" w:rsidRPr="004A781D">
              <w:rPr>
                <w:rFonts w:ascii="Times New Roman" w:hAnsi="Times New Roman" w:cs="Times New Roman"/>
                <w:sz w:val="22"/>
                <w:szCs w:val="22"/>
              </w:rPr>
              <w:t>, C:10, L1_</w:t>
            </w:r>
            <w:r w:rsidRPr="004A781D">
              <w:rPr>
                <w:rFonts w:ascii="Times New Roman" w:hAnsi="Times New Roman" w:cs="Times New Roman"/>
                <w:sz w:val="22"/>
                <w:szCs w:val="22"/>
              </w:rPr>
              <w:t>ratio</w:t>
            </w:r>
            <w:r w:rsidR="00CE4C5D" w:rsidRPr="004A781D">
              <w:rPr>
                <w:rFonts w:ascii="Times New Roman" w:hAnsi="Times New Roman" w:cs="Times New Roman"/>
                <w:sz w:val="22"/>
                <w:szCs w:val="22"/>
              </w:rPr>
              <w:t xml:space="preserve"> : 1.0</w:t>
            </w:r>
          </w:p>
        </w:tc>
        <w:tc>
          <w:tcPr>
            <w:tcW w:w="1530" w:type="dxa"/>
          </w:tcPr>
          <w:p w14:paraId="4064CFFD" w14:textId="74921ED7" w:rsidR="001B7DBA" w:rsidRPr="004A781D" w:rsidRDefault="001B7DBA" w:rsidP="007160B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0.8</w:t>
            </w:r>
            <w:r w:rsidR="00264F49" w:rsidRPr="004A781D">
              <w:rPr>
                <w:rFonts w:ascii="Times New Roman" w:hAnsi="Times New Roman" w:cs="Times New Roman"/>
                <w:sz w:val="22"/>
                <w:szCs w:val="22"/>
              </w:rPr>
              <w:t>4</w:t>
            </w:r>
            <w:r w:rsidR="00D74765" w:rsidRPr="004A781D">
              <w:rPr>
                <w:rFonts w:ascii="Times New Roman" w:hAnsi="Times New Roman" w:cs="Times New Roman"/>
                <w:sz w:val="22"/>
                <w:szCs w:val="22"/>
              </w:rPr>
              <w:t>48</w:t>
            </w:r>
          </w:p>
        </w:tc>
        <w:tc>
          <w:tcPr>
            <w:tcW w:w="4714" w:type="dxa"/>
          </w:tcPr>
          <w:p w14:paraId="768BE4FD" w14:textId="31E02514" w:rsidR="001B7DBA" w:rsidRPr="004A781D" w:rsidRDefault="00264F49" w:rsidP="007160B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Winner for Interpretability and</w:t>
            </w:r>
            <w:r w:rsidR="003A5DDA" w:rsidRPr="004A781D">
              <w:rPr>
                <w:rFonts w:ascii="Times New Roman" w:hAnsi="Times New Roman" w:cs="Times New Roman"/>
                <w:sz w:val="22"/>
                <w:szCs w:val="22"/>
              </w:rPr>
              <w:t xml:space="preserve"> </w:t>
            </w:r>
            <w:r w:rsidRPr="004A781D">
              <w:rPr>
                <w:rFonts w:ascii="Times New Roman" w:hAnsi="Times New Roman" w:cs="Times New Roman"/>
                <w:sz w:val="22"/>
                <w:szCs w:val="22"/>
              </w:rPr>
              <w:t>P</w:t>
            </w:r>
            <w:r w:rsidR="001B7DBA" w:rsidRPr="004A781D">
              <w:rPr>
                <w:rFonts w:ascii="Times New Roman" w:hAnsi="Times New Roman" w:cs="Times New Roman"/>
                <w:sz w:val="22"/>
                <w:szCs w:val="22"/>
              </w:rPr>
              <w:t>erform</w:t>
            </w:r>
            <w:r w:rsidR="003A5DDA" w:rsidRPr="004A781D">
              <w:rPr>
                <w:rFonts w:ascii="Times New Roman" w:hAnsi="Times New Roman" w:cs="Times New Roman"/>
                <w:sz w:val="22"/>
                <w:szCs w:val="22"/>
              </w:rPr>
              <w:t>ance</w:t>
            </w:r>
          </w:p>
        </w:tc>
      </w:tr>
      <w:tr w:rsidR="001B7DBA" w:rsidRPr="004A781D" w14:paraId="478B397C" w14:textId="77777777" w:rsidTr="004A781D">
        <w:trPr>
          <w:trHeight w:val="647"/>
        </w:trPr>
        <w:tc>
          <w:tcPr>
            <w:cnfStyle w:val="001000000000" w:firstRow="0" w:lastRow="0" w:firstColumn="1" w:lastColumn="0" w:oddVBand="0" w:evenVBand="0" w:oddHBand="0" w:evenHBand="0" w:firstRowFirstColumn="0" w:firstRowLastColumn="0" w:lastRowFirstColumn="0" w:lastRowLastColumn="0"/>
            <w:tcW w:w="1283" w:type="dxa"/>
          </w:tcPr>
          <w:p w14:paraId="00F5019E" w14:textId="38840FDE" w:rsidR="001B7DBA" w:rsidRPr="004A781D" w:rsidRDefault="003A5DDA" w:rsidP="007160BF">
            <w:pPr>
              <w:spacing w:line="360" w:lineRule="auto"/>
              <w:jc w:val="both"/>
              <w:rPr>
                <w:rFonts w:ascii="Times New Roman" w:hAnsi="Times New Roman" w:cs="Times New Roman"/>
                <w:b w:val="0"/>
                <w:bCs w:val="0"/>
                <w:sz w:val="22"/>
                <w:szCs w:val="22"/>
              </w:rPr>
            </w:pPr>
            <w:r w:rsidRPr="004A781D">
              <w:rPr>
                <w:rFonts w:ascii="Times New Roman" w:hAnsi="Times New Roman" w:cs="Times New Roman"/>
                <w:sz w:val="22"/>
                <w:szCs w:val="22"/>
              </w:rPr>
              <w:t xml:space="preserve">Gradient Boosting </w:t>
            </w:r>
          </w:p>
        </w:tc>
        <w:tc>
          <w:tcPr>
            <w:tcW w:w="2132" w:type="dxa"/>
          </w:tcPr>
          <w:p w14:paraId="072A5628" w14:textId="0453F90E" w:rsidR="178FBEFD" w:rsidRPr="004A781D" w:rsidRDefault="001E7B5F" w:rsidP="178FBEF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4A781D">
              <w:rPr>
                <w:rFonts w:ascii="Times New Roman" w:hAnsi="Times New Roman" w:cs="Times New Roman"/>
                <w:sz w:val="22"/>
                <w:szCs w:val="22"/>
              </w:rPr>
              <w:t>n_estimators</w:t>
            </w:r>
            <w:proofErr w:type="spellEnd"/>
            <w:r w:rsidRPr="004A781D">
              <w:rPr>
                <w:rFonts w:ascii="Times New Roman" w:hAnsi="Times New Roman" w:cs="Times New Roman"/>
                <w:sz w:val="22"/>
                <w:szCs w:val="22"/>
              </w:rPr>
              <w:t xml:space="preserve">: 100, </w:t>
            </w:r>
            <w:proofErr w:type="spellStart"/>
            <w:r w:rsidRPr="004A781D">
              <w:rPr>
                <w:rFonts w:ascii="Times New Roman" w:hAnsi="Times New Roman" w:cs="Times New Roman"/>
                <w:sz w:val="22"/>
                <w:szCs w:val="22"/>
              </w:rPr>
              <w:t>learning_rate</w:t>
            </w:r>
            <w:proofErr w:type="spellEnd"/>
            <w:r w:rsidRPr="004A781D">
              <w:rPr>
                <w:rFonts w:ascii="Times New Roman" w:hAnsi="Times New Roman" w:cs="Times New Roman"/>
                <w:sz w:val="22"/>
                <w:szCs w:val="22"/>
              </w:rPr>
              <w:t>: 0.1</w:t>
            </w:r>
          </w:p>
        </w:tc>
        <w:tc>
          <w:tcPr>
            <w:tcW w:w="1530" w:type="dxa"/>
          </w:tcPr>
          <w:p w14:paraId="524BAD3D" w14:textId="30233900" w:rsidR="001B7DBA" w:rsidRPr="004A781D" w:rsidRDefault="003A5DDA" w:rsidP="007160B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b/>
                <w:bCs/>
                <w:sz w:val="22"/>
                <w:szCs w:val="22"/>
              </w:rPr>
              <w:t>0.84</w:t>
            </w:r>
            <w:r w:rsidR="00D74765" w:rsidRPr="004A781D">
              <w:rPr>
                <w:rFonts w:ascii="Times New Roman" w:hAnsi="Times New Roman" w:cs="Times New Roman"/>
                <w:b/>
                <w:bCs/>
                <w:sz w:val="22"/>
                <w:szCs w:val="22"/>
              </w:rPr>
              <w:t>70</w:t>
            </w:r>
          </w:p>
        </w:tc>
        <w:tc>
          <w:tcPr>
            <w:tcW w:w="4714" w:type="dxa"/>
          </w:tcPr>
          <w:p w14:paraId="3C41E8C2" w14:textId="2417A065" w:rsidR="001B7DBA" w:rsidRPr="004A781D" w:rsidRDefault="00264F49" w:rsidP="007160B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4A781D">
              <w:rPr>
                <w:rFonts w:ascii="Times New Roman" w:hAnsi="Times New Roman" w:cs="Times New Roman"/>
                <w:b/>
                <w:bCs/>
                <w:sz w:val="22"/>
                <w:szCs w:val="22"/>
              </w:rPr>
              <w:t xml:space="preserve">Highest raw </w:t>
            </w:r>
            <w:r w:rsidR="00222FA0" w:rsidRPr="004A781D">
              <w:rPr>
                <w:rFonts w:ascii="Times New Roman" w:hAnsi="Times New Roman" w:cs="Times New Roman"/>
                <w:b/>
                <w:bCs/>
                <w:sz w:val="22"/>
                <w:szCs w:val="22"/>
              </w:rPr>
              <w:t>score but</w:t>
            </w:r>
            <w:r w:rsidRPr="004A781D">
              <w:rPr>
                <w:rFonts w:ascii="Times New Roman" w:hAnsi="Times New Roman" w:cs="Times New Roman"/>
                <w:b/>
                <w:bCs/>
                <w:sz w:val="22"/>
                <w:szCs w:val="22"/>
              </w:rPr>
              <w:t xml:space="preserve"> used for comparison.</w:t>
            </w:r>
          </w:p>
        </w:tc>
      </w:tr>
      <w:tr w:rsidR="001B7DBA" w:rsidRPr="004A781D" w14:paraId="1F00A84A" w14:textId="77777777" w:rsidTr="004A781D">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283" w:type="dxa"/>
          </w:tcPr>
          <w:p w14:paraId="4329302D" w14:textId="34B5EA34" w:rsidR="001B7DBA" w:rsidRPr="004A781D" w:rsidRDefault="001B7DBA" w:rsidP="007160BF">
            <w:pPr>
              <w:spacing w:line="360" w:lineRule="auto"/>
              <w:jc w:val="both"/>
              <w:rPr>
                <w:rFonts w:ascii="Times New Roman" w:hAnsi="Times New Roman" w:cs="Times New Roman"/>
                <w:sz w:val="22"/>
                <w:szCs w:val="22"/>
              </w:rPr>
            </w:pPr>
            <w:r w:rsidRPr="004A781D">
              <w:rPr>
                <w:rFonts w:ascii="Times New Roman" w:hAnsi="Times New Roman" w:cs="Times New Roman"/>
                <w:sz w:val="22"/>
                <w:szCs w:val="22"/>
              </w:rPr>
              <w:t xml:space="preserve"> </w:t>
            </w:r>
            <w:r w:rsidR="003A5DDA" w:rsidRPr="004A781D">
              <w:rPr>
                <w:rFonts w:ascii="Times New Roman" w:hAnsi="Times New Roman" w:cs="Times New Roman"/>
                <w:b w:val="0"/>
                <w:bCs w:val="0"/>
                <w:sz w:val="22"/>
                <w:szCs w:val="22"/>
              </w:rPr>
              <w:t>Random Forest</w:t>
            </w:r>
          </w:p>
        </w:tc>
        <w:tc>
          <w:tcPr>
            <w:tcW w:w="2132" w:type="dxa"/>
          </w:tcPr>
          <w:p w14:paraId="78C33C80" w14:textId="4253BF5D" w:rsidR="178FBEFD" w:rsidRPr="004A781D" w:rsidRDefault="001E7B5F" w:rsidP="178FBEF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4A781D">
              <w:rPr>
                <w:rFonts w:ascii="Times New Roman" w:hAnsi="Times New Roman" w:cs="Times New Roman"/>
                <w:sz w:val="22"/>
                <w:szCs w:val="22"/>
              </w:rPr>
              <w:t>n_estimators</w:t>
            </w:r>
            <w:proofErr w:type="spellEnd"/>
            <w:r w:rsidRPr="004A781D">
              <w:rPr>
                <w:rFonts w:ascii="Times New Roman" w:hAnsi="Times New Roman" w:cs="Times New Roman"/>
                <w:sz w:val="22"/>
                <w:szCs w:val="22"/>
              </w:rPr>
              <w:t xml:space="preserve">: 200, </w:t>
            </w:r>
            <w:proofErr w:type="spellStart"/>
            <w:r w:rsidRPr="004A781D">
              <w:rPr>
                <w:rFonts w:ascii="Times New Roman" w:hAnsi="Times New Roman" w:cs="Times New Roman"/>
                <w:sz w:val="22"/>
                <w:szCs w:val="22"/>
              </w:rPr>
              <w:t>max_depth</w:t>
            </w:r>
            <w:proofErr w:type="spellEnd"/>
            <w:r w:rsidRPr="004A781D">
              <w:rPr>
                <w:rFonts w:ascii="Times New Roman" w:hAnsi="Times New Roman" w:cs="Times New Roman"/>
                <w:sz w:val="22"/>
                <w:szCs w:val="22"/>
              </w:rPr>
              <w:t>: 10</w:t>
            </w:r>
          </w:p>
        </w:tc>
        <w:tc>
          <w:tcPr>
            <w:tcW w:w="1530" w:type="dxa"/>
          </w:tcPr>
          <w:p w14:paraId="1E29F7EE" w14:textId="48F90523" w:rsidR="001B7DBA" w:rsidRPr="004A781D" w:rsidRDefault="003A5DDA" w:rsidP="007160B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2"/>
                <w:szCs w:val="22"/>
              </w:rPr>
            </w:pPr>
            <w:r w:rsidRPr="004A781D">
              <w:rPr>
                <w:rFonts w:ascii="Times New Roman" w:hAnsi="Times New Roman" w:cs="Times New Roman"/>
                <w:sz w:val="22"/>
                <w:szCs w:val="22"/>
              </w:rPr>
              <w:t>0.8</w:t>
            </w:r>
            <w:r w:rsidR="00D74765" w:rsidRPr="004A781D">
              <w:rPr>
                <w:rFonts w:ascii="Times New Roman" w:hAnsi="Times New Roman" w:cs="Times New Roman"/>
                <w:sz w:val="22"/>
                <w:szCs w:val="22"/>
              </w:rPr>
              <w:t>322</w:t>
            </w:r>
          </w:p>
        </w:tc>
        <w:tc>
          <w:tcPr>
            <w:tcW w:w="4714" w:type="dxa"/>
          </w:tcPr>
          <w:p w14:paraId="4B19272C" w14:textId="59FBFEBB" w:rsidR="001B7DBA" w:rsidRPr="004A781D" w:rsidRDefault="00264F49" w:rsidP="007160B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A781D">
              <w:rPr>
                <w:rFonts w:ascii="Times New Roman" w:hAnsi="Times New Roman" w:cs="Times New Roman"/>
                <w:sz w:val="22"/>
                <w:szCs w:val="22"/>
              </w:rPr>
              <w:t xml:space="preserve">Lowest raw </w:t>
            </w:r>
            <w:r w:rsidR="00222FA0" w:rsidRPr="004A781D">
              <w:rPr>
                <w:rFonts w:ascii="Times New Roman" w:hAnsi="Times New Roman" w:cs="Times New Roman"/>
                <w:sz w:val="22"/>
                <w:szCs w:val="22"/>
              </w:rPr>
              <w:t>score but</w:t>
            </w:r>
            <w:r w:rsidRPr="004A781D">
              <w:rPr>
                <w:rFonts w:ascii="Times New Roman" w:hAnsi="Times New Roman" w:cs="Times New Roman"/>
                <w:sz w:val="22"/>
                <w:szCs w:val="22"/>
              </w:rPr>
              <w:t xml:space="preserve"> used for comparison</w:t>
            </w:r>
            <w:r w:rsidR="003A5DDA" w:rsidRPr="004A781D">
              <w:rPr>
                <w:rFonts w:ascii="Times New Roman" w:hAnsi="Times New Roman" w:cs="Times New Roman"/>
                <w:sz w:val="22"/>
                <w:szCs w:val="22"/>
              </w:rPr>
              <w:t>.</w:t>
            </w:r>
          </w:p>
        </w:tc>
      </w:tr>
    </w:tbl>
    <w:p w14:paraId="1E932BC2" w14:textId="17687C4B" w:rsidR="00DE6B9C" w:rsidRPr="004A781D" w:rsidRDefault="004A781D" w:rsidP="001B7DBA">
      <w:pPr>
        <w:spacing w:line="360" w:lineRule="auto"/>
        <w:jc w:val="both"/>
        <w:rPr>
          <w:rFonts w:ascii="Times New Roman" w:hAnsi="Times New Roman" w:cs="Times New Roman"/>
        </w:rPr>
      </w:pPr>
      <w:r>
        <w:rPr>
          <w:rFonts w:ascii="Times New Roman" w:hAnsi="Times New Roman" w:cs="Times New Roman"/>
        </w:rPr>
        <w:br/>
      </w:r>
      <w:r w:rsidR="00CE4C5D" w:rsidRPr="00CE4C5D">
        <w:rPr>
          <w:rFonts w:ascii="Times New Roman" w:hAnsi="Times New Roman" w:cs="Times New Roman"/>
        </w:rPr>
        <w:t xml:space="preserve">Ultimately, Gradient Boosting performed marginally better (0.847); however, Logistic Regression (0.845) was selected as the final model. This choice balances high discriminative power with the transparency required to explain </w:t>
      </w:r>
      <w:r w:rsidR="00CE4C5D" w:rsidRPr="00CE4C5D">
        <w:rPr>
          <w:rFonts w:ascii="Times New Roman" w:hAnsi="Times New Roman" w:cs="Times New Roman"/>
          <w:b/>
          <w:bCs/>
        </w:rPr>
        <w:t>why</w:t>
      </w:r>
      <w:r w:rsidR="00CE4C5D" w:rsidRPr="00CE4C5D">
        <w:rPr>
          <w:rFonts w:ascii="Times New Roman" w:hAnsi="Times New Roman" w:cs="Times New Roman"/>
        </w:rPr>
        <w:t xml:space="preserve"> specific geospatial factors—like signal stability—are triggering churn to non-technical stakeholders.</w:t>
      </w:r>
    </w:p>
    <w:p w14:paraId="63A162AC" w14:textId="4444CDAC" w:rsidR="00825C4C" w:rsidRPr="00D361D1" w:rsidRDefault="00081D9D" w:rsidP="001B7DBA">
      <w:pPr>
        <w:spacing w:line="360" w:lineRule="auto"/>
        <w:jc w:val="both"/>
        <w:rPr>
          <w:rFonts w:ascii="Times New Roman" w:hAnsi="Times New Roman" w:cs="Times New Roman"/>
          <w:b/>
          <w:bCs/>
        </w:rPr>
      </w:pPr>
      <w:r w:rsidRPr="00D361D1">
        <w:rPr>
          <w:rFonts w:ascii="Times New Roman" w:hAnsi="Times New Roman" w:cs="Times New Roman"/>
          <w:b/>
          <w:bCs/>
        </w:rPr>
        <w:lastRenderedPageBreak/>
        <w:t>6.0.</w:t>
      </w:r>
      <w:r w:rsidR="00A45AF8">
        <w:rPr>
          <w:rFonts w:ascii="Times New Roman" w:hAnsi="Times New Roman" w:cs="Times New Roman"/>
          <w:b/>
          <w:bCs/>
        </w:rPr>
        <w:t>2</w:t>
      </w:r>
      <w:r w:rsidRPr="00D361D1">
        <w:rPr>
          <w:rFonts w:ascii="Times New Roman" w:hAnsi="Times New Roman" w:cs="Times New Roman"/>
          <w:b/>
          <w:bCs/>
        </w:rPr>
        <w:t xml:space="preserve"> </w:t>
      </w:r>
      <w:r w:rsidR="001B7DBA" w:rsidRPr="00D361D1">
        <w:rPr>
          <w:rFonts w:ascii="Times New Roman" w:hAnsi="Times New Roman" w:cs="Times New Roman"/>
          <w:b/>
          <w:bCs/>
        </w:rPr>
        <w:t>Metric Selection and Rationale</w:t>
      </w:r>
    </w:p>
    <w:p w14:paraId="7A08FCFD" w14:textId="197E32E7" w:rsidR="00FE798A" w:rsidRDefault="00825C4C" w:rsidP="001B7DBA">
      <w:pPr>
        <w:spacing w:line="360" w:lineRule="auto"/>
        <w:jc w:val="both"/>
        <w:rPr>
          <w:rFonts w:ascii="Times New Roman" w:hAnsi="Times New Roman" w:cs="Times New Roman"/>
        </w:rPr>
      </w:pPr>
      <w:r w:rsidRPr="00D361D1">
        <w:rPr>
          <w:rFonts w:ascii="Times New Roman" w:hAnsi="Times New Roman" w:cs="Times New Roman"/>
        </w:rPr>
        <w:t>F</w:t>
      </w:r>
      <w:r w:rsidR="001B7DBA" w:rsidRPr="00D361D1">
        <w:rPr>
          <w:rFonts w:ascii="Times New Roman" w:hAnsi="Times New Roman" w:cs="Times New Roman"/>
        </w:rPr>
        <w:t xml:space="preserve">or the Hybrid Telco Churn Model, </w:t>
      </w:r>
      <w:r w:rsidR="007215BE" w:rsidRPr="00D361D1">
        <w:rPr>
          <w:rFonts w:ascii="Times New Roman" w:hAnsi="Times New Roman" w:cs="Times New Roman"/>
        </w:rPr>
        <w:t>I</w:t>
      </w:r>
      <w:r w:rsidR="001B7DBA" w:rsidRPr="00D361D1">
        <w:rPr>
          <w:rFonts w:ascii="Times New Roman" w:hAnsi="Times New Roman" w:cs="Times New Roman"/>
        </w:rPr>
        <w:t xml:space="preserve"> primarily optimiz</w:t>
      </w:r>
      <w:r w:rsidR="007215BE" w:rsidRPr="00D361D1">
        <w:rPr>
          <w:rFonts w:ascii="Times New Roman" w:hAnsi="Times New Roman" w:cs="Times New Roman"/>
        </w:rPr>
        <w:t>ed</w:t>
      </w:r>
      <w:r w:rsidR="001B7DBA" w:rsidRPr="00D361D1">
        <w:rPr>
          <w:rFonts w:ascii="Times New Roman" w:hAnsi="Times New Roman" w:cs="Times New Roman"/>
        </w:rPr>
        <w:t xml:space="preserve"> for ROC-AUC, while closely monitoring Recall.</w:t>
      </w:r>
      <w:r w:rsidR="00CD6C0C" w:rsidRPr="00D361D1">
        <w:rPr>
          <w:rFonts w:ascii="Times New Roman" w:hAnsi="Times New Roman" w:cs="Times New Roman"/>
        </w:rPr>
        <w:t xml:space="preserve"> </w:t>
      </w:r>
      <w:r w:rsidRPr="00D361D1">
        <w:rPr>
          <w:rFonts w:ascii="Times New Roman" w:hAnsi="Times New Roman" w:cs="Times New Roman"/>
        </w:rPr>
        <w:t>Given that</w:t>
      </w:r>
      <w:r w:rsidR="001B7DBA" w:rsidRPr="00D361D1">
        <w:rPr>
          <w:rFonts w:ascii="Times New Roman" w:hAnsi="Times New Roman" w:cs="Times New Roman"/>
        </w:rPr>
        <w:t xml:space="preserve"> the goal is Geospatial Risk Analysis, </w:t>
      </w:r>
      <w:r w:rsidRPr="00D361D1">
        <w:rPr>
          <w:rFonts w:ascii="Times New Roman" w:hAnsi="Times New Roman" w:cs="Times New Roman"/>
        </w:rPr>
        <w:t xml:space="preserve">it was essential to select a model capable of effectively ranking customers by their risk of churn, from highest to lowest. </w:t>
      </w:r>
      <w:r w:rsidR="001B7DBA" w:rsidRPr="00D361D1">
        <w:rPr>
          <w:rFonts w:ascii="Times New Roman" w:hAnsi="Times New Roman" w:cs="Times New Roman"/>
        </w:rPr>
        <w:t xml:space="preserve">ROC-AUC measures how well the model separates the "Stay" and "Churn" classes across all possible thresholds, </w:t>
      </w:r>
      <w:r w:rsidRPr="00D361D1">
        <w:rPr>
          <w:rFonts w:ascii="Times New Roman" w:hAnsi="Times New Roman" w:cs="Times New Roman"/>
        </w:rPr>
        <w:t>makin</w:t>
      </w:r>
      <w:r w:rsidR="00E04F30" w:rsidRPr="00D361D1">
        <w:rPr>
          <w:rFonts w:ascii="Times New Roman" w:hAnsi="Times New Roman" w:cs="Times New Roman"/>
        </w:rPr>
        <w:t>g</w:t>
      </w:r>
      <w:r w:rsidR="001B7DBA" w:rsidRPr="00D361D1">
        <w:rPr>
          <w:rFonts w:ascii="Times New Roman" w:hAnsi="Times New Roman" w:cs="Times New Roman"/>
        </w:rPr>
        <w:t xml:space="preserve"> it the primary metric. A score of 0.8</w:t>
      </w:r>
      <w:r w:rsidR="00AE7EAB" w:rsidRPr="00D361D1">
        <w:rPr>
          <w:rFonts w:ascii="Times New Roman" w:hAnsi="Times New Roman" w:cs="Times New Roman"/>
        </w:rPr>
        <w:t>4</w:t>
      </w:r>
      <w:r w:rsidR="001B7DBA" w:rsidRPr="00D361D1">
        <w:rPr>
          <w:rFonts w:ascii="Times New Roman" w:hAnsi="Times New Roman" w:cs="Times New Roman"/>
        </w:rPr>
        <w:t xml:space="preserve"> proves that </w:t>
      </w:r>
      <w:r w:rsidR="007215BE" w:rsidRPr="00D361D1">
        <w:rPr>
          <w:rFonts w:ascii="Times New Roman" w:hAnsi="Times New Roman" w:cs="Times New Roman"/>
        </w:rPr>
        <w:t>the</w:t>
      </w:r>
      <w:r w:rsidR="001B7DBA" w:rsidRPr="00D361D1">
        <w:rPr>
          <w:rFonts w:ascii="Times New Roman" w:hAnsi="Times New Roman" w:cs="Times New Roman"/>
        </w:rPr>
        <w:t xml:space="preserve"> hybrid features (Signal and Outages) are powerful discriminators, allowing the business to</w:t>
      </w:r>
      <w:r w:rsidRPr="00D361D1">
        <w:rPr>
          <w:rFonts w:ascii="Times New Roman" w:hAnsi="Times New Roman" w:cs="Times New Roman"/>
        </w:rPr>
        <w:t xml:space="preserve"> prioritize</w:t>
      </w:r>
      <w:r w:rsidR="00FE798A">
        <w:rPr>
          <w:rFonts w:ascii="Times New Roman" w:hAnsi="Times New Roman" w:cs="Times New Roman"/>
        </w:rPr>
        <w:t xml:space="preserve"> </w:t>
      </w:r>
      <w:r w:rsidR="00ED1364" w:rsidRPr="00D361D1">
        <w:rPr>
          <w:rFonts w:ascii="Times New Roman" w:hAnsi="Times New Roman" w:cs="Times New Roman"/>
        </w:rPr>
        <w:t xml:space="preserve">neighborhoods that require </w:t>
      </w:r>
      <w:r w:rsidR="001B7DBA" w:rsidRPr="00D361D1">
        <w:rPr>
          <w:rFonts w:ascii="Times New Roman" w:hAnsi="Times New Roman" w:cs="Times New Roman"/>
        </w:rPr>
        <w:t>infrastructure repairs.</w:t>
      </w:r>
      <w:r w:rsidR="00CD6C0C" w:rsidRPr="00D361D1">
        <w:rPr>
          <w:rFonts w:ascii="Times New Roman" w:hAnsi="Times New Roman" w:cs="Times New Roman"/>
        </w:rPr>
        <w:t xml:space="preserve"> </w:t>
      </w:r>
      <w:r w:rsidR="001B7DBA" w:rsidRPr="00D361D1">
        <w:rPr>
          <w:rFonts w:ascii="Times New Roman" w:hAnsi="Times New Roman" w:cs="Times New Roman"/>
        </w:rPr>
        <w:t>In telecom, the </w:t>
      </w:r>
      <w:r w:rsidR="00ED1364" w:rsidRPr="00D361D1">
        <w:rPr>
          <w:rFonts w:ascii="Times New Roman" w:hAnsi="Times New Roman" w:cs="Times New Roman"/>
        </w:rPr>
        <w:t>c</w:t>
      </w:r>
      <w:r w:rsidR="001B7DBA" w:rsidRPr="00D361D1">
        <w:rPr>
          <w:rFonts w:ascii="Times New Roman" w:hAnsi="Times New Roman" w:cs="Times New Roman"/>
        </w:rPr>
        <w:t xml:space="preserve">ost of </w:t>
      </w:r>
      <w:r w:rsidR="00ED1364" w:rsidRPr="00D361D1">
        <w:rPr>
          <w:rFonts w:ascii="Times New Roman" w:hAnsi="Times New Roman" w:cs="Times New Roman"/>
        </w:rPr>
        <w:t>l</w:t>
      </w:r>
      <w:r w:rsidR="001B7DBA" w:rsidRPr="00D361D1">
        <w:rPr>
          <w:rFonts w:ascii="Times New Roman" w:hAnsi="Times New Roman" w:cs="Times New Roman"/>
        </w:rPr>
        <w:t xml:space="preserve">osing a </w:t>
      </w:r>
      <w:r w:rsidR="00ED1364" w:rsidRPr="00D361D1">
        <w:rPr>
          <w:rFonts w:ascii="Times New Roman" w:hAnsi="Times New Roman" w:cs="Times New Roman"/>
        </w:rPr>
        <w:t>c</w:t>
      </w:r>
      <w:r w:rsidR="001B7DBA" w:rsidRPr="00D361D1">
        <w:rPr>
          <w:rFonts w:ascii="Times New Roman" w:hAnsi="Times New Roman" w:cs="Times New Roman"/>
        </w:rPr>
        <w:t>ustomer </w:t>
      </w:r>
      <w:r w:rsidR="00ED1364" w:rsidRPr="00D361D1">
        <w:rPr>
          <w:rFonts w:ascii="Times New Roman" w:hAnsi="Times New Roman" w:cs="Times New Roman"/>
        </w:rPr>
        <w:t>due to c</w:t>
      </w:r>
      <w:r w:rsidR="001B7DBA" w:rsidRPr="00D361D1">
        <w:rPr>
          <w:rFonts w:ascii="Times New Roman" w:hAnsi="Times New Roman" w:cs="Times New Roman"/>
        </w:rPr>
        <w:t>hurn is much higher than the </w:t>
      </w:r>
      <w:r w:rsidR="00CD6C0C" w:rsidRPr="00D361D1">
        <w:rPr>
          <w:rFonts w:ascii="Times New Roman" w:hAnsi="Times New Roman" w:cs="Times New Roman"/>
        </w:rPr>
        <w:t>c</w:t>
      </w:r>
      <w:r w:rsidR="001B7DBA" w:rsidRPr="00D361D1">
        <w:rPr>
          <w:rFonts w:ascii="Times New Roman" w:hAnsi="Times New Roman" w:cs="Times New Roman"/>
        </w:rPr>
        <w:t xml:space="preserve">ost of a </w:t>
      </w:r>
      <w:r w:rsidR="00CD6C0C" w:rsidRPr="00D361D1">
        <w:rPr>
          <w:rFonts w:ascii="Times New Roman" w:hAnsi="Times New Roman" w:cs="Times New Roman"/>
        </w:rPr>
        <w:t>r</w:t>
      </w:r>
      <w:r w:rsidR="001B7DBA" w:rsidRPr="00D361D1">
        <w:rPr>
          <w:rFonts w:ascii="Times New Roman" w:hAnsi="Times New Roman" w:cs="Times New Roman"/>
        </w:rPr>
        <w:t xml:space="preserve">etention </w:t>
      </w:r>
      <w:r w:rsidR="00ED1364" w:rsidRPr="00D361D1">
        <w:rPr>
          <w:rFonts w:ascii="Times New Roman" w:hAnsi="Times New Roman" w:cs="Times New Roman"/>
        </w:rPr>
        <w:t>e</w:t>
      </w:r>
      <w:r w:rsidR="001B7DBA" w:rsidRPr="00D361D1">
        <w:rPr>
          <w:rFonts w:ascii="Times New Roman" w:hAnsi="Times New Roman" w:cs="Times New Roman"/>
        </w:rPr>
        <w:t>ffort</w:t>
      </w:r>
      <w:r w:rsidR="00ED1364" w:rsidRPr="00D361D1">
        <w:rPr>
          <w:rFonts w:ascii="Times New Roman" w:hAnsi="Times New Roman" w:cs="Times New Roman"/>
        </w:rPr>
        <w:t>, such as sending a proactive text or fixing</w:t>
      </w:r>
      <w:r w:rsidR="001B7DBA" w:rsidRPr="00D361D1">
        <w:rPr>
          <w:rFonts w:ascii="Times New Roman" w:hAnsi="Times New Roman" w:cs="Times New Roman"/>
        </w:rPr>
        <w:t xml:space="preserve"> </w:t>
      </w:r>
      <w:r w:rsidR="00ED1364" w:rsidRPr="00D361D1">
        <w:rPr>
          <w:rFonts w:ascii="Times New Roman" w:hAnsi="Times New Roman" w:cs="Times New Roman"/>
        </w:rPr>
        <w:t xml:space="preserve">a </w:t>
      </w:r>
      <w:r w:rsidR="001B7DBA" w:rsidRPr="00D361D1">
        <w:rPr>
          <w:rFonts w:ascii="Times New Roman" w:hAnsi="Times New Roman" w:cs="Times New Roman"/>
        </w:rPr>
        <w:t>tower.</w:t>
      </w:r>
      <w:r w:rsidR="00CD6C0C" w:rsidRPr="00D361D1">
        <w:rPr>
          <w:rFonts w:ascii="Times New Roman" w:hAnsi="Times New Roman" w:cs="Times New Roman"/>
        </w:rPr>
        <w:t xml:space="preserve"> </w:t>
      </w:r>
    </w:p>
    <w:p w14:paraId="502CE8D0" w14:textId="3A87F2A7"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The </w:t>
      </w:r>
      <w:r w:rsidR="00CD6C0C" w:rsidRPr="00D361D1">
        <w:rPr>
          <w:rFonts w:ascii="Times New Roman" w:hAnsi="Times New Roman" w:cs="Times New Roman"/>
        </w:rPr>
        <w:t>b</w:t>
      </w:r>
      <w:r w:rsidRPr="00D361D1">
        <w:rPr>
          <w:rFonts w:ascii="Times New Roman" w:hAnsi="Times New Roman" w:cs="Times New Roman"/>
        </w:rPr>
        <w:t xml:space="preserve">usiness </w:t>
      </w:r>
      <w:r w:rsidR="00CD6C0C" w:rsidRPr="00D361D1">
        <w:rPr>
          <w:rFonts w:ascii="Times New Roman" w:hAnsi="Times New Roman" w:cs="Times New Roman"/>
        </w:rPr>
        <w:t>motives include</w:t>
      </w:r>
      <w:r w:rsidRPr="00D361D1">
        <w:rPr>
          <w:rFonts w:ascii="Times New Roman" w:hAnsi="Times New Roman" w:cs="Times New Roman"/>
        </w:rPr>
        <w:t>:</w:t>
      </w:r>
    </w:p>
    <w:p w14:paraId="65EC40F6" w14:textId="606AEBCE" w:rsidR="001B7DBA" w:rsidRPr="00D361D1" w:rsidRDefault="001B7DBA" w:rsidP="00A03618">
      <w:pPr>
        <w:numPr>
          <w:ilvl w:val="0"/>
          <w:numId w:val="4"/>
        </w:numPr>
        <w:spacing w:line="360" w:lineRule="auto"/>
        <w:jc w:val="both"/>
        <w:rPr>
          <w:rFonts w:ascii="Times New Roman" w:hAnsi="Times New Roman" w:cs="Times New Roman"/>
        </w:rPr>
      </w:pPr>
      <w:r w:rsidRPr="00D361D1">
        <w:rPr>
          <w:rFonts w:ascii="Times New Roman" w:hAnsi="Times New Roman" w:cs="Times New Roman"/>
        </w:rPr>
        <w:t>False Negative (The "Miss"): </w:t>
      </w:r>
      <w:r w:rsidR="00ED1364" w:rsidRPr="00D361D1">
        <w:rPr>
          <w:rFonts w:ascii="Times New Roman" w:hAnsi="Times New Roman" w:cs="Times New Roman"/>
        </w:rPr>
        <w:t>P</w:t>
      </w:r>
      <w:r w:rsidR="00CD6C0C" w:rsidRPr="00D361D1">
        <w:rPr>
          <w:rFonts w:ascii="Times New Roman" w:hAnsi="Times New Roman" w:cs="Times New Roman"/>
        </w:rPr>
        <w:t>redicts</w:t>
      </w:r>
      <w:r w:rsidR="00ED1364" w:rsidRPr="00D361D1">
        <w:rPr>
          <w:rFonts w:ascii="Times New Roman" w:hAnsi="Times New Roman" w:cs="Times New Roman"/>
        </w:rPr>
        <w:t xml:space="preserve"> that a customer will</w:t>
      </w:r>
      <w:r w:rsidRPr="00D361D1">
        <w:rPr>
          <w:rFonts w:ascii="Times New Roman" w:hAnsi="Times New Roman" w:cs="Times New Roman"/>
        </w:rPr>
        <w:t xml:space="preserve"> stay, but they leave. Cost: High (Lost revenue + cost to acquire a new customer).</w:t>
      </w:r>
    </w:p>
    <w:p w14:paraId="33850F8F" w14:textId="60D34C28" w:rsidR="001B7DBA" w:rsidRPr="00D361D1" w:rsidRDefault="001B7DBA" w:rsidP="00A03618">
      <w:pPr>
        <w:numPr>
          <w:ilvl w:val="0"/>
          <w:numId w:val="4"/>
        </w:numPr>
        <w:spacing w:line="360" w:lineRule="auto"/>
        <w:jc w:val="both"/>
        <w:rPr>
          <w:rFonts w:ascii="Times New Roman" w:hAnsi="Times New Roman" w:cs="Times New Roman"/>
        </w:rPr>
      </w:pPr>
      <w:r w:rsidRPr="00D361D1">
        <w:rPr>
          <w:rFonts w:ascii="Times New Roman" w:hAnsi="Times New Roman" w:cs="Times New Roman"/>
        </w:rPr>
        <w:t>False Positive (The "False Alarm"):</w:t>
      </w:r>
      <w:r w:rsidR="007215BE" w:rsidRPr="00D361D1">
        <w:rPr>
          <w:rFonts w:ascii="Times New Roman" w:hAnsi="Times New Roman" w:cs="Times New Roman"/>
        </w:rPr>
        <w:t xml:space="preserve"> </w:t>
      </w:r>
      <w:r w:rsidR="00ED1364" w:rsidRPr="00D361D1">
        <w:rPr>
          <w:rFonts w:ascii="Times New Roman" w:hAnsi="Times New Roman" w:cs="Times New Roman"/>
        </w:rPr>
        <w:t>P</w:t>
      </w:r>
      <w:r w:rsidRPr="00D361D1">
        <w:rPr>
          <w:rFonts w:ascii="Times New Roman" w:hAnsi="Times New Roman" w:cs="Times New Roman"/>
        </w:rPr>
        <w:t>redict</w:t>
      </w:r>
      <w:r w:rsidR="00CD6C0C" w:rsidRPr="00D361D1">
        <w:rPr>
          <w:rFonts w:ascii="Times New Roman" w:hAnsi="Times New Roman" w:cs="Times New Roman"/>
        </w:rPr>
        <w:t>s</w:t>
      </w:r>
      <w:r w:rsidRPr="00D361D1">
        <w:rPr>
          <w:rFonts w:ascii="Times New Roman" w:hAnsi="Times New Roman" w:cs="Times New Roman"/>
        </w:rPr>
        <w:t xml:space="preserve"> </w:t>
      </w:r>
      <w:r w:rsidR="00ED1364" w:rsidRPr="00D361D1">
        <w:rPr>
          <w:rFonts w:ascii="Times New Roman" w:hAnsi="Times New Roman" w:cs="Times New Roman"/>
        </w:rPr>
        <w:t>that a customer will</w:t>
      </w:r>
      <w:r w:rsidRPr="00D361D1">
        <w:rPr>
          <w:rFonts w:ascii="Times New Roman" w:hAnsi="Times New Roman" w:cs="Times New Roman"/>
        </w:rPr>
        <w:t xml:space="preserve"> leave, but they stay. Cost: Low (Small cost of a proactive service check or a discount).</w:t>
      </w:r>
    </w:p>
    <w:p w14:paraId="6CAC34F3" w14:textId="6D01EF83"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By </w:t>
      </w:r>
      <w:r w:rsidR="004847B4" w:rsidRPr="00D361D1">
        <w:rPr>
          <w:rFonts w:ascii="Times New Roman" w:hAnsi="Times New Roman" w:cs="Times New Roman"/>
        </w:rPr>
        <w:t>optimizing</w:t>
      </w:r>
      <w:r w:rsidRPr="00D361D1">
        <w:rPr>
          <w:rFonts w:ascii="Times New Roman" w:hAnsi="Times New Roman" w:cs="Times New Roman"/>
        </w:rPr>
        <w:t xml:space="preserve"> Recall, </w:t>
      </w:r>
      <w:r w:rsidR="007215BE" w:rsidRPr="00D361D1">
        <w:rPr>
          <w:rFonts w:ascii="Times New Roman" w:hAnsi="Times New Roman" w:cs="Times New Roman"/>
        </w:rPr>
        <w:t>I</w:t>
      </w:r>
      <w:r w:rsidRPr="00D361D1">
        <w:rPr>
          <w:rFonts w:ascii="Times New Roman" w:hAnsi="Times New Roman" w:cs="Times New Roman"/>
        </w:rPr>
        <w:t xml:space="preserve"> ensure </w:t>
      </w:r>
      <w:r w:rsidR="007215BE" w:rsidRPr="00D361D1">
        <w:rPr>
          <w:rFonts w:ascii="Times New Roman" w:hAnsi="Times New Roman" w:cs="Times New Roman"/>
        </w:rPr>
        <w:t>I</w:t>
      </w:r>
      <w:r w:rsidRPr="00D361D1">
        <w:rPr>
          <w:rFonts w:ascii="Times New Roman" w:hAnsi="Times New Roman" w:cs="Times New Roman"/>
        </w:rPr>
        <w:t xml:space="preserve"> "catch" as many potential leavers as possible, even </w:t>
      </w:r>
      <w:r w:rsidR="004847B4" w:rsidRPr="00D361D1">
        <w:rPr>
          <w:rFonts w:ascii="Times New Roman" w:hAnsi="Times New Roman" w:cs="Times New Roman"/>
        </w:rPr>
        <w:t>if this</w:t>
      </w:r>
      <w:r w:rsidR="00ED1364" w:rsidRPr="00D361D1">
        <w:rPr>
          <w:rFonts w:ascii="Times New Roman" w:hAnsi="Times New Roman" w:cs="Times New Roman"/>
        </w:rPr>
        <w:t xml:space="preserve"> results in a</w:t>
      </w:r>
      <w:r w:rsidRPr="00D361D1">
        <w:rPr>
          <w:rFonts w:ascii="Times New Roman" w:hAnsi="Times New Roman" w:cs="Times New Roman"/>
        </w:rPr>
        <w:t xml:space="preserve"> few false alarms.</w:t>
      </w:r>
      <w:r w:rsidR="00264F49">
        <w:rPr>
          <w:rFonts w:ascii="Times New Roman" w:hAnsi="Times New Roman" w:cs="Times New Roman"/>
        </w:rPr>
        <w:t xml:space="preserve"> </w:t>
      </w:r>
      <w:r w:rsidR="00264F49" w:rsidRPr="00264F49">
        <w:rPr>
          <w:rFonts w:ascii="Times New Roman" w:hAnsi="Times New Roman" w:cs="Times New Roman"/>
        </w:rPr>
        <w:t xml:space="preserve">By selecting the </w:t>
      </w:r>
      <w:r w:rsidR="00264F49" w:rsidRPr="004D18E7">
        <w:rPr>
          <w:rFonts w:ascii="Times New Roman" w:hAnsi="Times New Roman" w:cs="Times New Roman"/>
          <w:b/>
          <w:bCs/>
        </w:rPr>
        <w:t>0.</w:t>
      </w:r>
      <w:r w:rsidR="00BB677E">
        <w:rPr>
          <w:rFonts w:ascii="Times New Roman" w:hAnsi="Times New Roman" w:cs="Times New Roman"/>
          <w:b/>
          <w:bCs/>
        </w:rPr>
        <w:t>43</w:t>
      </w:r>
      <w:r w:rsidR="00264F49" w:rsidRPr="004D18E7">
        <w:rPr>
          <w:rFonts w:ascii="Times New Roman" w:hAnsi="Times New Roman" w:cs="Times New Roman"/>
          <w:b/>
          <w:bCs/>
        </w:rPr>
        <w:t xml:space="preserve"> threshold</w:t>
      </w:r>
      <w:r w:rsidR="00264F49" w:rsidRPr="00264F49">
        <w:rPr>
          <w:rFonts w:ascii="Times New Roman" w:hAnsi="Times New Roman" w:cs="Times New Roman"/>
        </w:rPr>
        <w:t xml:space="preserve">, </w:t>
      </w:r>
      <w:r w:rsidR="00CE4C5D">
        <w:rPr>
          <w:rFonts w:ascii="Times New Roman" w:hAnsi="Times New Roman" w:cs="Times New Roman"/>
        </w:rPr>
        <w:t>this shift allows me to achieve that</w:t>
      </w:r>
      <w:r w:rsidR="00264F49" w:rsidRPr="00264F49">
        <w:rPr>
          <w:rFonts w:ascii="Times New Roman" w:hAnsi="Times New Roman" w:cs="Times New Roman"/>
        </w:rPr>
        <w:t> </w:t>
      </w:r>
      <w:r w:rsidR="00761F4F">
        <w:rPr>
          <w:rFonts w:ascii="Times New Roman" w:hAnsi="Times New Roman" w:cs="Times New Roman"/>
          <w:b/>
          <w:bCs/>
        </w:rPr>
        <w:t>85</w:t>
      </w:r>
      <w:r w:rsidR="00264F49" w:rsidRPr="00264F49">
        <w:rPr>
          <w:rFonts w:ascii="Times New Roman" w:hAnsi="Times New Roman" w:cs="Times New Roman"/>
          <w:b/>
          <w:bCs/>
        </w:rPr>
        <w:t xml:space="preserve">% </w:t>
      </w:r>
      <w:r w:rsidR="00CE4C5D" w:rsidRPr="00CE4C5D">
        <w:rPr>
          <w:rFonts w:ascii="Times New Roman" w:hAnsi="Times New Roman" w:cs="Times New Roman"/>
        </w:rPr>
        <w:t>Recall</w:t>
      </w:r>
      <w:r w:rsidR="00CE4C5D">
        <w:rPr>
          <w:rFonts w:ascii="Times New Roman" w:hAnsi="Times New Roman" w:cs="Times New Roman"/>
        </w:rPr>
        <w:t xml:space="preserve"> (</w:t>
      </w:r>
      <w:r w:rsidR="00077B00">
        <w:rPr>
          <w:rFonts w:ascii="Times New Roman" w:hAnsi="Times New Roman" w:cs="Times New Roman"/>
        </w:rPr>
        <w:t>catching</w:t>
      </w:r>
      <w:r w:rsidR="00CE4C5D">
        <w:rPr>
          <w:rFonts w:ascii="Times New Roman" w:hAnsi="Times New Roman" w:cs="Times New Roman"/>
        </w:rPr>
        <w:t xml:space="preserve">  85% </w:t>
      </w:r>
      <w:r w:rsidR="00CE4C5D" w:rsidRPr="00077B00">
        <w:rPr>
          <w:rFonts w:ascii="Times New Roman" w:hAnsi="Times New Roman" w:cs="Times New Roman"/>
        </w:rPr>
        <w:t>of</w:t>
      </w:r>
      <w:r w:rsidR="00264F49" w:rsidRPr="00077B00">
        <w:rPr>
          <w:rFonts w:ascii="Times New Roman" w:hAnsi="Times New Roman" w:cs="Times New Roman"/>
        </w:rPr>
        <w:t xml:space="preserve"> churners</w:t>
      </w:r>
      <w:r w:rsidR="00CE4C5D" w:rsidRPr="00077B00">
        <w:rPr>
          <w:rFonts w:ascii="Times New Roman" w:hAnsi="Times New Roman" w:cs="Times New Roman"/>
        </w:rPr>
        <w:t>).</w:t>
      </w:r>
      <w:r w:rsidR="00264F49" w:rsidRPr="00264F49">
        <w:rPr>
          <w:rFonts w:ascii="Times New Roman" w:hAnsi="Times New Roman" w:cs="Times New Roman"/>
        </w:rPr>
        <w:t> </w:t>
      </w:r>
    </w:p>
    <w:p w14:paraId="563C886B" w14:textId="70F16B14" w:rsidR="001B7DBA" w:rsidRPr="00B13CAF" w:rsidRDefault="001B7DBA" w:rsidP="001B7DBA">
      <w:pPr>
        <w:spacing w:line="360" w:lineRule="auto"/>
        <w:jc w:val="both"/>
        <w:rPr>
          <w:rFonts w:ascii="Times New Roman" w:hAnsi="Times New Roman" w:cs="Times New Roman"/>
          <w:b/>
          <w:bCs/>
        </w:rPr>
      </w:pPr>
      <w:r w:rsidRPr="00B13CAF">
        <w:rPr>
          <w:rFonts w:ascii="Times New Roman" w:hAnsi="Times New Roman" w:cs="Times New Roman"/>
          <w:b/>
          <w:bCs/>
        </w:rPr>
        <w:t>6.0.</w:t>
      </w:r>
      <w:r w:rsidR="00A45AF8">
        <w:rPr>
          <w:rFonts w:ascii="Times New Roman" w:hAnsi="Times New Roman" w:cs="Times New Roman"/>
          <w:b/>
          <w:bCs/>
        </w:rPr>
        <w:t>3</w:t>
      </w:r>
      <w:r w:rsidRPr="00B13CAF">
        <w:rPr>
          <w:rFonts w:ascii="Times New Roman" w:hAnsi="Times New Roman" w:cs="Times New Roman"/>
          <w:b/>
          <w:bCs/>
        </w:rPr>
        <w:t xml:space="preserve"> </w:t>
      </w:r>
      <w:r w:rsidR="00FE7DCA">
        <w:rPr>
          <w:rFonts w:ascii="Times New Roman" w:hAnsi="Times New Roman" w:cs="Times New Roman"/>
          <w:b/>
          <w:bCs/>
        </w:rPr>
        <w:t xml:space="preserve">Model Optimization and Strategy </w:t>
      </w:r>
    </w:p>
    <w:p w14:paraId="6E880365" w14:textId="73423A3F" w:rsidR="00FE798A" w:rsidRDefault="00A7387F" w:rsidP="005C1903">
      <w:pPr>
        <w:spacing w:line="360" w:lineRule="auto"/>
        <w:jc w:val="both"/>
        <w:rPr>
          <w:rFonts w:ascii="Times New Roman" w:hAnsi="Times New Roman" w:cs="Times New Roman"/>
        </w:rPr>
      </w:pPr>
      <w:r w:rsidRPr="00D361D1">
        <w:rPr>
          <w:rFonts w:ascii="Times New Roman" w:hAnsi="Times New Roman" w:cs="Times New Roman"/>
        </w:rPr>
        <w:t>T</w:t>
      </w:r>
      <w:r w:rsidR="00B8693E">
        <w:rPr>
          <w:rFonts w:ascii="Times New Roman" w:hAnsi="Times New Roman" w:cs="Times New Roman"/>
        </w:rPr>
        <w:t xml:space="preserve">o transition from a general predictive model to a specialized </w:t>
      </w:r>
      <w:r w:rsidR="00B8693E">
        <w:rPr>
          <w:rFonts w:ascii="Times New Roman" w:hAnsi="Times New Roman" w:cs="Times New Roman"/>
          <w:b/>
          <w:bCs/>
        </w:rPr>
        <w:t xml:space="preserve">Hybrid </w:t>
      </w:r>
      <w:r w:rsidR="005B06D9">
        <w:rPr>
          <w:rFonts w:ascii="Times New Roman" w:hAnsi="Times New Roman" w:cs="Times New Roman"/>
          <w:b/>
          <w:bCs/>
        </w:rPr>
        <w:t>Geospatial</w:t>
      </w:r>
      <w:r w:rsidR="00B8693E">
        <w:rPr>
          <w:rFonts w:ascii="Times New Roman" w:hAnsi="Times New Roman" w:cs="Times New Roman"/>
          <w:b/>
          <w:bCs/>
        </w:rPr>
        <w:t xml:space="preserve"> Risk </w:t>
      </w:r>
      <w:r w:rsidR="00B8693E">
        <w:rPr>
          <w:rFonts w:ascii="Times New Roman" w:hAnsi="Times New Roman" w:cs="Times New Roman"/>
        </w:rPr>
        <w:t>tool, I performed a two-step optimization focusing on hyperparameter tuning and decision threshold</w:t>
      </w:r>
    </w:p>
    <w:p w14:paraId="0326415A" w14:textId="7DDEFC75" w:rsidR="005C1903" w:rsidRPr="00FE7DCA" w:rsidRDefault="00B8693E" w:rsidP="005C1903">
      <w:pPr>
        <w:spacing w:line="360" w:lineRule="auto"/>
        <w:jc w:val="both"/>
        <w:rPr>
          <w:rFonts w:ascii="Times New Roman" w:hAnsi="Times New Roman" w:cs="Times New Roman"/>
        </w:rPr>
      </w:pPr>
      <w:r>
        <w:rPr>
          <w:rFonts w:ascii="Times New Roman" w:hAnsi="Times New Roman" w:cs="Times New Roman"/>
        </w:rPr>
        <w:t xml:space="preserve"> calibration.</w:t>
      </w:r>
      <w:r w:rsidR="005C1903" w:rsidRPr="005C1903">
        <w:rPr>
          <w:rFonts w:ascii="Times New Roman" w:hAnsi="Times New Roman" w:cs="Times New Roman"/>
        </w:rPr>
        <w:t> </w:t>
      </w:r>
    </w:p>
    <w:p w14:paraId="6DA5CA19" w14:textId="424CB9C2" w:rsidR="005C1903" w:rsidRPr="005C1903" w:rsidRDefault="00211B56" w:rsidP="005C1903">
      <w:pPr>
        <w:spacing w:line="360" w:lineRule="auto"/>
        <w:jc w:val="both"/>
        <w:rPr>
          <w:rFonts w:ascii="Times New Roman" w:hAnsi="Times New Roman" w:cs="Times New Roman"/>
          <w:b/>
          <w:bCs/>
        </w:rPr>
      </w:pPr>
      <w:r>
        <w:rPr>
          <w:rFonts w:ascii="Times New Roman" w:hAnsi="Times New Roman" w:cs="Times New Roman"/>
          <w:b/>
          <w:bCs/>
        </w:rPr>
        <w:t>6.0.4</w:t>
      </w:r>
      <w:r w:rsidR="005C1903" w:rsidRPr="005C1903">
        <w:rPr>
          <w:rFonts w:ascii="Times New Roman" w:hAnsi="Times New Roman" w:cs="Times New Roman"/>
          <w:b/>
          <w:bCs/>
        </w:rPr>
        <w:t xml:space="preserve"> Hyperparameter Tuning (Grid Search)</w:t>
      </w:r>
    </w:p>
    <w:p w14:paraId="33852E8E" w14:textId="0DD76593" w:rsidR="00211B56" w:rsidRPr="00DE6B9C" w:rsidRDefault="00B37991" w:rsidP="005C1903">
      <w:pPr>
        <w:spacing w:line="360" w:lineRule="auto"/>
        <w:jc w:val="both"/>
        <w:rPr>
          <w:rFonts w:ascii="Times New Roman" w:hAnsi="Times New Roman" w:cs="Times New Roman"/>
        </w:rPr>
      </w:pPr>
      <w:r w:rsidRPr="00B37991">
        <w:rPr>
          <w:rFonts w:ascii="Times New Roman" w:hAnsi="Times New Roman" w:cs="Times New Roman"/>
        </w:rPr>
        <w:t xml:space="preserve">Using </w:t>
      </w:r>
      <w:proofErr w:type="spellStart"/>
      <w:r w:rsidRPr="00553958">
        <w:rPr>
          <w:rFonts w:ascii="Times New Roman" w:hAnsi="Times New Roman" w:cs="Times New Roman"/>
          <w:b/>
          <w:bCs/>
        </w:rPr>
        <w:t>GridSearchCV</w:t>
      </w:r>
      <w:proofErr w:type="spellEnd"/>
      <w:r w:rsidRPr="00B37991">
        <w:rPr>
          <w:rFonts w:ascii="Times New Roman" w:hAnsi="Times New Roman" w:cs="Times New Roman"/>
        </w:rPr>
        <w:t>, I exhaustively tested combinations of model settings</w:t>
      </w:r>
      <w:r w:rsidR="00077B00">
        <w:rPr>
          <w:rFonts w:ascii="Times New Roman" w:hAnsi="Times New Roman" w:cs="Times New Roman"/>
        </w:rPr>
        <w:t>,</w:t>
      </w:r>
      <w:r w:rsidR="00B072DC">
        <w:rPr>
          <w:rFonts w:ascii="Times New Roman" w:hAnsi="Times New Roman" w:cs="Times New Roman"/>
        </w:rPr>
        <w:t xml:space="preserve"> </w:t>
      </w:r>
      <w:r w:rsidR="00077B00" w:rsidRPr="00077B00">
        <w:rPr>
          <w:rFonts w:ascii="Times New Roman" w:hAnsi="Times New Roman" w:cs="Times New Roman"/>
        </w:rPr>
        <w:t xml:space="preserve">specifically, regularization strength (C) and the </w:t>
      </w:r>
      <w:proofErr w:type="spellStart"/>
      <w:r w:rsidR="00077B00" w:rsidRPr="00077B00">
        <w:rPr>
          <w:rFonts w:ascii="Times New Roman" w:hAnsi="Times New Roman" w:cs="Times New Roman"/>
          <w:b/>
          <w:bCs/>
        </w:rPr>
        <w:t>ElasticNet</w:t>
      </w:r>
      <w:proofErr w:type="spellEnd"/>
      <w:r w:rsidR="00077B00" w:rsidRPr="00077B00">
        <w:rPr>
          <w:rFonts w:ascii="Times New Roman" w:hAnsi="Times New Roman" w:cs="Times New Roman"/>
          <w:b/>
          <w:bCs/>
        </w:rPr>
        <w:t xml:space="preserve"> mixing ratio (l1_ratio)</w:t>
      </w:r>
      <w:r w:rsidR="00077B00" w:rsidRPr="00077B00">
        <w:rPr>
          <w:rFonts w:ascii="Times New Roman" w:hAnsi="Times New Roman" w:cs="Times New Roman"/>
        </w:rPr>
        <w:t>, to identify the configuration that best generalized the geospatial 'noise' injected into the dataset.</w:t>
      </w:r>
      <w:r w:rsidR="00077B00">
        <w:rPr>
          <w:rFonts w:ascii="Times New Roman" w:hAnsi="Times New Roman" w:cs="Times New Roman"/>
        </w:rPr>
        <w:t xml:space="preserve"> </w:t>
      </w:r>
      <w:r w:rsidRPr="00B37991">
        <w:rPr>
          <w:rFonts w:ascii="Times New Roman" w:hAnsi="Times New Roman" w:cs="Times New Roman"/>
        </w:rPr>
        <w:t xml:space="preserve">This systematic refinement resulted in a final </w:t>
      </w:r>
      <w:r w:rsidRPr="00B37991">
        <w:rPr>
          <w:rFonts w:ascii="Times New Roman" w:hAnsi="Times New Roman" w:cs="Times New Roman"/>
          <w:b/>
          <w:bCs/>
        </w:rPr>
        <w:t>Test ROC-AUC of 0.84</w:t>
      </w:r>
      <w:r w:rsidRPr="00B37991">
        <w:rPr>
          <w:rFonts w:ascii="Times New Roman" w:hAnsi="Times New Roman" w:cs="Times New Roman"/>
        </w:rPr>
        <w:t xml:space="preserve">, confirming that the model remains highly </w:t>
      </w:r>
      <w:r w:rsidRPr="00B37991">
        <w:rPr>
          <w:rFonts w:ascii="Times New Roman" w:hAnsi="Times New Roman" w:cs="Times New Roman"/>
        </w:rPr>
        <w:lastRenderedPageBreak/>
        <w:t>robust when encountering unseen data. Even without the complexity of deep trees, the Logistic Regression model proves that the hybrid features provide enough 'signal' to successfully distinguish between at-risk and loyal customers.</w:t>
      </w:r>
    </w:p>
    <w:p w14:paraId="524A3429" w14:textId="77777777" w:rsidR="00DA42F8" w:rsidRDefault="00DA42F8" w:rsidP="00B13CAF">
      <w:pPr>
        <w:spacing w:line="360" w:lineRule="auto"/>
        <w:jc w:val="both"/>
        <w:rPr>
          <w:rFonts w:ascii="Times New Roman" w:hAnsi="Times New Roman" w:cs="Times New Roman"/>
        </w:rPr>
      </w:pPr>
    </w:p>
    <w:p w14:paraId="15DE64E2" w14:textId="7FC02A2A"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7.0 Results and Final Evaluation</w:t>
      </w:r>
    </w:p>
    <w:p w14:paraId="0FD1008E" w14:textId="465CE0ED"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After tuning, the final model was evaluated on the unseen Test Set, achieving an </w:t>
      </w:r>
      <w:r w:rsidR="00DA42F8">
        <w:rPr>
          <w:rFonts w:ascii="Times New Roman" w:hAnsi="Times New Roman" w:cs="Times New Roman"/>
        </w:rPr>
        <w:t>overall accuracy of 71% at the optimized threshold, which prioritizes the capt</w:t>
      </w:r>
      <w:r w:rsidR="00335C5A">
        <w:rPr>
          <w:rFonts w:ascii="Times New Roman" w:hAnsi="Times New Roman" w:cs="Times New Roman"/>
        </w:rPr>
        <w:t>ure</w:t>
      </w:r>
      <w:r w:rsidR="00DA42F8">
        <w:rPr>
          <w:rFonts w:ascii="Times New Roman" w:hAnsi="Times New Roman" w:cs="Times New Roman"/>
        </w:rPr>
        <w:t xml:space="preserve"> of </w:t>
      </w:r>
      <w:r w:rsidR="00A225F1">
        <w:rPr>
          <w:rFonts w:ascii="Times New Roman" w:hAnsi="Times New Roman" w:cs="Times New Roman"/>
        </w:rPr>
        <w:t>85</w:t>
      </w:r>
      <w:r w:rsidRPr="00D361D1">
        <w:rPr>
          <w:rFonts w:ascii="Times New Roman" w:hAnsi="Times New Roman" w:cs="Times New Roman"/>
        </w:rPr>
        <w:t>%</w:t>
      </w:r>
      <w:r w:rsidR="00A225F1">
        <w:rPr>
          <w:rFonts w:ascii="Times New Roman" w:hAnsi="Times New Roman" w:cs="Times New Roman"/>
        </w:rPr>
        <w:t xml:space="preserve"> of </w:t>
      </w:r>
      <w:r w:rsidR="00222FA0">
        <w:rPr>
          <w:rFonts w:ascii="Times New Roman" w:hAnsi="Times New Roman" w:cs="Times New Roman"/>
        </w:rPr>
        <w:t>at-risk</w:t>
      </w:r>
      <w:r w:rsidR="00A225F1">
        <w:rPr>
          <w:rFonts w:ascii="Times New Roman" w:hAnsi="Times New Roman" w:cs="Times New Roman"/>
        </w:rPr>
        <w:t xml:space="preserve"> customers</w:t>
      </w:r>
      <w:r w:rsidRPr="00D361D1">
        <w:rPr>
          <w:rFonts w:ascii="Times New Roman" w:hAnsi="Times New Roman" w:cs="Times New Roman"/>
        </w:rPr>
        <w:t>.</w:t>
      </w:r>
    </w:p>
    <w:p w14:paraId="1D3BA655" w14:textId="5CA71BE7" w:rsidR="00B13CAF" w:rsidRPr="00B13CAF" w:rsidRDefault="001B7DBA" w:rsidP="00B13CAF">
      <w:pPr>
        <w:spacing w:line="360" w:lineRule="auto"/>
        <w:jc w:val="both"/>
        <w:rPr>
          <w:rFonts w:ascii="Times New Roman" w:hAnsi="Times New Roman" w:cs="Times New Roman"/>
          <w:b/>
          <w:bCs/>
        </w:rPr>
      </w:pPr>
      <w:r w:rsidRPr="00D361D1">
        <w:rPr>
          <w:rFonts w:ascii="Times New Roman" w:hAnsi="Times New Roman" w:cs="Times New Roman"/>
          <w:b/>
          <w:bCs/>
        </w:rPr>
        <w:t xml:space="preserve">7.0.1 </w:t>
      </w:r>
      <w:r w:rsidR="00B13CAF" w:rsidRPr="00B13CAF">
        <w:rPr>
          <w:rFonts w:ascii="Times New Roman" w:hAnsi="Times New Roman" w:cs="Times New Roman"/>
          <w:b/>
          <w:bCs/>
        </w:rPr>
        <w:t>Model Performance (ROC</w:t>
      </w:r>
      <w:r w:rsidR="00335C5A">
        <w:rPr>
          <w:rFonts w:ascii="Times New Roman" w:hAnsi="Times New Roman" w:cs="Times New Roman"/>
          <w:b/>
          <w:bCs/>
        </w:rPr>
        <w:t xml:space="preserve"> </w:t>
      </w:r>
      <w:r w:rsidR="00B13CAF" w:rsidRPr="00B13CAF">
        <w:rPr>
          <w:rFonts w:ascii="Times New Roman" w:hAnsi="Times New Roman" w:cs="Times New Roman"/>
          <w:b/>
          <w:bCs/>
        </w:rPr>
        <w:t>Curve</w:t>
      </w:r>
      <w:r w:rsidR="00335C5A">
        <w:rPr>
          <w:rFonts w:ascii="Times New Roman" w:hAnsi="Times New Roman" w:cs="Times New Roman"/>
          <w:b/>
          <w:bCs/>
        </w:rPr>
        <w:t>)</w:t>
      </w:r>
    </w:p>
    <w:p w14:paraId="2C123EFB" w14:textId="3F0D45D3" w:rsidR="00581568" w:rsidRPr="0054243C" w:rsidRDefault="00B13CAF" w:rsidP="00B13CAF">
      <w:pPr>
        <w:spacing w:line="360" w:lineRule="auto"/>
        <w:jc w:val="both"/>
        <w:rPr>
          <w:rFonts w:ascii="Times New Roman" w:hAnsi="Times New Roman" w:cs="Times New Roman"/>
        </w:rPr>
      </w:pPr>
      <w:r w:rsidRPr="00B13CAF">
        <w:rPr>
          <w:rFonts w:ascii="Times New Roman" w:hAnsi="Times New Roman" w:cs="Times New Roman"/>
        </w:rPr>
        <w:t>To evaluate the overall diagnostic ability of our hybrid model, I utilized the ROC curve. This metric measures the model's performance across all possible classification thresholds, providing a comprehensive view of how well the system distinguishes between 'Stay' and 'Churn' customers.</w:t>
      </w:r>
    </w:p>
    <w:p w14:paraId="21372DB9" w14:textId="075B7D32" w:rsidR="001B7DBA" w:rsidRPr="00D361D1" w:rsidRDefault="00B13CAF" w:rsidP="001B7DBA">
      <w:pPr>
        <w:spacing w:line="360" w:lineRule="auto"/>
        <w:jc w:val="both"/>
        <w:rPr>
          <w:rFonts w:ascii="Times New Roman" w:hAnsi="Times New Roman" w:cs="Times New Roman"/>
        </w:rPr>
      </w:pPr>
      <w:r w:rsidRPr="00B13CAF">
        <w:rPr>
          <w:rFonts w:ascii="Times New Roman" w:hAnsi="Times New Roman" w:cs="Times New Roman"/>
          <w:noProof/>
        </w:rPr>
        <w:drawing>
          <wp:inline distT="0" distB="0" distL="0" distR="0" wp14:anchorId="5BDEACD9" wp14:editId="7F7936EE">
            <wp:extent cx="4540250" cy="2273300"/>
            <wp:effectExtent l="0" t="0" r="0" b="0"/>
            <wp:docPr id="1362246343" name="Picture 1">
              <a:extLst xmlns:a="http://schemas.openxmlformats.org/drawingml/2006/main">
                <a:ext uri="{FF2B5EF4-FFF2-40B4-BE49-F238E27FC236}">
                  <a16:creationId xmlns:a16="http://schemas.microsoft.com/office/drawing/2014/main" id="{5180CA07-5D06-44D4-8994-5413DEE424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46343" name=""/>
                    <pic:cNvPicPr/>
                  </pic:nvPicPr>
                  <pic:blipFill>
                    <a:blip r:embed="rId13"/>
                    <a:stretch>
                      <a:fillRect/>
                    </a:stretch>
                  </pic:blipFill>
                  <pic:spPr>
                    <a:xfrm>
                      <a:off x="0" y="0"/>
                      <a:ext cx="4596306" cy="2301367"/>
                    </a:xfrm>
                    <a:prstGeom prst="rect">
                      <a:avLst/>
                    </a:prstGeom>
                  </pic:spPr>
                </pic:pic>
              </a:graphicData>
            </a:graphic>
          </wp:inline>
        </w:drawing>
      </w:r>
    </w:p>
    <w:p w14:paraId="1EE43FC2" w14:textId="49F0301E" w:rsidR="00581568" w:rsidRPr="00D361D1" w:rsidRDefault="00276384" w:rsidP="001B7DBA">
      <w:pPr>
        <w:spacing w:line="360" w:lineRule="auto"/>
        <w:jc w:val="both"/>
        <w:rPr>
          <w:rFonts w:ascii="Times New Roman" w:hAnsi="Times New Roman" w:cs="Times New Roman"/>
        </w:rPr>
      </w:pPr>
      <w:r w:rsidRPr="0054243C">
        <w:rPr>
          <w:rFonts w:ascii="Times New Roman" w:hAnsi="Times New Roman" w:cs="Times New Roman"/>
          <w:b/>
          <w:bCs/>
        </w:rPr>
        <w:t xml:space="preserve">Figure </w:t>
      </w:r>
      <w:r w:rsidR="00335C5A">
        <w:rPr>
          <w:rFonts w:ascii="Times New Roman" w:hAnsi="Times New Roman" w:cs="Times New Roman"/>
          <w:b/>
          <w:bCs/>
        </w:rPr>
        <w:t>6</w:t>
      </w:r>
      <w:r w:rsidR="005F63D4" w:rsidRPr="0054243C">
        <w:rPr>
          <w:rFonts w:ascii="Times New Roman" w:hAnsi="Times New Roman" w:cs="Times New Roman"/>
          <w:b/>
          <w:bCs/>
        </w:rPr>
        <w:t xml:space="preserve">: </w:t>
      </w:r>
      <w:r w:rsidRPr="00E42F56">
        <w:rPr>
          <w:rFonts w:ascii="Times New Roman" w:hAnsi="Times New Roman" w:cs="Times New Roman"/>
        </w:rPr>
        <w:t>Characteristic (ROC) Curve</w:t>
      </w:r>
      <w:r w:rsidRPr="0054243C">
        <w:rPr>
          <w:rFonts w:ascii="Times New Roman" w:hAnsi="Times New Roman" w:cs="Times New Roman"/>
          <w:b/>
          <w:bCs/>
        </w:rPr>
        <w:t>.</w:t>
      </w:r>
    </w:p>
    <w:p w14:paraId="092A5600" w14:textId="3C42767B" w:rsidR="00B13CAF" w:rsidRPr="00B13CAF" w:rsidRDefault="00043941" w:rsidP="00B13CAF">
      <w:pPr>
        <w:spacing w:line="360" w:lineRule="auto"/>
        <w:jc w:val="both"/>
        <w:rPr>
          <w:rFonts w:ascii="Times New Roman" w:hAnsi="Times New Roman" w:cs="Times New Roman"/>
        </w:rPr>
      </w:pPr>
      <w:r w:rsidRPr="00D361D1">
        <w:rPr>
          <w:rFonts w:ascii="Times New Roman" w:hAnsi="Times New Roman" w:cs="Times New Roman"/>
        </w:rPr>
        <w:t>T</w:t>
      </w:r>
      <w:r w:rsidR="001B7DBA" w:rsidRPr="00D361D1">
        <w:rPr>
          <w:rFonts w:ascii="Times New Roman" w:hAnsi="Times New Roman" w:cs="Times New Roman"/>
        </w:rPr>
        <w:t>he graph</w:t>
      </w:r>
      <w:r w:rsidRPr="00D361D1">
        <w:rPr>
          <w:rFonts w:ascii="Times New Roman" w:hAnsi="Times New Roman" w:cs="Times New Roman"/>
        </w:rPr>
        <w:t xml:space="preserve"> shows a steep initial rise on the left, suggesting that t</w:t>
      </w:r>
      <w:r w:rsidR="00B13CAF" w:rsidRPr="00B13CAF">
        <w:rPr>
          <w:rFonts w:ascii="Times New Roman" w:hAnsi="Times New Roman" w:cs="Times New Roman"/>
        </w:rPr>
        <w:t xml:space="preserve">he model achieved an AUC score of 0.84, which indicates excellent discriminative power. The curve rises steeply toward the top-left corner, proving that the model can maintain a high True Positive Rate (Recall) </w:t>
      </w:r>
      <w:r w:rsidR="00077B00" w:rsidRPr="00077B00">
        <w:rPr>
          <w:rFonts w:ascii="Times New Roman" w:hAnsi="Times New Roman" w:cs="Times New Roman"/>
        </w:rPr>
        <w:t>while keeping the False Positive Rate at a manageable ~35% even when targeting maximum recall.</w:t>
      </w:r>
    </w:p>
    <w:p w14:paraId="367248C6" w14:textId="33D6351D" w:rsidR="00581568" w:rsidRDefault="00B13CAF" w:rsidP="00B13CAF">
      <w:pPr>
        <w:spacing w:line="360" w:lineRule="auto"/>
        <w:jc w:val="both"/>
        <w:rPr>
          <w:rFonts w:ascii="Times New Roman" w:hAnsi="Times New Roman" w:cs="Times New Roman"/>
        </w:rPr>
      </w:pPr>
      <w:r w:rsidRPr="00B13CAF">
        <w:rPr>
          <w:rFonts w:ascii="Times New Roman" w:hAnsi="Times New Roman" w:cs="Times New Roman"/>
        </w:rPr>
        <w:t xml:space="preserve">For our Geospatial Risk Analysis, this high AUC score confirms that the combination of engineered signal stability metrics and traditional customer data has created a robust prediction </w:t>
      </w:r>
      <w:r w:rsidRPr="00B13CAF">
        <w:rPr>
          <w:rFonts w:ascii="Times New Roman" w:hAnsi="Times New Roman" w:cs="Times New Roman"/>
        </w:rPr>
        <w:lastRenderedPageBreak/>
        <w:t>engine. We aren't just guessing; the model has a strong, mathematically proven ability to identify at-risk customers across different geographical regions.</w:t>
      </w:r>
    </w:p>
    <w:p w14:paraId="1C72AC1A" w14:textId="00009628" w:rsidR="00335C5A" w:rsidRPr="005C1903" w:rsidRDefault="00335C5A" w:rsidP="00335C5A">
      <w:pPr>
        <w:spacing w:line="360" w:lineRule="auto"/>
        <w:jc w:val="both"/>
        <w:rPr>
          <w:rFonts w:ascii="Times New Roman" w:hAnsi="Times New Roman" w:cs="Times New Roman"/>
          <w:b/>
          <w:bCs/>
        </w:rPr>
      </w:pPr>
      <w:r>
        <w:rPr>
          <w:rFonts w:ascii="Times New Roman" w:hAnsi="Times New Roman" w:cs="Times New Roman"/>
          <w:b/>
          <w:bCs/>
        </w:rPr>
        <w:t>7</w:t>
      </w:r>
      <w:r w:rsidRPr="005C1903">
        <w:rPr>
          <w:rFonts w:ascii="Times New Roman" w:hAnsi="Times New Roman" w:cs="Times New Roman"/>
          <w:b/>
          <w:bCs/>
        </w:rPr>
        <w:t>.</w:t>
      </w:r>
      <w:r>
        <w:rPr>
          <w:rFonts w:ascii="Times New Roman" w:hAnsi="Times New Roman" w:cs="Times New Roman"/>
          <w:b/>
          <w:bCs/>
        </w:rPr>
        <w:t>0.2</w:t>
      </w:r>
      <w:r w:rsidRPr="005C1903">
        <w:rPr>
          <w:rFonts w:ascii="Times New Roman" w:hAnsi="Times New Roman" w:cs="Times New Roman"/>
          <w:b/>
          <w:bCs/>
        </w:rPr>
        <w:t xml:space="preserve"> Balancing Accuracy and Coverage</w:t>
      </w:r>
      <w:r>
        <w:rPr>
          <w:rFonts w:ascii="Times New Roman" w:hAnsi="Times New Roman" w:cs="Times New Roman"/>
          <w:b/>
          <w:bCs/>
        </w:rPr>
        <w:t xml:space="preserve"> </w:t>
      </w:r>
      <w:r w:rsidRPr="005C1903">
        <w:rPr>
          <w:rFonts w:ascii="Times New Roman" w:hAnsi="Times New Roman" w:cs="Times New Roman"/>
          <w:b/>
          <w:bCs/>
        </w:rPr>
        <w:t>(PR Curve</w:t>
      </w:r>
      <w:r>
        <w:rPr>
          <w:rFonts w:ascii="Times New Roman" w:hAnsi="Times New Roman" w:cs="Times New Roman"/>
          <w:b/>
          <w:bCs/>
        </w:rPr>
        <w:t>)</w:t>
      </w:r>
      <w:r w:rsidRPr="005C1903">
        <w:rPr>
          <w:rFonts w:ascii="Times New Roman" w:hAnsi="Times New Roman" w:cs="Times New Roman"/>
        </w:rPr>
        <w:t> </w:t>
      </w:r>
    </w:p>
    <w:p w14:paraId="3C9B1313" w14:textId="174D3AA1" w:rsidR="00335C5A" w:rsidRDefault="00335C5A" w:rsidP="00335C5A">
      <w:pPr>
        <w:spacing w:line="360" w:lineRule="auto"/>
        <w:jc w:val="both"/>
        <w:rPr>
          <w:rFonts w:ascii="Times New Roman" w:hAnsi="Times New Roman" w:cs="Times New Roman"/>
        </w:rPr>
      </w:pPr>
      <w:r w:rsidRPr="005C1903">
        <w:rPr>
          <w:rFonts w:ascii="Times New Roman" w:hAnsi="Times New Roman" w:cs="Times New Roman"/>
        </w:rPr>
        <w:t>While ROC-AUC measures overall model power, I utilized a </w:t>
      </w:r>
      <w:r w:rsidRPr="005C1903">
        <w:rPr>
          <w:rFonts w:ascii="Times New Roman" w:hAnsi="Times New Roman" w:cs="Times New Roman"/>
          <w:b/>
          <w:bCs/>
        </w:rPr>
        <w:t>Precision-Recall (PR) Curve</w:t>
      </w:r>
      <w:r w:rsidRPr="005C1903">
        <w:rPr>
          <w:rFonts w:ascii="Times New Roman" w:hAnsi="Times New Roman" w:cs="Times New Roman"/>
        </w:rPr>
        <w:t> to operationalize the model for business use. This chart allows us to identify the "sweet spot" where we catch the most churners (Recall) without overwhelming our budget with false alarms (Precision). </w:t>
      </w:r>
    </w:p>
    <w:p w14:paraId="24379ED7" w14:textId="77777777" w:rsidR="00335C5A" w:rsidRDefault="00335C5A" w:rsidP="00335C5A">
      <w:pPr>
        <w:spacing w:line="360" w:lineRule="auto"/>
        <w:jc w:val="both"/>
        <w:rPr>
          <w:rFonts w:ascii="Times New Roman" w:hAnsi="Times New Roman" w:cs="Times New Roman"/>
        </w:rPr>
      </w:pPr>
      <w:r w:rsidRPr="009A3C82">
        <w:rPr>
          <w:rFonts w:ascii="Times New Roman" w:hAnsi="Times New Roman" w:cs="Times New Roman"/>
          <w:noProof/>
        </w:rPr>
        <w:drawing>
          <wp:inline distT="0" distB="0" distL="0" distR="0" wp14:anchorId="7B3EFA19" wp14:editId="078AE0B0">
            <wp:extent cx="4540250" cy="2159000"/>
            <wp:effectExtent l="0" t="0" r="0" b="0"/>
            <wp:docPr id="42760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03339" name=""/>
                    <pic:cNvPicPr/>
                  </pic:nvPicPr>
                  <pic:blipFill>
                    <a:blip r:embed="rId14"/>
                    <a:stretch>
                      <a:fillRect/>
                    </a:stretch>
                  </pic:blipFill>
                  <pic:spPr>
                    <a:xfrm>
                      <a:off x="0" y="0"/>
                      <a:ext cx="4568185" cy="2172284"/>
                    </a:xfrm>
                    <a:prstGeom prst="rect">
                      <a:avLst/>
                    </a:prstGeom>
                  </pic:spPr>
                </pic:pic>
              </a:graphicData>
            </a:graphic>
          </wp:inline>
        </w:drawing>
      </w:r>
    </w:p>
    <w:p w14:paraId="04D556E8" w14:textId="32EDDEF5" w:rsidR="00335C5A" w:rsidRPr="005B5C69" w:rsidRDefault="00335C5A" w:rsidP="00335C5A">
      <w:pPr>
        <w:spacing w:line="360" w:lineRule="auto"/>
        <w:jc w:val="both"/>
        <w:rPr>
          <w:rFonts w:ascii="Times New Roman" w:hAnsi="Times New Roman" w:cs="Times New Roman"/>
          <w:b/>
          <w:bCs/>
        </w:rPr>
      </w:pPr>
      <w:r>
        <w:rPr>
          <w:rFonts w:ascii="Times New Roman" w:hAnsi="Times New Roman" w:cs="Times New Roman"/>
          <w:b/>
          <w:bCs/>
        </w:rPr>
        <w:t xml:space="preserve">Figure 7: </w:t>
      </w:r>
      <w:r w:rsidRPr="00E42F56">
        <w:rPr>
          <w:rFonts w:ascii="Times New Roman" w:hAnsi="Times New Roman" w:cs="Times New Roman"/>
        </w:rPr>
        <w:t>Balancing Accuracy and Coverage</w:t>
      </w:r>
    </w:p>
    <w:p w14:paraId="3EC8124B" w14:textId="20443F12" w:rsidR="00335C5A" w:rsidRPr="0054243C" w:rsidRDefault="00335C5A" w:rsidP="00B13CAF">
      <w:pPr>
        <w:spacing w:line="360" w:lineRule="auto"/>
        <w:jc w:val="both"/>
        <w:rPr>
          <w:rFonts w:ascii="Times New Roman" w:hAnsi="Times New Roman" w:cs="Times New Roman"/>
        </w:rPr>
      </w:pPr>
      <w:r w:rsidRPr="005C1903">
        <w:rPr>
          <w:rFonts w:ascii="Times New Roman" w:hAnsi="Times New Roman" w:cs="Times New Roman"/>
        </w:rPr>
        <w:t xml:space="preserve">The curve demonstrates that precision remains relatively stable (above 60%) until we attempt to capture more than </w:t>
      </w:r>
      <w:r>
        <w:rPr>
          <w:rFonts w:ascii="Times New Roman" w:hAnsi="Times New Roman" w:cs="Times New Roman"/>
        </w:rPr>
        <w:t>5</w:t>
      </w:r>
      <w:r w:rsidRPr="005C1903">
        <w:rPr>
          <w:rFonts w:ascii="Times New Roman" w:hAnsi="Times New Roman" w:cs="Times New Roman"/>
        </w:rPr>
        <w:t>5% of churners. Beyond this point, the trade-off becomes steeper as the model begins to misclassify more stable customers.</w:t>
      </w:r>
      <w:r>
        <w:rPr>
          <w:rFonts w:ascii="Times New Roman" w:hAnsi="Times New Roman" w:cs="Times New Roman"/>
        </w:rPr>
        <w:t xml:space="preserve"> </w:t>
      </w:r>
      <w:r w:rsidRPr="00077B00">
        <w:rPr>
          <w:rFonts w:ascii="Times New Roman" w:hAnsi="Times New Roman" w:cs="Times New Roman"/>
        </w:rPr>
        <w:t xml:space="preserve">I intentionally selected a threshold that pushes Recall toward 85%. While this results in a Precision of ~47%, it represents a calculated </w:t>
      </w:r>
      <w:r w:rsidRPr="00077B00">
        <w:rPr>
          <w:rFonts w:ascii="Times New Roman" w:hAnsi="Times New Roman" w:cs="Times New Roman"/>
          <w:b/>
          <w:bCs/>
        </w:rPr>
        <w:t>'Defensive Strategy.'</w:t>
      </w:r>
      <w:r w:rsidRPr="00077B00">
        <w:rPr>
          <w:rFonts w:ascii="Times New Roman" w:hAnsi="Times New Roman" w:cs="Times New Roman"/>
        </w:rPr>
        <w:t xml:space="preserve"> This prioritization ensures that </w:t>
      </w:r>
      <w:proofErr w:type="gramStart"/>
      <w:r w:rsidRPr="00077B00">
        <w:rPr>
          <w:rFonts w:ascii="Times New Roman" w:hAnsi="Times New Roman" w:cs="Times New Roman"/>
        </w:rPr>
        <w:t>the vast majority of</w:t>
      </w:r>
      <w:proofErr w:type="gramEnd"/>
      <w:r w:rsidRPr="00077B00">
        <w:rPr>
          <w:rFonts w:ascii="Times New Roman" w:hAnsi="Times New Roman" w:cs="Times New Roman"/>
        </w:rPr>
        <w:t xml:space="preserve"> at-risk revenue is identified, accepting a higher rate of 'false alarms' </w:t>
      </w:r>
      <w:r w:rsidR="00A81ED9">
        <w:rPr>
          <w:rFonts w:ascii="Times New Roman" w:hAnsi="Times New Roman" w:cs="Times New Roman"/>
        </w:rPr>
        <w:t xml:space="preserve">(approximately 1.1 false alarms for every 1 true positive) </w:t>
      </w:r>
      <w:r w:rsidRPr="00077B00">
        <w:rPr>
          <w:rFonts w:ascii="Times New Roman" w:hAnsi="Times New Roman" w:cs="Times New Roman"/>
        </w:rPr>
        <w:t xml:space="preserve">in exchange for </w:t>
      </w:r>
      <w:r w:rsidRPr="00077B00">
        <w:rPr>
          <w:rFonts w:ascii="Times New Roman" w:hAnsi="Times New Roman" w:cs="Times New Roman"/>
          <w:b/>
          <w:bCs/>
        </w:rPr>
        <w:t>maximum risk coverage</w:t>
      </w:r>
      <w:r w:rsidRPr="00077B00">
        <w:rPr>
          <w:rFonts w:ascii="Times New Roman" w:hAnsi="Times New Roman" w:cs="Times New Roman"/>
        </w:rPr>
        <w:t>.</w:t>
      </w:r>
      <w:r>
        <w:rPr>
          <w:rFonts w:ascii="Times New Roman" w:hAnsi="Times New Roman" w:cs="Times New Roman"/>
        </w:rPr>
        <w:t xml:space="preserve"> </w:t>
      </w:r>
      <w:r w:rsidRPr="005C1903">
        <w:rPr>
          <w:rFonts w:ascii="Times New Roman" w:hAnsi="Times New Roman" w:cs="Times New Roman"/>
        </w:rPr>
        <w:t>In a highly competitive telco market, catching nearly all churners (high recall) is more valuable than perfect accuracy (high precision). The cost of a proactive signal check or a retention</w:t>
      </w:r>
      <w:r w:rsidR="00A81ED9">
        <w:rPr>
          <w:rFonts w:ascii="Times New Roman" w:hAnsi="Times New Roman" w:cs="Times New Roman"/>
        </w:rPr>
        <w:t xml:space="preserve"> ‘bridge’</w:t>
      </w:r>
      <w:r w:rsidRPr="005C1903">
        <w:rPr>
          <w:rFonts w:ascii="Times New Roman" w:hAnsi="Times New Roman" w:cs="Times New Roman"/>
        </w:rPr>
        <w:t xml:space="preserve"> discount is significantly lower than the</w:t>
      </w:r>
      <w:r w:rsidR="00A81ED9">
        <w:rPr>
          <w:rFonts w:ascii="Times New Roman" w:hAnsi="Times New Roman" w:cs="Times New Roman"/>
        </w:rPr>
        <w:t xml:space="preserve"> </w:t>
      </w:r>
      <w:r w:rsidR="00A81ED9">
        <w:rPr>
          <w:rFonts w:ascii="Times New Roman" w:hAnsi="Times New Roman" w:cs="Times New Roman"/>
          <w:b/>
          <w:bCs/>
        </w:rPr>
        <w:t>Churn Acquisition Cost (CAC)</w:t>
      </w:r>
      <w:r w:rsidR="00A81ED9">
        <w:rPr>
          <w:rFonts w:ascii="Times New Roman" w:hAnsi="Times New Roman" w:cs="Times New Roman"/>
        </w:rPr>
        <w:t xml:space="preserve"> required to replace a lost high-value subscriber.</w:t>
      </w:r>
    </w:p>
    <w:p w14:paraId="18003131" w14:textId="77777777" w:rsidR="00B1614A" w:rsidRDefault="00B1614A" w:rsidP="001B7DBA">
      <w:pPr>
        <w:spacing w:line="360" w:lineRule="auto"/>
        <w:jc w:val="both"/>
        <w:rPr>
          <w:rFonts w:ascii="Times New Roman" w:hAnsi="Times New Roman" w:cs="Times New Roman"/>
          <w:b/>
          <w:bCs/>
        </w:rPr>
      </w:pPr>
    </w:p>
    <w:p w14:paraId="76690C8E" w14:textId="77777777" w:rsidR="00B1614A" w:rsidRDefault="00B1614A" w:rsidP="001B7DBA">
      <w:pPr>
        <w:spacing w:line="360" w:lineRule="auto"/>
        <w:jc w:val="both"/>
        <w:rPr>
          <w:rFonts w:ascii="Times New Roman" w:hAnsi="Times New Roman" w:cs="Times New Roman"/>
          <w:b/>
          <w:bCs/>
        </w:rPr>
      </w:pPr>
    </w:p>
    <w:p w14:paraId="6E2E13F6" w14:textId="5A6BD8CD" w:rsidR="003A6CD3"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lastRenderedPageBreak/>
        <w:t>7.0.</w:t>
      </w:r>
      <w:r w:rsidR="00335C5A">
        <w:rPr>
          <w:rFonts w:ascii="Times New Roman" w:hAnsi="Times New Roman" w:cs="Times New Roman"/>
          <w:b/>
          <w:bCs/>
        </w:rPr>
        <w:t>3</w:t>
      </w:r>
      <w:r w:rsidRPr="00D361D1">
        <w:rPr>
          <w:rFonts w:ascii="Times New Roman" w:hAnsi="Times New Roman" w:cs="Times New Roman"/>
          <w:b/>
          <w:bCs/>
        </w:rPr>
        <w:t xml:space="preserve"> </w:t>
      </w:r>
      <w:r w:rsidR="003A6CD3" w:rsidRPr="00D361D1">
        <w:rPr>
          <w:rFonts w:ascii="Times New Roman" w:hAnsi="Times New Roman" w:cs="Times New Roman"/>
          <w:b/>
          <w:bCs/>
        </w:rPr>
        <w:t>Performance Diagnosis (Confusion Matrix)</w:t>
      </w:r>
    </w:p>
    <w:p w14:paraId="5A5846E1" w14:textId="4B43110B" w:rsidR="001B7DBA" w:rsidRPr="00D361D1" w:rsidRDefault="00043941" w:rsidP="001B7DBA">
      <w:pPr>
        <w:spacing w:line="360" w:lineRule="auto"/>
        <w:jc w:val="both"/>
        <w:rPr>
          <w:rFonts w:ascii="Times New Roman" w:hAnsi="Times New Roman" w:cs="Times New Roman"/>
        </w:rPr>
      </w:pPr>
      <w:r w:rsidRPr="00D361D1">
        <w:rPr>
          <w:rFonts w:ascii="Times New Roman" w:hAnsi="Times New Roman" w:cs="Times New Roman"/>
        </w:rPr>
        <w:t>T</w:t>
      </w:r>
      <w:r w:rsidR="00D45774" w:rsidRPr="00D45774">
        <w:rPr>
          <w:rFonts w:ascii="Times New Roman" w:hAnsi="Times New Roman" w:cs="Times New Roman"/>
        </w:rPr>
        <w:t xml:space="preserve">o understand the real-world impact of our model, I analyzed the Confusion Matrix at the </w:t>
      </w:r>
      <w:r w:rsidR="00B75A27">
        <w:rPr>
          <w:rFonts w:ascii="Times New Roman" w:hAnsi="Times New Roman" w:cs="Times New Roman"/>
          <w:b/>
          <w:bCs/>
        </w:rPr>
        <w:t>O</w:t>
      </w:r>
      <w:r w:rsidR="00D45774" w:rsidRPr="00BC5C3C">
        <w:rPr>
          <w:rFonts w:ascii="Times New Roman" w:hAnsi="Times New Roman" w:cs="Times New Roman"/>
          <w:b/>
          <w:bCs/>
        </w:rPr>
        <w:t xml:space="preserve">ptimized </w:t>
      </w:r>
      <w:r w:rsidR="00B75A27">
        <w:rPr>
          <w:rFonts w:ascii="Times New Roman" w:hAnsi="Times New Roman" w:cs="Times New Roman"/>
          <w:b/>
          <w:bCs/>
        </w:rPr>
        <w:t>T</w:t>
      </w:r>
      <w:r w:rsidR="00D45774" w:rsidRPr="00BC5C3C">
        <w:rPr>
          <w:rFonts w:ascii="Times New Roman" w:hAnsi="Times New Roman" w:cs="Times New Roman"/>
          <w:b/>
          <w:bCs/>
        </w:rPr>
        <w:t>hreshold</w:t>
      </w:r>
      <w:r w:rsidR="00B75A27">
        <w:rPr>
          <w:rFonts w:ascii="Times New Roman" w:hAnsi="Times New Roman" w:cs="Times New Roman"/>
          <w:b/>
          <w:bCs/>
        </w:rPr>
        <w:t xml:space="preserve"> (0.43)</w:t>
      </w:r>
      <w:r w:rsidR="00D45774" w:rsidRPr="00D45774">
        <w:rPr>
          <w:rFonts w:ascii="Times New Roman" w:hAnsi="Times New Roman" w:cs="Times New Roman"/>
        </w:rPr>
        <w:t>. This visualization breaks down our successes (True Positives/Negatives) and our errors (False Positives/Negatives) to evaluate our risk coverage.</w:t>
      </w:r>
    </w:p>
    <w:p w14:paraId="729F3871" w14:textId="38FB9BCA" w:rsidR="009B7782" w:rsidRPr="00D361D1" w:rsidRDefault="009B7782" w:rsidP="001B7DBA">
      <w:pPr>
        <w:spacing w:line="360" w:lineRule="auto"/>
        <w:jc w:val="both"/>
        <w:rPr>
          <w:rFonts w:ascii="Times New Roman" w:hAnsi="Times New Roman" w:cs="Times New Roman"/>
        </w:rPr>
      </w:pPr>
      <w:r w:rsidRPr="009B7782">
        <w:rPr>
          <w:rFonts w:ascii="Times New Roman" w:hAnsi="Times New Roman" w:cs="Times New Roman"/>
          <w:noProof/>
        </w:rPr>
        <w:drawing>
          <wp:inline distT="0" distB="0" distL="0" distR="0" wp14:anchorId="27947617" wp14:editId="6FB67D89">
            <wp:extent cx="4552950" cy="2070100"/>
            <wp:effectExtent l="0" t="0" r="0" b="6350"/>
            <wp:docPr id="196546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5850" name=""/>
                    <pic:cNvPicPr/>
                  </pic:nvPicPr>
                  <pic:blipFill>
                    <a:blip r:embed="rId15"/>
                    <a:stretch>
                      <a:fillRect/>
                    </a:stretch>
                  </pic:blipFill>
                  <pic:spPr>
                    <a:xfrm>
                      <a:off x="0" y="0"/>
                      <a:ext cx="4595515" cy="2089453"/>
                    </a:xfrm>
                    <a:prstGeom prst="rect">
                      <a:avLst/>
                    </a:prstGeom>
                  </pic:spPr>
                </pic:pic>
              </a:graphicData>
            </a:graphic>
          </wp:inline>
        </w:drawing>
      </w:r>
    </w:p>
    <w:p w14:paraId="3BB2C9DE" w14:textId="7AFDC8E3" w:rsidR="001B7DBA" w:rsidRPr="00E42F56" w:rsidRDefault="001B7DBA" w:rsidP="001B7DBA">
      <w:pPr>
        <w:spacing w:line="360" w:lineRule="auto"/>
        <w:jc w:val="both"/>
        <w:rPr>
          <w:rFonts w:ascii="Times New Roman" w:hAnsi="Times New Roman" w:cs="Times New Roman"/>
          <w:i/>
          <w:iCs/>
        </w:rPr>
      </w:pPr>
      <w:r w:rsidRPr="0054243C">
        <w:rPr>
          <w:rFonts w:ascii="Times New Roman" w:hAnsi="Times New Roman" w:cs="Times New Roman"/>
          <w:b/>
          <w:bCs/>
        </w:rPr>
        <w:t xml:space="preserve">Figure </w:t>
      </w:r>
      <w:r w:rsidR="00E42F56">
        <w:rPr>
          <w:rFonts w:ascii="Times New Roman" w:hAnsi="Times New Roman" w:cs="Times New Roman"/>
          <w:b/>
          <w:bCs/>
        </w:rPr>
        <w:t>8</w:t>
      </w:r>
      <w:r w:rsidR="005F63D4" w:rsidRPr="0054243C">
        <w:rPr>
          <w:rFonts w:ascii="Times New Roman" w:hAnsi="Times New Roman" w:cs="Times New Roman"/>
          <w:b/>
          <w:bCs/>
        </w:rPr>
        <w:t>:</w:t>
      </w:r>
      <w:r w:rsidRPr="0054243C">
        <w:rPr>
          <w:rFonts w:ascii="Times New Roman" w:hAnsi="Times New Roman" w:cs="Times New Roman"/>
          <w:b/>
          <w:bCs/>
        </w:rPr>
        <w:t xml:space="preserve"> </w:t>
      </w:r>
      <w:r w:rsidRPr="00E42F56">
        <w:rPr>
          <w:rFonts w:ascii="Times New Roman" w:hAnsi="Times New Roman" w:cs="Times New Roman"/>
        </w:rPr>
        <w:t xml:space="preserve">Confusion Matrix </w:t>
      </w:r>
    </w:p>
    <w:p w14:paraId="2074BC81" w14:textId="3FE21F10" w:rsidR="00D45774" w:rsidRPr="009B7782" w:rsidRDefault="00112BF8" w:rsidP="009B7782">
      <w:pPr>
        <w:spacing w:line="360" w:lineRule="auto"/>
        <w:jc w:val="both"/>
        <w:rPr>
          <w:rFonts w:ascii="Times New Roman" w:hAnsi="Times New Roman" w:cs="Times New Roman"/>
        </w:rPr>
      </w:pPr>
      <w:r>
        <w:rPr>
          <w:rFonts w:ascii="Times New Roman" w:hAnsi="Times New Roman" w:cs="Times New Roman"/>
        </w:rPr>
        <w:t>The matrix shows</w:t>
      </w:r>
      <w:r w:rsidR="0017738C">
        <w:rPr>
          <w:rFonts w:ascii="Times New Roman" w:hAnsi="Times New Roman" w:cs="Times New Roman"/>
        </w:rPr>
        <w:t>:</w:t>
      </w:r>
      <w:r w:rsidR="00D45774" w:rsidRPr="009B7782">
        <w:rPr>
          <w:rFonts w:ascii="Times New Roman" w:hAnsi="Times New Roman" w:cs="Times New Roman"/>
          <w:b/>
          <w:bCs/>
        </w:rPr>
        <w:t xml:space="preserve"> </w:t>
      </w:r>
    </w:p>
    <w:p w14:paraId="7FD2B953" w14:textId="6D4BF447" w:rsidR="009B7782" w:rsidRPr="009B7782" w:rsidRDefault="009B7782" w:rsidP="00A03618">
      <w:pPr>
        <w:pStyle w:val="ListParagraph"/>
        <w:numPr>
          <w:ilvl w:val="0"/>
          <w:numId w:val="3"/>
        </w:numPr>
        <w:spacing w:line="360" w:lineRule="auto"/>
        <w:jc w:val="both"/>
        <w:rPr>
          <w:rFonts w:ascii="Times New Roman" w:hAnsi="Times New Roman" w:cs="Times New Roman"/>
        </w:rPr>
      </w:pPr>
      <w:r w:rsidRPr="00B75A27">
        <w:rPr>
          <w:rFonts w:ascii="Times New Roman" w:hAnsi="Times New Roman" w:cs="Times New Roman"/>
          <w:b/>
          <w:bCs/>
        </w:rPr>
        <w:t>True Positives (318):</w:t>
      </w:r>
      <w:r w:rsidRPr="009B7782">
        <w:rPr>
          <w:rFonts w:ascii="Times New Roman" w:hAnsi="Times New Roman" w:cs="Times New Roman"/>
        </w:rPr>
        <w:t xml:space="preserve"> We successfully identified 318 customers who were </w:t>
      </w:r>
      <w:proofErr w:type="gramStart"/>
      <w:r w:rsidRPr="009B7782">
        <w:rPr>
          <w:rFonts w:ascii="Times New Roman" w:hAnsi="Times New Roman" w:cs="Times New Roman"/>
        </w:rPr>
        <w:t>actually going</w:t>
      </w:r>
      <w:proofErr w:type="gramEnd"/>
      <w:r w:rsidRPr="009B7782">
        <w:rPr>
          <w:rFonts w:ascii="Times New Roman" w:hAnsi="Times New Roman" w:cs="Times New Roman"/>
        </w:rPr>
        <w:t xml:space="preserve"> to leave. These are our "Saves"</w:t>
      </w:r>
      <w:r>
        <w:rPr>
          <w:rFonts w:ascii="Times New Roman" w:hAnsi="Times New Roman" w:cs="Times New Roman"/>
        </w:rPr>
        <w:t xml:space="preserve"> </w:t>
      </w:r>
      <w:r w:rsidRPr="009B7782">
        <w:rPr>
          <w:rFonts w:ascii="Times New Roman" w:hAnsi="Times New Roman" w:cs="Times New Roman"/>
        </w:rPr>
        <w:t>high-value targets for immediate retention outreach.</w:t>
      </w:r>
    </w:p>
    <w:p w14:paraId="521C9279" w14:textId="40C5E60B" w:rsidR="009B7782" w:rsidRPr="009B7782" w:rsidRDefault="009B7782" w:rsidP="00A03618">
      <w:pPr>
        <w:pStyle w:val="ListParagraph"/>
        <w:numPr>
          <w:ilvl w:val="0"/>
          <w:numId w:val="3"/>
        </w:numPr>
        <w:spacing w:line="360" w:lineRule="auto"/>
        <w:jc w:val="both"/>
        <w:rPr>
          <w:rFonts w:ascii="Times New Roman" w:hAnsi="Times New Roman" w:cs="Times New Roman"/>
        </w:rPr>
      </w:pPr>
      <w:r w:rsidRPr="00B75A27">
        <w:rPr>
          <w:rFonts w:ascii="Times New Roman" w:hAnsi="Times New Roman" w:cs="Times New Roman"/>
          <w:b/>
          <w:bCs/>
        </w:rPr>
        <w:t>False Negatives (56):</w:t>
      </w:r>
      <w:r w:rsidRPr="009B7782">
        <w:rPr>
          <w:rFonts w:ascii="Times New Roman" w:hAnsi="Times New Roman" w:cs="Times New Roman"/>
        </w:rPr>
        <w:t xml:space="preserve"> Only 56 churners were missed by the model. This low number is critical for our goal; we have minimized the "blind spots" in our churn detection.</w:t>
      </w:r>
    </w:p>
    <w:p w14:paraId="2FE37D22" w14:textId="28C3FF1B" w:rsidR="009B7782" w:rsidRDefault="009B7782" w:rsidP="00A03618">
      <w:pPr>
        <w:pStyle w:val="ListParagraph"/>
        <w:numPr>
          <w:ilvl w:val="0"/>
          <w:numId w:val="3"/>
        </w:numPr>
        <w:spacing w:line="360" w:lineRule="auto"/>
        <w:jc w:val="both"/>
        <w:rPr>
          <w:rFonts w:ascii="Times New Roman" w:hAnsi="Times New Roman" w:cs="Times New Roman"/>
        </w:rPr>
      </w:pPr>
      <w:r w:rsidRPr="00B75A27">
        <w:rPr>
          <w:rFonts w:ascii="Times New Roman" w:hAnsi="Times New Roman" w:cs="Times New Roman"/>
          <w:b/>
          <w:bCs/>
        </w:rPr>
        <w:t>False Positives (3</w:t>
      </w:r>
      <w:r w:rsidR="00331DE9" w:rsidRPr="00B75A27">
        <w:rPr>
          <w:rFonts w:ascii="Times New Roman" w:hAnsi="Times New Roman" w:cs="Times New Roman"/>
          <w:b/>
          <w:bCs/>
        </w:rPr>
        <w:t>53</w:t>
      </w:r>
      <w:r w:rsidRPr="00B75A27">
        <w:rPr>
          <w:rFonts w:ascii="Times New Roman" w:hAnsi="Times New Roman" w:cs="Times New Roman"/>
          <w:b/>
          <w:bCs/>
        </w:rPr>
        <w:t>):</w:t>
      </w:r>
      <w:r w:rsidRPr="009B7782">
        <w:rPr>
          <w:rFonts w:ascii="Times New Roman" w:hAnsi="Times New Roman" w:cs="Times New Roman"/>
        </w:rPr>
        <w:t xml:space="preserve"> While 3</w:t>
      </w:r>
      <w:r w:rsidR="00B75A27">
        <w:rPr>
          <w:rFonts w:ascii="Times New Roman" w:hAnsi="Times New Roman" w:cs="Times New Roman"/>
        </w:rPr>
        <w:t>53</w:t>
      </w:r>
      <w:r w:rsidRPr="009B7782">
        <w:rPr>
          <w:rFonts w:ascii="Times New Roman" w:hAnsi="Times New Roman" w:cs="Times New Roman"/>
        </w:rPr>
        <w:t xml:space="preserve"> customers were flagged as "at-risk" but stayed, this is a calculated strategic cost. In the Telecom industry, the cost of sending </w:t>
      </w:r>
      <w:r>
        <w:rPr>
          <w:rFonts w:ascii="Times New Roman" w:hAnsi="Times New Roman" w:cs="Times New Roman"/>
        </w:rPr>
        <w:t>an</w:t>
      </w:r>
      <w:r w:rsidRPr="009B7782">
        <w:rPr>
          <w:rFonts w:ascii="Times New Roman" w:hAnsi="Times New Roman" w:cs="Times New Roman"/>
        </w:rPr>
        <w:t xml:space="preserve"> automated retention offer or performing a remote signal check on a healthy customer is negligible compared to the $500+ cost of losing a subscriber.</w:t>
      </w:r>
    </w:p>
    <w:p w14:paraId="66ACAE26" w14:textId="518630D3" w:rsidR="00B75A27" w:rsidRDefault="00B75A27" w:rsidP="00A03618">
      <w:pPr>
        <w:pStyle w:val="ListParagraph"/>
        <w:numPr>
          <w:ilvl w:val="0"/>
          <w:numId w:val="3"/>
        </w:numPr>
        <w:spacing w:line="360" w:lineRule="auto"/>
        <w:jc w:val="both"/>
        <w:rPr>
          <w:rFonts w:ascii="Times New Roman" w:hAnsi="Times New Roman" w:cs="Times New Roman"/>
        </w:rPr>
      </w:pPr>
      <w:r w:rsidRPr="00B75A27">
        <w:rPr>
          <w:rFonts w:ascii="Times New Roman" w:hAnsi="Times New Roman" w:cs="Times New Roman"/>
          <w:b/>
          <w:bCs/>
        </w:rPr>
        <w:t>True Negatives (682):</w:t>
      </w:r>
      <w:r w:rsidRPr="00B75A27">
        <w:rPr>
          <w:rFonts w:ascii="Times New Roman" w:hAnsi="Times New Roman" w:cs="Times New Roman"/>
        </w:rPr>
        <w:t xml:space="preserve"> Correct identification of loyal customers.</w:t>
      </w:r>
    </w:p>
    <w:p w14:paraId="4FCCBC35" w14:textId="24C8733E" w:rsidR="00331DE9" w:rsidRPr="00DE6B9C" w:rsidRDefault="00B75A27" w:rsidP="00D45774">
      <w:pPr>
        <w:spacing w:line="360" w:lineRule="auto"/>
        <w:jc w:val="both"/>
        <w:rPr>
          <w:rFonts w:ascii="Times New Roman" w:hAnsi="Times New Roman" w:cs="Times New Roman"/>
        </w:rPr>
      </w:pPr>
      <w:r w:rsidRPr="00B75A27">
        <w:rPr>
          <w:rFonts w:ascii="Times New Roman" w:hAnsi="Times New Roman" w:cs="Times New Roman"/>
        </w:rPr>
        <w:t xml:space="preserve">In summary, by shifting the decision threshold to 0.43, we have successfully captured </w:t>
      </w:r>
      <w:r w:rsidRPr="00B75A27">
        <w:rPr>
          <w:rFonts w:ascii="Times New Roman" w:hAnsi="Times New Roman" w:cs="Times New Roman"/>
          <w:b/>
          <w:bCs/>
        </w:rPr>
        <w:t>85% of all churners</w:t>
      </w:r>
      <w:r w:rsidRPr="00B75A27">
        <w:rPr>
          <w:rFonts w:ascii="Times New Roman" w:hAnsi="Times New Roman" w:cs="Times New Roman"/>
        </w:rPr>
        <w:t xml:space="preserve"> (Recall), ensuring that </w:t>
      </w:r>
      <w:proofErr w:type="gramStart"/>
      <w:r w:rsidRPr="00B75A27">
        <w:rPr>
          <w:rFonts w:ascii="Times New Roman" w:hAnsi="Times New Roman" w:cs="Times New Roman"/>
        </w:rPr>
        <w:t>the vast majority of</w:t>
      </w:r>
      <w:proofErr w:type="gramEnd"/>
      <w:r w:rsidRPr="00B75A27">
        <w:rPr>
          <w:rFonts w:ascii="Times New Roman" w:hAnsi="Times New Roman" w:cs="Times New Roman"/>
        </w:rPr>
        <w:t xml:space="preserve"> at-risk revenue is identified for intervention before the customer disconnects.</w:t>
      </w:r>
    </w:p>
    <w:p w14:paraId="08DB1E69" w14:textId="77777777" w:rsidR="00B1614A" w:rsidRDefault="00B1614A" w:rsidP="00D45774">
      <w:pPr>
        <w:spacing w:line="360" w:lineRule="auto"/>
        <w:jc w:val="both"/>
        <w:rPr>
          <w:rFonts w:ascii="Times New Roman" w:hAnsi="Times New Roman" w:cs="Times New Roman"/>
          <w:b/>
          <w:bCs/>
        </w:rPr>
      </w:pPr>
    </w:p>
    <w:p w14:paraId="48152714" w14:textId="77777777" w:rsidR="00B1614A" w:rsidRDefault="00B1614A" w:rsidP="00D45774">
      <w:pPr>
        <w:spacing w:line="360" w:lineRule="auto"/>
        <w:jc w:val="both"/>
        <w:rPr>
          <w:rFonts w:ascii="Times New Roman" w:hAnsi="Times New Roman" w:cs="Times New Roman"/>
          <w:b/>
          <w:bCs/>
        </w:rPr>
      </w:pPr>
    </w:p>
    <w:p w14:paraId="665DE93E" w14:textId="592A553F" w:rsidR="001B7DBA" w:rsidRPr="00D361D1" w:rsidRDefault="001B7DBA" w:rsidP="00D45774">
      <w:pPr>
        <w:spacing w:line="360" w:lineRule="auto"/>
        <w:jc w:val="both"/>
        <w:rPr>
          <w:rFonts w:ascii="Times New Roman" w:hAnsi="Times New Roman" w:cs="Times New Roman"/>
          <w:b/>
          <w:bCs/>
        </w:rPr>
      </w:pPr>
      <w:r w:rsidRPr="00D361D1">
        <w:rPr>
          <w:rFonts w:ascii="Times New Roman" w:hAnsi="Times New Roman" w:cs="Times New Roman"/>
          <w:b/>
          <w:bCs/>
        </w:rPr>
        <w:lastRenderedPageBreak/>
        <w:t>7.0.</w:t>
      </w:r>
      <w:r w:rsidR="00335C5A">
        <w:rPr>
          <w:rFonts w:ascii="Times New Roman" w:hAnsi="Times New Roman" w:cs="Times New Roman"/>
          <w:b/>
          <w:bCs/>
        </w:rPr>
        <w:t>4</w:t>
      </w:r>
      <w:r w:rsidRPr="00D361D1">
        <w:rPr>
          <w:rFonts w:ascii="Times New Roman" w:hAnsi="Times New Roman" w:cs="Times New Roman"/>
          <w:b/>
          <w:bCs/>
        </w:rPr>
        <w:t xml:space="preserve"> Identification of Key Churn Drivers</w:t>
      </w:r>
    </w:p>
    <w:p w14:paraId="6244A09C" w14:textId="5593C35A" w:rsidR="003A6CD3" w:rsidRPr="00D45774" w:rsidRDefault="00D45774" w:rsidP="00D45774">
      <w:pPr>
        <w:spacing w:line="360" w:lineRule="auto"/>
        <w:jc w:val="both"/>
        <w:rPr>
          <w:rFonts w:ascii="Times New Roman" w:hAnsi="Times New Roman" w:cs="Times New Roman"/>
        </w:rPr>
      </w:pPr>
      <w:r w:rsidRPr="00D45774">
        <w:rPr>
          <w:rFonts w:ascii="Times New Roman" w:hAnsi="Times New Roman" w:cs="Times New Roman"/>
        </w:rPr>
        <w:t>To validate the effectiveness of our Hybrid &amp; Geospatial approach, I extracted the</w:t>
      </w:r>
      <w:r w:rsidR="00761F4F">
        <w:rPr>
          <w:rFonts w:ascii="Times New Roman" w:hAnsi="Times New Roman" w:cs="Times New Roman"/>
        </w:rPr>
        <w:t xml:space="preserve"> </w:t>
      </w:r>
      <w:r w:rsidR="00A7151E">
        <w:rPr>
          <w:rFonts w:ascii="Times New Roman" w:hAnsi="Times New Roman" w:cs="Times New Roman"/>
        </w:rPr>
        <w:t>c</w:t>
      </w:r>
      <w:r w:rsidR="00761F4F">
        <w:rPr>
          <w:rFonts w:ascii="Times New Roman" w:hAnsi="Times New Roman" w:cs="Times New Roman"/>
        </w:rPr>
        <w:t>oefficients f</w:t>
      </w:r>
      <w:r w:rsidR="00112BF8">
        <w:rPr>
          <w:rFonts w:ascii="Times New Roman" w:hAnsi="Times New Roman" w:cs="Times New Roman"/>
        </w:rPr>
        <w:t>ro</w:t>
      </w:r>
      <w:r w:rsidR="00761F4F">
        <w:rPr>
          <w:rFonts w:ascii="Times New Roman" w:hAnsi="Times New Roman" w:cs="Times New Roman"/>
        </w:rPr>
        <w:t xml:space="preserve">m </w:t>
      </w:r>
      <w:r w:rsidR="00112BF8">
        <w:rPr>
          <w:rFonts w:ascii="Times New Roman" w:hAnsi="Times New Roman" w:cs="Times New Roman"/>
        </w:rPr>
        <w:t xml:space="preserve">the </w:t>
      </w:r>
      <w:r w:rsidR="00761F4F">
        <w:rPr>
          <w:rFonts w:ascii="Times New Roman" w:hAnsi="Times New Roman" w:cs="Times New Roman"/>
        </w:rPr>
        <w:t>o</w:t>
      </w:r>
      <w:r w:rsidRPr="00D45774">
        <w:rPr>
          <w:rFonts w:ascii="Times New Roman" w:hAnsi="Times New Roman" w:cs="Times New Roman"/>
        </w:rPr>
        <w:t>ptimized</w:t>
      </w:r>
      <w:r w:rsidR="00761F4F">
        <w:rPr>
          <w:rFonts w:ascii="Times New Roman" w:hAnsi="Times New Roman" w:cs="Times New Roman"/>
        </w:rPr>
        <w:t xml:space="preserve"> Logistic Regression m</w:t>
      </w:r>
      <w:r w:rsidRPr="00D45774">
        <w:rPr>
          <w:rFonts w:ascii="Times New Roman" w:hAnsi="Times New Roman" w:cs="Times New Roman"/>
        </w:rPr>
        <w:t>odel. This analysis identifies which variables</w:t>
      </w:r>
      <w:r w:rsidR="00112BF8">
        <w:rPr>
          <w:rFonts w:ascii="Times New Roman" w:hAnsi="Times New Roman" w:cs="Times New Roman"/>
        </w:rPr>
        <w:t xml:space="preserve">, </w:t>
      </w:r>
      <w:r w:rsidRPr="00D45774">
        <w:rPr>
          <w:rFonts w:ascii="Times New Roman" w:hAnsi="Times New Roman" w:cs="Times New Roman"/>
        </w:rPr>
        <w:t>behavioral, financial, or technical</w:t>
      </w:r>
      <w:r w:rsidR="00A7151E">
        <w:rPr>
          <w:rFonts w:ascii="Times New Roman" w:hAnsi="Times New Roman" w:cs="Times New Roman"/>
        </w:rPr>
        <w:t xml:space="preserve"> </w:t>
      </w:r>
      <w:r w:rsidRPr="00D45774">
        <w:rPr>
          <w:rFonts w:ascii="Times New Roman" w:hAnsi="Times New Roman" w:cs="Times New Roman"/>
        </w:rPr>
        <w:t>carry the most weight in predicting a customer's decision to exit the service.</w:t>
      </w:r>
    </w:p>
    <w:p w14:paraId="7739EE16" w14:textId="643EEAFD" w:rsidR="001B7DBA" w:rsidRPr="00D361D1" w:rsidRDefault="001E7B5F" w:rsidP="001B7DBA">
      <w:pPr>
        <w:spacing w:line="360" w:lineRule="auto"/>
        <w:jc w:val="both"/>
        <w:rPr>
          <w:rFonts w:ascii="Times New Roman" w:hAnsi="Times New Roman" w:cs="Times New Roman"/>
        </w:rPr>
      </w:pPr>
      <w:r w:rsidRPr="001E7B5F">
        <w:rPr>
          <w:rFonts w:ascii="Times New Roman" w:hAnsi="Times New Roman" w:cs="Times New Roman"/>
          <w:noProof/>
        </w:rPr>
        <w:drawing>
          <wp:inline distT="0" distB="0" distL="0" distR="0" wp14:anchorId="5CC9DA0E" wp14:editId="26DA26B1">
            <wp:extent cx="4545691" cy="2012950"/>
            <wp:effectExtent l="0" t="0" r="7620" b="6350"/>
            <wp:docPr id="1747137528" name="Picture 1">
              <a:extLst xmlns:a="http://schemas.openxmlformats.org/drawingml/2006/main">
                <a:ext uri="{FF2B5EF4-FFF2-40B4-BE49-F238E27FC236}">
                  <a16:creationId xmlns:a16="http://schemas.microsoft.com/office/drawing/2014/main" id="{1770CF80-237A-47A1-9B7F-CE62498EE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37528" name=""/>
                    <pic:cNvPicPr/>
                  </pic:nvPicPr>
                  <pic:blipFill>
                    <a:blip r:embed="rId16"/>
                    <a:stretch>
                      <a:fillRect/>
                    </a:stretch>
                  </pic:blipFill>
                  <pic:spPr>
                    <a:xfrm>
                      <a:off x="0" y="0"/>
                      <a:ext cx="4607174" cy="2040176"/>
                    </a:xfrm>
                    <a:prstGeom prst="rect">
                      <a:avLst/>
                    </a:prstGeom>
                  </pic:spPr>
                </pic:pic>
              </a:graphicData>
            </a:graphic>
          </wp:inline>
        </w:drawing>
      </w:r>
    </w:p>
    <w:p w14:paraId="66ECB702" w14:textId="17FFB903" w:rsidR="00990B66" w:rsidRPr="00990B66" w:rsidRDefault="001B7DBA" w:rsidP="00990B66">
      <w:pPr>
        <w:spacing w:line="360" w:lineRule="auto"/>
        <w:jc w:val="both"/>
        <w:rPr>
          <w:rFonts w:ascii="Times New Roman" w:hAnsi="Times New Roman" w:cs="Times New Roman"/>
          <w:i/>
          <w:iCs/>
        </w:rPr>
      </w:pPr>
      <w:r w:rsidRPr="0054243C">
        <w:rPr>
          <w:rFonts w:ascii="Times New Roman" w:hAnsi="Times New Roman" w:cs="Times New Roman"/>
          <w:b/>
          <w:bCs/>
        </w:rPr>
        <w:t xml:space="preserve">Figure </w:t>
      </w:r>
      <w:r w:rsidR="00E42F56">
        <w:rPr>
          <w:rFonts w:ascii="Times New Roman" w:hAnsi="Times New Roman" w:cs="Times New Roman"/>
          <w:b/>
          <w:bCs/>
        </w:rPr>
        <w:t>9</w:t>
      </w:r>
      <w:r w:rsidRPr="0054243C">
        <w:rPr>
          <w:rFonts w:ascii="Times New Roman" w:hAnsi="Times New Roman" w:cs="Times New Roman"/>
          <w:b/>
          <w:bCs/>
        </w:rPr>
        <w:t xml:space="preserve">: </w:t>
      </w:r>
      <w:r w:rsidRPr="00E42F56">
        <w:rPr>
          <w:rFonts w:ascii="Times New Roman" w:hAnsi="Times New Roman" w:cs="Times New Roman"/>
        </w:rPr>
        <w:t>Top 10 Drivers of Churn.</w:t>
      </w:r>
    </w:p>
    <w:p w14:paraId="48D3EED2" w14:textId="278C0C74" w:rsidR="003A6CD3" w:rsidRPr="00FE798A" w:rsidRDefault="00B144FF" w:rsidP="00D45774">
      <w:pPr>
        <w:spacing w:line="360" w:lineRule="auto"/>
        <w:jc w:val="both"/>
        <w:rPr>
          <w:rFonts w:ascii="Times New Roman" w:hAnsi="Times New Roman" w:cs="Times New Roman"/>
        </w:rPr>
      </w:pPr>
      <w:r w:rsidRPr="00B144FF">
        <w:rPr>
          <w:rFonts w:ascii="Times New Roman" w:hAnsi="Times New Roman" w:cs="Times New Roman"/>
        </w:rPr>
        <w:t>The coefficient analysis reveals that </w:t>
      </w:r>
      <w:r w:rsidR="00DE6B9C">
        <w:rPr>
          <w:rFonts w:ascii="Times New Roman" w:hAnsi="Times New Roman" w:cs="Times New Roman"/>
        </w:rPr>
        <w:t>I</w:t>
      </w:r>
      <w:r w:rsidR="00222FA0" w:rsidRPr="00222FA0">
        <w:rPr>
          <w:rFonts w:ascii="Times New Roman" w:hAnsi="Times New Roman" w:cs="Times New Roman"/>
        </w:rPr>
        <w:t xml:space="preserve">nternet </w:t>
      </w:r>
      <w:r w:rsidR="00DE6B9C">
        <w:rPr>
          <w:rFonts w:ascii="Times New Roman" w:hAnsi="Times New Roman" w:cs="Times New Roman"/>
        </w:rPr>
        <w:t>S</w:t>
      </w:r>
      <w:r w:rsidR="00222FA0" w:rsidRPr="00222FA0">
        <w:rPr>
          <w:rFonts w:ascii="Times New Roman" w:hAnsi="Times New Roman" w:cs="Times New Roman"/>
        </w:rPr>
        <w:t>ervice</w:t>
      </w:r>
      <w:r w:rsidR="00A04011">
        <w:rPr>
          <w:rFonts w:ascii="Times New Roman" w:hAnsi="Times New Roman" w:cs="Times New Roman"/>
        </w:rPr>
        <w:t>,</w:t>
      </w:r>
      <w:r w:rsidR="00222FA0" w:rsidRPr="00222FA0">
        <w:rPr>
          <w:rFonts w:ascii="Times New Roman" w:hAnsi="Times New Roman" w:cs="Times New Roman"/>
        </w:rPr>
        <w:t xml:space="preserve"> fiber optic and monthly charges</w:t>
      </w:r>
      <w:r w:rsidR="00222FA0" w:rsidRPr="00B144FF">
        <w:rPr>
          <w:rFonts w:ascii="Times New Roman" w:hAnsi="Times New Roman" w:cs="Times New Roman"/>
        </w:rPr>
        <w:t> </w:t>
      </w:r>
      <w:r w:rsidRPr="00B144FF">
        <w:rPr>
          <w:rFonts w:ascii="Times New Roman" w:hAnsi="Times New Roman" w:cs="Times New Roman"/>
        </w:rPr>
        <w:t>are the primary drivers of churn risk. Interestingly, while the </w:t>
      </w:r>
      <w:r w:rsidRPr="00222FA0">
        <w:rPr>
          <w:rFonts w:ascii="Times New Roman" w:hAnsi="Times New Roman" w:cs="Times New Roman"/>
        </w:rPr>
        <w:t>Signal</w:t>
      </w:r>
      <w:r w:rsidR="00222FA0" w:rsidRPr="00222FA0">
        <w:rPr>
          <w:rFonts w:ascii="Times New Roman" w:hAnsi="Times New Roman" w:cs="Times New Roman"/>
        </w:rPr>
        <w:t xml:space="preserve"> </w:t>
      </w:r>
      <w:r w:rsidRPr="00222FA0">
        <w:rPr>
          <w:rFonts w:ascii="Times New Roman" w:hAnsi="Times New Roman" w:cs="Times New Roman"/>
        </w:rPr>
        <w:t>Stability</w:t>
      </w:r>
      <w:r w:rsidR="00222FA0" w:rsidRPr="00222FA0">
        <w:rPr>
          <w:rFonts w:ascii="Times New Roman" w:hAnsi="Times New Roman" w:cs="Times New Roman"/>
        </w:rPr>
        <w:t xml:space="preserve"> </w:t>
      </w:r>
      <w:r w:rsidRPr="00222FA0">
        <w:rPr>
          <w:rFonts w:ascii="Times New Roman" w:hAnsi="Times New Roman" w:cs="Times New Roman"/>
        </w:rPr>
        <w:t>Index</w:t>
      </w:r>
      <w:r w:rsidRPr="00B144FF">
        <w:rPr>
          <w:rFonts w:ascii="Times New Roman" w:hAnsi="Times New Roman" w:cs="Times New Roman"/>
        </w:rPr>
        <w:t> does not appear in the global Top 10, our earlier EDA proves it is a 'High-Impact Localized Driver' in specific geospatial zones.</w:t>
      </w:r>
      <w:r w:rsidR="00FE798A">
        <w:rPr>
          <w:rFonts w:ascii="Times New Roman" w:hAnsi="Times New Roman" w:cs="Times New Roman"/>
        </w:rPr>
        <w:t xml:space="preserve"> </w:t>
      </w:r>
      <w:r w:rsidRPr="00B144FF">
        <w:rPr>
          <w:rFonts w:ascii="Times New Roman" w:hAnsi="Times New Roman" w:cs="Times New Roman"/>
        </w:rPr>
        <w:t>The high ranking of </w:t>
      </w:r>
      <w:r w:rsidR="00222FA0" w:rsidRPr="00222FA0">
        <w:rPr>
          <w:rFonts w:ascii="Times New Roman" w:hAnsi="Times New Roman" w:cs="Times New Roman"/>
        </w:rPr>
        <w:t xml:space="preserve">contract </w:t>
      </w:r>
      <w:r w:rsidR="00222FA0">
        <w:rPr>
          <w:rFonts w:ascii="Times New Roman" w:hAnsi="Times New Roman" w:cs="Times New Roman"/>
        </w:rPr>
        <w:t>two-year</w:t>
      </w:r>
      <w:r w:rsidR="00222FA0" w:rsidRPr="00222FA0">
        <w:rPr>
          <w:rFonts w:ascii="Times New Roman" w:hAnsi="Times New Roman" w:cs="Times New Roman"/>
        </w:rPr>
        <w:t> and tenure</w:t>
      </w:r>
      <w:r w:rsidR="00222FA0" w:rsidRPr="00B144FF">
        <w:rPr>
          <w:rFonts w:ascii="Times New Roman" w:hAnsi="Times New Roman" w:cs="Times New Roman"/>
        </w:rPr>
        <w:t> </w:t>
      </w:r>
      <w:r w:rsidRPr="00B144FF">
        <w:rPr>
          <w:rFonts w:ascii="Times New Roman" w:hAnsi="Times New Roman" w:cs="Times New Roman"/>
        </w:rPr>
        <w:t>(</w:t>
      </w:r>
      <w:r w:rsidR="00E14817">
        <w:rPr>
          <w:rFonts w:ascii="Times New Roman" w:hAnsi="Times New Roman" w:cs="Times New Roman"/>
        </w:rPr>
        <w:t>acting as protective factors that decrease churn risk</w:t>
      </w:r>
      <w:r w:rsidRPr="00B144FF">
        <w:rPr>
          <w:rFonts w:ascii="Times New Roman" w:hAnsi="Times New Roman" w:cs="Times New Roman"/>
        </w:rPr>
        <w:t>) confirms that behavioral 'anchors' are the strongest defense against churn. Furthermore, the presence of </w:t>
      </w:r>
      <w:r w:rsidRPr="00222FA0">
        <w:rPr>
          <w:rFonts w:ascii="Times New Roman" w:hAnsi="Times New Roman" w:cs="Times New Roman"/>
        </w:rPr>
        <w:t>Streaming</w:t>
      </w:r>
      <w:r w:rsidR="00222FA0" w:rsidRPr="00222FA0">
        <w:rPr>
          <w:rFonts w:ascii="Times New Roman" w:hAnsi="Times New Roman" w:cs="Times New Roman"/>
        </w:rPr>
        <w:t xml:space="preserve"> </w:t>
      </w:r>
      <w:r w:rsidRPr="00222FA0">
        <w:rPr>
          <w:rFonts w:ascii="Times New Roman" w:hAnsi="Times New Roman" w:cs="Times New Roman"/>
        </w:rPr>
        <w:t>TV and Streaming</w:t>
      </w:r>
      <w:r w:rsidR="00222FA0" w:rsidRPr="00222FA0">
        <w:rPr>
          <w:rFonts w:ascii="Times New Roman" w:hAnsi="Times New Roman" w:cs="Times New Roman"/>
        </w:rPr>
        <w:t xml:space="preserve"> </w:t>
      </w:r>
      <w:r w:rsidRPr="00222FA0">
        <w:rPr>
          <w:rFonts w:ascii="Times New Roman" w:hAnsi="Times New Roman" w:cs="Times New Roman"/>
        </w:rPr>
        <w:t>Movies</w:t>
      </w:r>
      <w:r w:rsidRPr="00B144FF">
        <w:rPr>
          <w:rFonts w:ascii="Times New Roman" w:hAnsi="Times New Roman" w:cs="Times New Roman"/>
        </w:rPr>
        <w:t> in the Top 10 suggests that 'Heavy Users</w:t>
      </w:r>
      <w:r w:rsidR="00E14817">
        <w:rPr>
          <w:rFonts w:ascii="Times New Roman" w:hAnsi="Times New Roman" w:cs="Times New Roman"/>
        </w:rPr>
        <w:t>,’</w:t>
      </w:r>
      <w:r w:rsidR="00B072DC">
        <w:rPr>
          <w:rFonts w:ascii="Times New Roman" w:hAnsi="Times New Roman" w:cs="Times New Roman"/>
        </w:rPr>
        <w:t xml:space="preserve"> </w:t>
      </w:r>
      <w:r w:rsidRPr="00B144FF">
        <w:rPr>
          <w:rFonts w:ascii="Times New Roman" w:hAnsi="Times New Roman" w:cs="Times New Roman"/>
        </w:rPr>
        <w:t>those most dependent on high-bandwidth, stable connections</w:t>
      </w:r>
      <w:r w:rsidR="00E14817">
        <w:rPr>
          <w:rFonts w:ascii="Times New Roman" w:hAnsi="Times New Roman" w:cs="Times New Roman"/>
        </w:rPr>
        <w:t>,</w:t>
      </w:r>
      <w:r w:rsidR="00B072DC">
        <w:rPr>
          <w:rFonts w:ascii="Times New Roman" w:hAnsi="Times New Roman" w:cs="Times New Roman"/>
        </w:rPr>
        <w:t xml:space="preserve"> </w:t>
      </w:r>
      <w:r w:rsidRPr="00B144FF">
        <w:rPr>
          <w:rFonts w:ascii="Times New Roman" w:hAnsi="Times New Roman" w:cs="Times New Roman"/>
        </w:rPr>
        <w:t>represent the most sensitive and high-value risk segment for the company. This validates our hybrid approach: while financial metrics identify </w:t>
      </w:r>
      <w:r w:rsidRPr="00B144FF">
        <w:rPr>
          <w:rFonts w:ascii="Times New Roman" w:hAnsi="Times New Roman" w:cs="Times New Roman"/>
          <w:i/>
          <w:iCs/>
        </w:rPr>
        <w:t>who</w:t>
      </w:r>
      <w:r w:rsidRPr="00B144FF">
        <w:rPr>
          <w:rFonts w:ascii="Times New Roman" w:hAnsi="Times New Roman" w:cs="Times New Roman"/>
        </w:rPr>
        <w:t> might leave, our technical indicators explain </w:t>
      </w:r>
      <w:r w:rsidRPr="00B144FF">
        <w:rPr>
          <w:rFonts w:ascii="Times New Roman" w:hAnsi="Times New Roman" w:cs="Times New Roman"/>
          <w:i/>
          <w:iCs/>
        </w:rPr>
        <w:t>why</w:t>
      </w:r>
      <w:r w:rsidRPr="00B144FF">
        <w:rPr>
          <w:rFonts w:ascii="Times New Roman" w:hAnsi="Times New Roman" w:cs="Times New Roman"/>
        </w:rPr>
        <w:t> high-value users in poor signal areas are more vulnerable.</w:t>
      </w:r>
    </w:p>
    <w:p w14:paraId="1A4CEB91" w14:textId="77777777" w:rsidR="003619AA" w:rsidRDefault="003619AA" w:rsidP="001B7DBA">
      <w:pPr>
        <w:spacing w:line="360" w:lineRule="auto"/>
        <w:jc w:val="both"/>
        <w:rPr>
          <w:rFonts w:ascii="Times New Roman" w:hAnsi="Times New Roman" w:cs="Times New Roman"/>
          <w:b/>
          <w:bCs/>
        </w:rPr>
      </w:pPr>
    </w:p>
    <w:p w14:paraId="1C748EB2" w14:textId="77777777" w:rsidR="00B1614A" w:rsidRDefault="00B1614A" w:rsidP="001B7DBA">
      <w:pPr>
        <w:spacing w:line="360" w:lineRule="auto"/>
        <w:jc w:val="both"/>
        <w:rPr>
          <w:rFonts w:ascii="Times New Roman" w:hAnsi="Times New Roman" w:cs="Times New Roman"/>
          <w:b/>
          <w:bCs/>
        </w:rPr>
      </w:pPr>
    </w:p>
    <w:p w14:paraId="27838E8B" w14:textId="77777777" w:rsidR="00B1614A" w:rsidRDefault="00B1614A" w:rsidP="001B7DBA">
      <w:pPr>
        <w:spacing w:line="360" w:lineRule="auto"/>
        <w:jc w:val="both"/>
        <w:rPr>
          <w:rFonts w:ascii="Times New Roman" w:hAnsi="Times New Roman" w:cs="Times New Roman"/>
          <w:b/>
          <w:bCs/>
        </w:rPr>
      </w:pPr>
    </w:p>
    <w:p w14:paraId="0D53340A" w14:textId="77777777" w:rsidR="00B1614A" w:rsidRDefault="00B1614A" w:rsidP="001B7DBA">
      <w:pPr>
        <w:spacing w:line="360" w:lineRule="auto"/>
        <w:jc w:val="both"/>
        <w:rPr>
          <w:rFonts w:ascii="Times New Roman" w:hAnsi="Times New Roman" w:cs="Times New Roman"/>
          <w:b/>
          <w:bCs/>
        </w:rPr>
      </w:pPr>
    </w:p>
    <w:p w14:paraId="4C94CEE3" w14:textId="7D003DE3"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lastRenderedPageBreak/>
        <w:t>8.0 Prescriptive Simulation (The ROI)</w:t>
      </w:r>
    </w:p>
    <w:p w14:paraId="03D1B834" w14:textId="092A3510"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To</w:t>
      </w:r>
      <w:r w:rsidR="00723A21" w:rsidRPr="00D361D1">
        <w:rPr>
          <w:rFonts w:ascii="Times New Roman" w:hAnsi="Times New Roman" w:cs="Times New Roman"/>
        </w:rPr>
        <w:t xml:space="preserve"> transition from</w:t>
      </w:r>
      <w:r w:rsidRPr="00D361D1">
        <w:rPr>
          <w:rFonts w:ascii="Times New Roman" w:hAnsi="Times New Roman" w:cs="Times New Roman"/>
        </w:rPr>
        <w:t xml:space="preserve"> prediction to action, I </w:t>
      </w:r>
      <w:r w:rsidR="004847B4" w:rsidRPr="00D361D1">
        <w:rPr>
          <w:rFonts w:ascii="Times New Roman" w:hAnsi="Times New Roman" w:cs="Times New Roman"/>
        </w:rPr>
        <w:t>conducted</w:t>
      </w:r>
      <w:r w:rsidRPr="00D361D1">
        <w:rPr>
          <w:rFonts w:ascii="Times New Roman" w:hAnsi="Times New Roman" w:cs="Times New Roman"/>
        </w:rPr>
        <w:t xml:space="preserve"> a "What-If" simulation to quantify the financial impact of infrastructure investment in the highest-risk zone.</w:t>
      </w:r>
    </w:p>
    <w:p w14:paraId="1F945F49" w14:textId="77777777"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8.0.1 The Intervention Strategy</w:t>
      </w:r>
    </w:p>
    <w:p w14:paraId="59556A2C" w14:textId="324E0F33" w:rsidR="00581568" w:rsidRPr="0054243C"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I </w:t>
      </w:r>
      <w:r w:rsidR="00723A21" w:rsidRPr="00D361D1">
        <w:rPr>
          <w:rFonts w:ascii="Times New Roman" w:hAnsi="Times New Roman" w:cs="Times New Roman"/>
        </w:rPr>
        <w:t>focused on</w:t>
      </w:r>
      <w:r w:rsidRPr="00D361D1">
        <w:rPr>
          <w:rFonts w:ascii="Times New Roman" w:hAnsi="Times New Roman" w:cs="Times New Roman"/>
        </w:rPr>
        <w:t xml:space="preserve"> customers in the identified "Trouble Zone" (Z</w:t>
      </w:r>
      <w:r w:rsidR="00723A21" w:rsidRPr="00D361D1">
        <w:rPr>
          <w:rFonts w:ascii="Times New Roman" w:hAnsi="Times New Roman" w:cs="Times New Roman"/>
        </w:rPr>
        <w:t>ip</w:t>
      </w:r>
      <w:r w:rsidRPr="00D361D1">
        <w:rPr>
          <w:rFonts w:ascii="Times New Roman" w:hAnsi="Times New Roman" w:cs="Times New Roman"/>
        </w:rPr>
        <w:t xml:space="preserve"> 98104) and simulated a technical intervention </w:t>
      </w:r>
      <w:r w:rsidR="00723A21" w:rsidRPr="00D361D1">
        <w:rPr>
          <w:rFonts w:ascii="Times New Roman" w:hAnsi="Times New Roman" w:cs="Times New Roman"/>
        </w:rPr>
        <w:t>that improved</w:t>
      </w:r>
      <w:r w:rsidRPr="00D361D1">
        <w:rPr>
          <w:rFonts w:ascii="Times New Roman" w:hAnsi="Times New Roman" w:cs="Times New Roman"/>
        </w:rPr>
        <w:t xml:space="preserve"> signal stability from 0.45 to 0.80.</w:t>
      </w:r>
    </w:p>
    <w:p w14:paraId="2DECFBAB" w14:textId="7DD11667"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8.0.2 Quantifiable Results</w:t>
      </w:r>
    </w:p>
    <w:p w14:paraId="777FA390" w14:textId="139978FB"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Current Average Churn Risk (</w:t>
      </w:r>
      <w:r w:rsidR="00723A21" w:rsidRPr="00D361D1">
        <w:rPr>
          <w:rFonts w:ascii="Times New Roman" w:hAnsi="Times New Roman" w:cs="Times New Roman"/>
        </w:rPr>
        <w:t xml:space="preserve">Zip </w:t>
      </w:r>
      <w:r w:rsidRPr="00D361D1">
        <w:rPr>
          <w:rFonts w:ascii="Times New Roman" w:hAnsi="Times New Roman" w:cs="Times New Roman"/>
        </w:rPr>
        <w:t xml:space="preserve">98104): </w:t>
      </w:r>
      <w:r w:rsidR="00081D9D" w:rsidRPr="00D361D1">
        <w:rPr>
          <w:rFonts w:ascii="Times New Roman" w:hAnsi="Times New Roman" w:cs="Times New Roman"/>
        </w:rPr>
        <w:t>22</w:t>
      </w:r>
      <w:r w:rsidRPr="00D361D1">
        <w:rPr>
          <w:rFonts w:ascii="Times New Roman" w:hAnsi="Times New Roman" w:cs="Times New Roman"/>
        </w:rPr>
        <w:t>.</w:t>
      </w:r>
      <w:r w:rsidR="00081D9D" w:rsidRPr="00D361D1">
        <w:rPr>
          <w:rFonts w:ascii="Times New Roman" w:hAnsi="Times New Roman" w:cs="Times New Roman"/>
        </w:rPr>
        <w:t>5</w:t>
      </w:r>
      <w:r w:rsidRPr="00D361D1">
        <w:rPr>
          <w:rFonts w:ascii="Times New Roman" w:hAnsi="Times New Roman" w:cs="Times New Roman"/>
        </w:rPr>
        <w:t>%</w:t>
      </w:r>
    </w:p>
    <w:p w14:paraId="76B2C059" w14:textId="345EB4CD"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Projected Average Risk (Post-Fix): </w:t>
      </w:r>
      <w:r w:rsidR="00081D9D" w:rsidRPr="00D361D1">
        <w:rPr>
          <w:rFonts w:ascii="Times New Roman" w:hAnsi="Times New Roman" w:cs="Times New Roman"/>
        </w:rPr>
        <w:t>22</w:t>
      </w:r>
      <w:r w:rsidRPr="00D361D1">
        <w:rPr>
          <w:rFonts w:ascii="Times New Roman" w:hAnsi="Times New Roman" w:cs="Times New Roman"/>
        </w:rPr>
        <w:t>.1</w:t>
      </w:r>
      <w:r w:rsidR="00081D9D" w:rsidRPr="00D361D1">
        <w:rPr>
          <w:rFonts w:ascii="Times New Roman" w:hAnsi="Times New Roman" w:cs="Times New Roman"/>
        </w:rPr>
        <w:t>2</w:t>
      </w:r>
      <w:r w:rsidRPr="00D361D1">
        <w:rPr>
          <w:rFonts w:ascii="Times New Roman" w:hAnsi="Times New Roman" w:cs="Times New Roman"/>
        </w:rPr>
        <w:t>%</w:t>
      </w:r>
    </w:p>
    <w:p w14:paraId="428A0C0B" w14:textId="212F8317" w:rsidR="001B7DBA" w:rsidRPr="00D361D1" w:rsidRDefault="001B7DBA" w:rsidP="001B7DBA">
      <w:pPr>
        <w:spacing w:line="360" w:lineRule="auto"/>
        <w:jc w:val="both"/>
        <w:rPr>
          <w:rFonts w:ascii="Times New Roman" w:hAnsi="Times New Roman" w:cs="Times New Roman"/>
        </w:rPr>
      </w:pPr>
      <w:r w:rsidRPr="00D361D1">
        <w:rPr>
          <w:rFonts w:ascii="Times New Roman" w:hAnsi="Times New Roman" w:cs="Times New Roman"/>
        </w:rPr>
        <w:t xml:space="preserve">Business Impact: A </w:t>
      </w:r>
      <w:r w:rsidR="00081D9D" w:rsidRPr="00D361D1">
        <w:rPr>
          <w:rFonts w:ascii="Times New Roman" w:hAnsi="Times New Roman" w:cs="Times New Roman"/>
        </w:rPr>
        <w:t>1</w:t>
      </w:r>
      <w:r w:rsidRPr="00D361D1">
        <w:rPr>
          <w:rFonts w:ascii="Times New Roman" w:hAnsi="Times New Roman" w:cs="Times New Roman"/>
        </w:rPr>
        <w:t>.</w:t>
      </w:r>
      <w:r w:rsidR="00081D9D" w:rsidRPr="00D361D1">
        <w:rPr>
          <w:rFonts w:ascii="Times New Roman" w:hAnsi="Times New Roman" w:cs="Times New Roman"/>
        </w:rPr>
        <w:t>6</w:t>
      </w:r>
      <w:r w:rsidRPr="00D361D1">
        <w:rPr>
          <w:rFonts w:ascii="Times New Roman" w:hAnsi="Times New Roman" w:cs="Times New Roman"/>
        </w:rPr>
        <w:t>9% reduction in regional churn.</w:t>
      </w:r>
    </w:p>
    <w:p w14:paraId="354849FD" w14:textId="69BF7790" w:rsidR="00276384" w:rsidRPr="00D361D1" w:rsidRDefault="005672F0" w:rsidP="001B7DBA">
      <w:pPr>
        <w:spacing w:line="360" w:lineRule="auto"/>
        <w:jc w:val="both"/>
        <w:rPr>
          <w:rFonts w:ascii="Times New Roman" w:hAnsi="Times New Roman" w:cs="Times New Roman"/>
        </w:rPr>
      </w:pPr>
      <w:r w:rsidRPr="005672F0">
        <w:rPr>
          <w:rFonts w:ascii="Times New Roman" w:hAnsi="Times New Roman" w:cs="Times New Roman"/>
          <w:noProof/>
        </w:rPr>
        <w:drawing>
          <wp:inline distT="0" distB="0" distL="0" distR="0" wp14:anchorId="715AC46C" wp14:editId="5139EEA2">
            <wp:extent cx="4520354" cy="2000250"/>
            <wp:effectExtent l="0" t="0" r="0" b="0"/>
            <wp:docPr id="107491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19432" name=""/>
                    <pic:cNvPicPr/>
                  </pic:nvPicPr>
                  <pic:blipFill>
                    <a:blip r:embed="rId17"/>
                    <a:stretch>
                      <a:fillRect/>
                    </a:stretch>
                  </pic:blipFill>
                  <pic:spPr>
                    <a:xfrm>
                      <a:off x="0" y="0"/>
                      <a:ext cx="4590275" cy="2031190"/>
                    </a:xfrm>
                    <a:prstGeom prst="rect">
                      <a:avLst/>
                    </a:prstGeom>
                  </pic:spPr>
                </pic:pic>
              </a:graphicData>
            </a:graphic>
          </wp:inline>
        </w:drawing>
      </w:r>
    </w:p>
    <w:p w14:paraId="0452DB44" w14:textId="30F0F7BA" w:rsidR="00276384" w:rsidRPr="00D361D1" w:rsidRDefault="00276384" w:rsidP="001B7DBA">
      <w:pPr>
        <w:spacing w:line="360" w:lineRule="auto"/>
        <w:jc w:val="both"/>
        <w:rPr>
          <w:rFonts w:ascii="Times New Roman" w:hAnsi="Times New Roman" w:cs="Times New Roman"/>
          <w:b/>
          <w:bCs/>
        </w:rPr>
      </w:pPr>
      <w:r w:rsidRPr="0054243C">
        <w:rPr>
          <w:rFonts w:ascii="Times New Roman" w:hAnsi="Times New Roman" w:cs="Times New Roman"/>
          <w:b/>
          <w:bCs/>
        </w:rPr>
        <w:t xml:space="preserve">Figure </w:t>
      </w:r>
      <w:r w:rsidR="00E42F56">
        <w:rPr>
          <w:rFonts w:ascii="Times New Roman" w:hAnsi="Times New Roman" w:cs="Times New Roman"/>
          <w:b/>
          <w:bCs/>
        </w:rPr>
        <w:t>10</w:t>
      </w:r>
      <w:r w:rsidRPr="0054243C">
        <w:rPr>
          <w:rFonts w:ascii="Times New Roman" w:hAnsi="Times New Roman" w:cs="Times New Roman"/>
          <w:b/>
          <w:bCs/>
        </w:rPr>
        <w:t>:</w:t>
      </w:r>
      <w:r w:rsidR="00F15515" w:rsidRPr="0054243C">
        <w:rPr>
          <w:rFonts w:ascii="Times New Roman" w:hAnsi="Times New Roman" w:cs="Times New Roman"/>
          <w:b/>
          <w:bCs/>
        </w:rPr>
        <w:t xml:space="preserve"> </w:t>
      </w:r>
      <w:r w:rsidRPr="00E42F56">
        <w:rPr>
          <w:rFonts w:ascii="Times New Roman" w:hAnsi="Times New Roman" w:cs="Times New Roman"/>
        </w:rPr>
        <w:t xml:space="preserve">Impact of </w:t>
      </w:r>
      <w:r w:rsidR="00F15515" w:rsidRPr="00E42F56">
        <w:rPr>
          <w:rFonts w:ascii="Times New Roman" w:hAnsi="Times New Roman" w:cs="Times New Roman"/>
        </w:rPr>
        <w:t xml:space="preserve">Fixed </w:t>
      </w:r>
      <w:r w:rsidRPr="00E42F56">
        <w:rPr>
          <w:rFonts w:ascii="Times New Roman" w:hAnsi="Times New Roman" w:cs="Times New Roman"/>
        </w:rPr>
        <w:t>Infrastructure</w:t>
      </w:r>
      <w:r w:rsidR="0054243C" w:rsidRPr="00E42F56">
        <w:rPr>
          <w:rFonts w:ascii="Times New Roman" w:hAnsi="Times New Roman" w:cs="Times New Roman"/>
        </w:rPr>
        <w:t>.</w:t>
      </w:r>
      <w:r w:rsidRPr="0054243C">
        <w:rPr>
          <w:rFonts w:ascii="Times New Roman" w:hAnsi="Times New Roman" w:cs="Times New Roman"/>
          <w:b/>
          <w:bCs/>
        </w:rPr>
        <w:t xml:space="preserve"> </w:t>
      </w:r>
    </w:p>
    <w:p w14:paraId="44FCE99F" w14:textId="540CA641"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8.0.3 ROI Conclusion</w:t>
      </w:r>
    </w:p>
    <w:p w14:paraId="298E3127" w14:textId="4E381781" w:rsidR="002D01D3" w:rsidRDefault="00D45774" w:rsidP="001B7DBA">
      <w:pPr>
        <w:spacing w:line="360" w:lineRule="auto"/>
        <w:jc w:val="both"/>
        <w:rPr>
          <w:rFonts w:ascii="Times New Roman" w:hAnsi="Times New Roman" w:cs="Times New Roman"/>
        </w:rPr>
      </w:pPr>
      <w:r w:rsidRPr="00D45774">
        <w:rPr>
          <w:rFonts w:ascii="Times New Roman" w:hAnsi="Times New Roman" w:cs="Times New Roman"/>
        </w:rPr>
        <w:t xml:space="preserve">Our simulation highlights a reduction in churn risk from 22.5% to 22.12% in the high-risk zone, representing a 1.69% </w:t>
      </w:r>
      <w:r w:rsidR="003619AA">
        <w:rPr>
          <w:rFonts w:ascii="Times New Roman" w:hAnsi="Times New Roman" w:cs="Times New Roman"/>
        </w:rPr>
        <w:t xml:space="preserve">relative </w:t>
      </w:r>
      <w:r w:rsidRPr="00D45774">
        <w:rPr>
          <w:rFonts w:ascii="Times New Roman" w:hAnsi="Times New Roman" w:cs="Times New Roman"/>
        </w:rPr>
        <w:t xml:space="preserve">decrease in regional attrition through technical fixes alone. </w:t>
      </w:r>
      <w:r w:rsidR="00A225F1" w:rsidRPr="00A225F1">
        <w:rPr>
          <w:rFonts w:ascii="Times New Roman" w:hAnsi="Times New Roman" w:cs="Times New Roman"/>
        </w:rPr>
        <w:t>By utilizing a model with high interpretability,</w:t>
      </w:r>
      <w:r w:rsidR="004619C3">
        <w:rPr>
          <w:rFonts w:ascii="Times New Roman" w:hAnsi="Times New Roman" w:cs="Times New Roman"/>
        </w:rPr>
        <w:t xml:space="preserve"> </w:t>
      </w:r>
      <w:r w:rsidR="004619C3" w:rsidRPr="004619C3">
        <w:rPr>
          <w:rFonts w:ascii="Times New Roman" w:hAnsi="Times New Roman" w:cs="Times New Roman"/>
        </w:rPr>
        <w:t xml:space="preserve">we can directly link the </w:t>
      </w:r>
      <w:r w:rsidR="004619C3" w:rsidRPr="004619C3">
        <w:rPr>
          <w:rFonts w:ascii="Times New Roman" w:hAnsi="Times New Roman" w:cs="Times New Roman"/>
          <w:b/>
          <w:bCs/>
        </w:rPr>
        <w:t>1.69% relative churn reduction</w:t>
      </w:r>
      <w:r w:rsidR="004619C3" w:rsidRPr="004619C3">
        <w:rPr>
          <w:rFonts w:ascii="Times New Roman" w:hAnsi="Times New Roman" w:cs="Times New Roman"/>
        </w:rPr>
        <w:t xml:space="preserve"> in Zip 98104 to the specific mathematical weight of signal stability. This validates the Hybrid approach as a </w:t>
      </w:r>
      <w:r w:rsidR="004619C3" w:rsidRPr="004619C3">
        <w:rPr>
          <w:rFonts w:ascii="Times New Roman" w:hAnsi="Times New Roman" w:cs="Times New Roman"/>
          <w:b/>
          <w:bCs/>
        </w:rPr>
        <w:t>prescriptive</w:t>
      </w:r>
      <w:r w:rsidR="004619C3" w:rsidRPr="004619C3">
        <w:rPr>
          <w:rFonts w:ascii="Times New Roman" w:hAnsi="Times New Roman" w:cs="Times New Roman"/>
        </w:rPr>
        <w:t xml:space="preserve"> tool for infrastructure investment.</w:t>
      </w:r>
      <w:r w:rsidR="004619C3">
        <w:rPr>
          <w:rFonts w:ascii="Times New Roman" w:hAnsi="Times New Roman" w:cs="Times New Roman"/>
        </w:rPr>
        <w:t xml:space="preserve"> </w:t>
      </w:r>
      <w:r w:rsidRPr="00D45774">
        <w:rPr>
          <w:rFonts w:ascii="Times New Roman" w:hAnsi="Times New Roman" w:cs="Times New Roman"/>
        </w:rPr>
        <w:t xml:space="preserve">While this proves that infrastructure intervention is a powerful surgical tool, the remaining 22.12% risk suggests that signal quality is only part of the story. Therefore, we recommend a </w:t>
      </w:r>
      <w:r w:rsidR="00222FA0" w:rsidRPr="00D45774">
        <w:rPr>
          <w:rFonts w:ascii="Times New Roman" w:hAnsi="Times New Roman" w:cs="Times New Roman"/>
        </w:rPr>
        <w:t>dual strategy</w:t>
      </w:r>
      <w:r w:rsidRPr="00D45774">
        <w:rPr>
          <w:rFonts w:ascii="Times New Roman" w:hAnsi="Times New Roman" w:cs="Times New Roman"/>
        </w:rPr>
        <w:t xml:space="preserve">: prioritizing </w:t>
      </w:r>
      <w:r w:rsidRPr="00D45774">
        <w:rPr>
          <w:rFonts w:ascii="Times New Roman" w:hAnsi="Times New Roman" w:cs="Times New Roman"/>
        </w:rPr>
        <w:lastRenderedPageBreak/>
        <w:t>technical repairs to stabilize the connection while simultaneously offering contract incentives to anchor the customer behaviorally, ensuring long-term loyalty.</w:t>
      </w:r>
    </w:p>
    <w:p w14:paraId="1FB7D82C" w14:textId="77777777" w:rsidR="00D45774" w:rsidRPr="00D361D1" w:rsidRDefault="00D45774" w:rsidP="001B7DBA">
      <w:pPr>
        <w:spacing w:line="360" w:lineRule="auto"/>
        <w:jc w:val="both"/>
        <w:rPr>
          <w:rFonts w:ascii="Times New Roman" w:hAnsi="Times New Roman" w:cs="Times New Roman"/>
          <w:b/>
          <w:bCs/>
        </w:rPr>
      </w:pPr>
    </w:p>
    <w:p w14:paraId="53185C17" w14:textId="77777777" w:rsidR="001B7DBA" w:rsidRPr="00D361D1" w:rsidRDefault="001B7DBA" w:rsidP="001B7DBA">
      <w:pPr>
        <w:spacing w:line="360" w:lineRule="auto"/>
        <w:jc w:val="both"/>
        <w:rPr>
          <w:rFonts w:ascii="Times New Roman" w:hAnsi="Times New Roman" w:cs="Times New Roman"/>
          <w:b/>
          <w:bCs/>
        </w:rPr>
      </w:pPr>
      <w:r w:rsidRPr="00D361D1">
        <w:rPr>
          <w:rFonts w:ascii="Times New Roman" w:hAnsi="Times New Roman" w:cs="Times New Roman"/>
          <w:b/>
          <w:bCs/>
        </w:rPr>
        <w:t>9.0 Conclusion and Actionable Recommendations</w:t>
      </w:r>
    </w:p>
    <w:p w14:paraId="2D70D0B2" w14:textId="77777777" w:rsidR="00F61ECA" w:rsidRPr="00F61ECA" w:rsidRDefault="00F61ECA" w:rsidP="00F61ECA">
      <w:pPr>
        <w:spacing w:line="360" w:lineRule="auto"/>
        <w:jc w:val="both"/>
        <w:rPr>
          <w:rFonts w:ascii="Times New Roman" w:hAnsi="Times New Roman" w:cs="Times New Roman"/>
          <w:b/>
          <w:bCs/>
        </w:rPr>
      </w:pPr>
      <w:r w:rsidRPr="00F61ECA">
        <w:rPr>
          <w:rFonts w:ascii="Times New Roman" w:hAnsi="Times New Roman" w:cs="Times New Roman"/>
          <w:b/>
          <w:bCs/>
        </w:rPr>
        <w:t>9.1 Actionable Recommendations</w:t>
      </w:r>
    </w:p>
    <w:p w14:paraId="5C02F5C2" w14:textId="77777777" w:rsidR="00F61ECA" w:rsidRPr="00F61ECA" w:rsidRDefault="00F61ECA" w:rsidP="00F61ECA">
      <w:pPr>
        <w:spacing w:line="360" w:lineRule="auto"/>
        <w:jc w:val="both"/>
        <w:rPr>
          <w:rFonts w:ascii="Times New Roman" w:hAnsi="Times New Roman" w:cs="Times New Roman"/>
        </w:rPr>
      </w:pPr>
      <w:r w:rsidRPr="00F61ECA">
        <w:rPr>
          <w:rFonts w:ascii="Times New Roman" w:hAnsi="Times New Roman" w:cs="Times New Roman"/>
        </w:rPr>
        <w:t>Based on the predictive power of the hybrid model, the following strategies are recommended to optimize customer retention:</w:t>
      </w:r>
    </w:p>
    <w:p w14:paraId="789AFD0C" w14:textId="77777777" w:rsidR="00F61ECA" w:rsidRPr="00F61ECA" w:rsidRDefault="00F61ECA" w:rsidP="00A03618">
      <w:pPr>
        <w:numPr>
          <w:ilvl w:val="0"/>
          <w:numId w:val="9"/>
        </w:numPr>
        <w:spacing w:line="360" w:lineRule="auto"/>
        <w:jc w:val="both"/>
        <w:rPr>
          <w:rFonts w:ascii="Times New Roman" w:hAnsi="Times New Roman" w:cs="Times New Roman"/>
        </w:rPr>
      </w:pPr>
      <w:r w:rsidRPr="00F61ECA">
        <w:rPr>
          <w:rFonts w:ascii="Times New Roman" w:hAnsi="Times New Roman" w:cs="Times New Roman"/>
          <w:b/>
          <w:bCs/>
        </w:rPr>
        <w:t>Surgical Infrastructure Intervention:</w:t>
      </w:r>
      <w:r w:rsidRPr="00F61ECA">
        <w:rPr>
          <w:rFonts w:ascii="Times New Roman" w:hAnsi="Times New Roman" w:cs="Times New Roman"/>
        </w:rPr>
        <w:t xml:space="preserve"> Prioritize technical upgrades in the top 5% of geospatial churn hotspots (e.g., ZIP 98104). Since technical reliability acts as the "breaking point" for high-value Fiber Optic users, targeted enhancements in these zones will yield higher ROI than generic discounts.</w:t>
      </w:r>
    </w:p>
    <w:p w14:paraId="6CEAB2F0" w14:textId="77777777" w:rsidR="00F61ECA" w:rsidRPr="00F61ECA" w:rsidRDefault="00F61ECA" w:rsidP="00A03618">
      <w:pPr>
        <w:numPr>
          <w:ilvl w:val="0"/>
          <w:numId w:val="9"/>
        </w:numPr>
        <w:spacing w:line="360" w:lineRule="auto"/>
        <w:jc w:val="both"/>
        <w:rPr>
          <w:rFonts w:ascii="Times New Roman" w:hAnsi="Times New Roman" w:cs="Times New Roman"/>
        </w:rPr>
      </w:pPr>
      <w:r w:rsidRPr="00F61ECA">
        <w:rPr>
          <w:rFonts w:ascii="Times New Roman" w:hAnsi="Times New Roman" w:cs="Times New Roman"/>
          <w:b/>
          <w:bCs/>
        </w:rPr>
        <w:t>Proactive Technical Triggers:</w:t>
      </w:r>
      <w:r w:rsidRPr="00F61ECA">
        <w:rPr>
          <w:rFonts w:ascii="Times New Roman" w:hAnsi="Times New Roman" w:cs="Times New Roman"/>
        </w:rPr>
        <w:t xml:space="preserve"> Integrate the </w:t>
      </w:r>
      <w:r w:rsidRPr="00F61ECA">
        <w:rPr>
          <w:rFonts w:ascii="Times New Roman" w:hAnsi="Times New Roman" w:cs="Times New Roman"/>
          <w:b/>
          <w:bCs/>
        </w:rPr>
        <w:t>Signal Stability Index</w:t>
      </w:r>
      <w:r w:rsidRPr="00F61ECA">
        <w:rPr>
          <w:rFonts w:ascii="Times New Roman" w:hAnsi="Times New Roman" w:cs="Times New Roman"/>
        </w:rPr>
        <w:t xml:space="preserve"> and </w:t>
      </w:r>
      <w:r w:rsidRPr="00F61ECA">
        <w:rPr>
          <w:rFonts w:ascii="Times New Roman" w:hAnsi="Times New Roman" w:cs="Times New Roman"/>
          <w:b/>
          <w:bCs/>
        </w:rPr>
        <w:t>Outage History Score</w:t>
      </w:r>
      <w:r w:rsidRPr="00F61ECA">
        <w:rPr>
          <w:rFonts w:ascii="Times New Roman" w:hAnsi="Times New Roman" w:cs="Times New Roman"/>
        </w:rPr>
        <w:t xml:space="preserve"> into real-time monitoring systems. Using these as early-warning triggers allows the technical team to resolve stability issues before they escalate into customer attrition.</w:t>
      </w:r>
    </w:p>
    <w:p w14:paraId="02DF8B84" w14:textId="77777777" w:rsidR="00F61ECA" w:rsidRPr="00F61ECA" w:rsidRDefault="00F61ECA" w:rsidP="00A03618">
      <w:pPr>
        <w:numPr>
          <w:ilvl w:val="0"/>
          <w:numId w:val="9"/>
        </w:numPr>
        <w:spacing w:line="360" w:lineRule="auto"/>
        <w:jc w:val="both"/>
        <w:rPr>
          <w:rFonts w:ascii="Times New Roman" w:hAnsi="Times New Roman" w:cs="Times New Roman"/>
        </w:rPr>
      </w:pPr>
      <w:r w:rsidRPr="00F61ECA">
        <w:rPr>
          <w:rFonts w:ascii="Times New Roman" w:hAnsi="Times New Roman" w:cs="Times New Roman"/>
          <w:b/>
          <w:bCs/>
        </w:rPr>
        <w:t>Data-Driven Win-Back Campaigns:</w:t>
      </w:r>
      <w:r w:rsidRPr="00F61ECA">
        <w:rPr>
          <w:rFonts w:ascii="Times New Roman" w:hAnsi="Times New Roman" w:cs="Times New Roman"/>
        </w:rPr>
        <w:t xml:space="preserve"> Deploy targeted marketing to recently churned customers in "repaired" zones. By communicating specific infrastructure improvements made in their neighborhood, the company can provide a factual, high-incentive reason for customers to return.</w:t>
      </w:r>
    </w:p>
    <w:p w14:paraId="54F7F0D6" w14:textId="77777777" w:rsidR="00F61ECA" w:rsidRDefault="00F61ECA" w:rsidP="00A03618">
      <w:pPr>
        <w:numPr>
          <w:ilvl w:val="0"/>
          <w:numId w:val="9"/>
        </w:numPr>
        <w:spacing w:line="360" w:lineRule="auto"/>
        <w:jc w:val="both"/>
        <w:rPr>
          <w:rFonts w:ascii="Times New Roman" w:hAnsi="Times New Roman" w:cs="Times New Roman"/>
        </w:rPr>
      </w:pPr>
      <w:r w:rsidRPr="00F61ECA">
        <w:rPr>
          <w:rFonts w:ascii="Times New Roman" w:hAnsi="Times New Roman" w:cs="Times New Roman"/>
          <w:b/>
          <w:bCs/>
        </w:rPr>
        <w:t>Geospatial Loyalty Bridging:</w:t>
      </w:r>
      <w:r w:rsidRPr="00F61ECA">
        <w:rPr>
          <w:rFonts w:ascii="Times New Roman" w:hAnsi="Times New Roman" w:cs="Times New Roman"/>
        </w:rPr>
        <w:t xml:space="preserve"> Implement loyalty programs specifically for "developing infrastructure zones." Rewarding long-term patronage in these areas helps bridge the gap and anchor customers behaviorally while technical stability is being optimized.</w:t>
      </w:r>
    </w:p>
    <w:p w14:paraId="3BD0CFD8" w14:textId="4FBC515E" w:rsidR="00B1614A" w:rsidRPr="00B1614A" w:rsidRDefault="00F61ECA" w:rsidP="00A03618">
      <w:pPr>
        <w:pStyle w:val="ListParagraph"/>
        <w:numPr>
          <w:ilvl w:val="0"/>
          <w:numId w:val="9"/>
        </w:numPr>
        <w:rPr>
          <w:rFonts w:ascii="Times New Roman" w:hAnsi="Times New Roman" w:cs="Times New Roman"/>
        </w:rPr>
      </w:pPr>
      <w:r w:rsidRPr="00F61ECA">
        <w:rPr>
          <w:rFonts w:ascii="Times New Roman" w:hAnsi="Times New Roman" w:cs="Times New Roman"/>
          <w:b/>
          <w:bCs/>
        </w:rPr>
        <w:t>Localized Feedback Loops:</w:t>
      </w:r>
      <w:r w:rsidRPr="00F61ECA">
        <w:rPr>
          <w:rFonts w:ascii="Times New Roman" w:hAnsi="Times New Roman" w:cs="Times New Roman"/>
        </w:rPr>
        <w:t xml:space="preserve"> Establish direct engagement channels for customers in low-signal areas. This qualitative data ensures that technical investments remain aligned with actual consumer experiences and expectations.</w:t>
      </w:r>
    </w:p>
    <w:p w14:paraId="42E728B1" w14:textId="77777777" w:rsidR="00F61ECA" w:rsidRPr="00F61ECA" w:rsidRDefault="00F61ECA" w:rsidP="00990B66">
      <w:pPr>
        <w:spacing w:line="360" w:lineRule="auto"/>
        <w:jc w:val="both"/>
        <w:rPr>
          <w:rFonts w:ascii="Times New Roman" w:hAnsi="Times New Roman" w:cs="Times New Roman"/>
          <w:b/>
          <w:bCs/>
        </w:rPr>
      </w:pPr>
      <w:r w:rsidRPr="00F61ECA">
        <w:rPr>
          <w:rFonts w:ascii="Times New Roman" w:hAnsi="Times New Roman" w:cs="Times New Roman"/>
          <w:b/>
          <w:bCs/>
        </w:rPr>
        <w:t>9.2 Conclusion</w:t>
      </w:r>
    </w:p>
    <w:p w14:paraId="6B13E972" w14:textId="2ABE8FC8" w:rsidR="00F61ECA" w:rsidRPr="00990B66" w:rsidRDefault="00F61ECA" w:rsidP="00990B66">
      <w:pPr>
        <w:spacing w:line="360" w:lineRule="auto"/>
        <w:jc w:val="both"/>
        <w:rPr>
          <w:rFonts w:ascii="Times New Roman" w:hAnsi="Times New Roman" w:cs="Times New Roman"/>
        </w:rPr>
      </w:pPr>
      <w:r w:rsidRPr="00F61ECA">
        <w:rPr>
          <w:rFonts w:ascii="Times New Roman" w:hAnsi="Times New Roman" w:cs="Times New Roman"/>
        </w:rPr>
        <w:t xml:space="preserve">This Hybrid Telco Churn and Geospatial Risk Analysis demonstrates that while financial and behavioral metrics (tenure, contract type) identify who might leave, geospatial technical data explains why they leave. By optimizing a Logistic Regression model via </w:t>
      </w:r>
      <w:proofErr w:type="spellStart"/>
      <w:r w:rsidRPr="00DE6B9C">
        <w:rPr>
          <w:rFonts w:ascii="Times New Roman" w:hAnsi="Times New Roman" w:cs="Times New Roman"/>
          <w:b/>
          <w:bCs/>
        </w:rPr>
        <w:t>GridSearch</w:t>
      </w:r>
      <w:proofErr w:type="spellEnd"/>
      <w:r w:rsidRPr="00F61ECA">
        <w:rPr>
          <w:rFonts w:ascii="Times New Roman" w:hAnsi="Times New Roman" w:cs="Times New Roman"/>
        </w:rPr>
        <w:t xml:space="preserve">, this study </w:t>
      </w:r>
      <w:r w:rsidRPr="00F61ECA">
        <w:rPr>
          <w:rFonts w:ascii="Times New Roman" w:hAnsi="Times New Roman" w:cs="Times New Roman"/>
        </w:rPr>
        <w:lastRenderedPageBreak/>
        <w:t>established a robust predictive engine</w:t>
      </w:r>
      <w:r>
        <w:rPr>
          <w:rFonts w:ascii="Times New Roman" w:hAnsi="Times New Roman" w:cs="Times New Roman"/>
        </w:rPr>
        <w:t>,</w:t>
      </w:r>
      <w:r w:rsidRPr="00F61ECA">
        <w:rPr>
          <w:rFonts w:ascii="Times New Roman" w:hAnsi="Times New Roman" w:cs="Times New Roman"/>
        </w:rPr>
        <w:t xml:space="preserve"> achieving 85% recall of at-risk customers. The prescriptive simulation proved that targeted infrastructure fixes can achieve a 1.69% relative reduction in regional churn. This confirms that infrastructure intervention is not a "blanket" solution, but a surgical tool to be deployed in high-value, low-stability zones. Ultimately, the evolution of churn management lies in this hybrid approach—leveraging data science to balance cost-effective technical repairs with behavioral incentives. Future expansions integrating social sentiment and real-time satisfaction scores will further refine this model, ensuring the company maintains a competitive edge in a shifting telecommunications landscape.</w:t>
      </w:r>
    </w:p>
    <w:sectPr w:rsidR="00F61ECA" w:rsidRPr="00990B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8BCA" w14:textId="77777777" w:rsidR="00A03618" w:rsidRDefault="00A03618" w:rsidP="001D3777">
      <w:pPr>
        <w:spacing w:after="0" w:line="240" w:lineRule="auto"/>
      </w:pPr>
      <w:r>
        <w:separator/>
      </w:r>
    </w:p>
  </w:endnote>
  <w:endnote w:type="continuationSeparator" w:id="0">
    <w:p w14:paraId="7C0BE6C2" w14:textId="77777777" w:rsidR="00A03618" w:rsidRDefault="00A03618" w:rsidP="001D3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45F9" w14:textId="77777777" w:rsidR="00A03618" w:rsidRDefault="00A03618" w:rsidP="001D3777">
      <w:pPr>
        <w:spacing w:after="0" w:line="240" w:lineRule="auto"/>
      </w:pPr>
      <w:r>
        <w:separator/>
      </w:r>
    </w:p>
  </w:footnote>
  <w:footnote w:type="continuationSeparator" w:id="0">
    <w:p w14:paraId="3144991C" w14:textId="77777777" w:rsidR="00A03618" w:rsidRDefault="00A03618" w:rsidP="001D3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6A90"/>
    <w:multiLevelType w:val="multilevel"/>
    <w:tmpl w:val="D8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5CAC"/>
    <w:multiLevelType w:val="hybridMultilevel"/>
    <w:tmpl w:val="512A0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E3693"/>
    <w:multiLevelType w:val="hybridMultilevel"/>
    <w:tmpl w:val="71E4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3418C"/>
    <w:multiLevelType w:val="hybridMultilevel"/>
    <w:tmpl w:val="A7D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F37CE"/>
    <w:multiLevelType w:val="multilevel"/>
    <w:tmpl w:val="38A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6374E"/>
    <w:multiLevelType w:val="multilevel"/>
    <w:tmpl w:val="D14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85419"/>
    <w:multiLevelType w:val="multilevel"/>
    <w:tmpl w:val="28883DE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537231B"/>
    <w:multiLevelType w:val="hybridMultilevel"/>
    <w:tmpl w:val="E644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37003B"/>
    <w:multiLevelType w:val="multilevel"/>
    <w:tmpl w:val="FE6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051267">
    <w:abstractNumId w:val="6"/>
  </w:num>
  <w:num w:numId="2" w16cid:durableId="1151601939">
    <w:abstractNumId w:val="4"/>
  </w:num>
  <w:num w:numId="3" w16cid:durableId="1299218357">
    <w:abstractNumId w:val="1"/>
  </w:num>
  <w:num w:numId="4" w16cid:durableId="1643804691">
    <w:abstractNumId w:val="7"/>
  </w:num>
  <w:num w:numId="5" w16cid:durableId="1645622189">
    <w:abstractNumId w:val="3"/>
  </w:num>
  <w:num w:numId="6" w16cid:durableId="1845318601">
    <w:abstractNumId w:val="8"/>
  </w:num>
  <w:num w:numId="7" w16cid:durableId="507673782">
    <w:abstractNumId w:val="2"/>
  </w:num>
  <w:num w:numId="8" w16cid:durableId="580943246">
    <w:abstractNumId w:val="5"/>
  </w:num>
  <w:num w:numId="9" w16cid:durableId="188783675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77"/>
    <w:rsid w:val="00017C98"/>
    <w:rsid w:val="0002659A"/>
    <w:rsid w:val="00035194"/>
    <w:rsid w:val="00043941"/>
    <w:rsid w:val="00060F8B"/>
    <w:rsid w:val="000677CF"/>
    <w:rsid w:val="00077B00"/>
    <w:rsid w:val="000807F8"/>
    <w:rsid w:val="00081572"/>
    <w:rsid w:val="00081D9D"/>
    <w:rsid w:val="00084C3C"/>
    <w:rsid w:val="00084D32"/>
    <w:rsid w:val="000866FB"/>
    <w:rsid w:val="00094C7E"/>
    <w:rsid w:val="000A003D"/>
    <w:rsid w:val="000B10AB"/>
    <w:rsid w:val="000D2070"/>
    <w:rsid w:val="000D513B"/>
    <w:rsid w:val="001025E4"/>
    <w:rsid w:val="00112BF8"/>
    <w:rsid w:val="00132E52"/>
    <w:rsid w:val="001353FF"/>
    <w:rsid w:val="0016790E"/>
    <w:rsid w:val="0017738C"/>
    <w:rsid w:val="00186CDA"/>
    <w:rsid w:val="001B7DBA"/>
    <w:rsid w:val="001D3777"/>
    <w:rsid w:val="001E7B5F"/>
    <w:rsid w:val="001F16F3"/>
    <w:rsid w:val="001F2522"/>
    <w:rsid w:val="0020706D"/>
    <w:rsid w:val="00211B22"/>
    <w:rsid w:val="00211B56"/>
    <w:rsid w:val="0021249E"/>
    <w:rsid w:val="002218D3"/>
    <w:rsid w:val="00222AA8"/>
    <w:rsid w:val="00222FA0"/>
    <w:rsid w:val="00230C96"/>
    <w:rsid w:val="00232848"/>
    <w:rsid w:val="00247BCB"/>
    <w:rsid w:val="00251001"/>
    <w:rsid w:val="002567EE"/>
    <w:rsid w:val="00264F49"/>
    <w:rsid w:val="00276384"/>
    <w:rsid w:val="00297B03"/>
    <w:rsid w:val="002A1B45"/>
    <w:rsid w:val="002A22EE"/>
    <w:rsid w:val="002A61B8"/>
    <w:rsid w:val="002C65CA"/>
    <w:rsid w:val="002D01D3"/>
    <w:rsid w:val="002F177C"/>
    <w:rsid w:val="002F6514"/>
    <w:rsid w:val="00300361"/>
    <w:rsid w:val="003116A5"/>
    <w:rsid w:val="00323705"/>
    <w:rsid w:val="0032667E"/>
    <w:rsid w:val="00331DE9"/>
    <w:rsid w:val="00335C5A"/>
    <w:rsid w:val="0033766F"/>
    <w:rsid w:val="00341D1D"/>
    <w:rsid w:val="00343F6D"/>
    <w:rsid w:val="003570BF"/>
    <w:rsid w:val="003604E2"/>
    <w:rsid w:val="003619AA"/>
    <w:rsid w:val="00364EA8"/>
    <w:rsid w:val="00376C51"/>
    <w:rsid w:val="003A5DDA"/>
    <w:rsid w:val="003A6CD3"/>
    <w:rsid w:val="003E039C"/>
    <w:rsid w:val="003E5B99"/>
    <w:rsid w:val="003E7291"/>
    <w:rsid w:val="004358DF"/>
    <w:rsid w:val="0044522D"/>
    <w:rsid w:val="004570EA"/>
    <w:rsid w:val="004619C3"/>
    <w:rsid w:val="00466AA6"/>
    <w:rsid w:val="00466D1A"/>
    <w:rsid w:val="004847B4"/>
    <w:rsid w:val="00490A48"/>
    <w:rsid w:val="0049729A"/>
    <w:rsid w:val="004A5BB7"/>
    <w:rsid w:val="004A71C7"/>
    <w:rsid w:val="004A781D"/>
    <w:rsid w:val="004B7938"/>
    <w:rsid w:val="004C1BF0"/>
    <w:rsid w:val="004C6E9D"/>
    <w:rsid w:val="004D18E7"/>
    <w:rsid w:val="004D1FCA"/>
    <w:rsid w:val="004D7261"/>
    <w:rsid w:val="004E21C6"/>
    <w:rsid w:val="004E5646"/>
    <w:rsid w:val="0050125A"/>
    <w:rsid w:val="00501C45"/>
    <w:rsid w:val="005047A2"/>
    <w:rsid w:val="0050755F"/>
    <w:rsid w:val="00511D37"/>
    <w:rsid w:val="005137EA"/>
    <w:rsid w:val="005272F3"/>
    <w:rsid w:val="005334FF"/>
    <w:rsid w:val="005350A8"/>
    <w:rsid w:val="005411FD"/>
    <w:rsid w:val="0054155D"/>
    <w:rsid w:val="0054243C"/>
    <w:rsid w:val="00553958"/>
    <w:rsid w:val="00563159"/>
    <w:rsid w:val="00565B4D"/>
    <w:rsid w:val="005671C7"/>
    <w:rsid w:val="005672F0"/>
    <w:rsid w:val="0057662A"/>
    <w:rsid w:val="005809A0"/>
    <w:rsid w:val="00581568"/>
    <w:rsid w:val="00595E6F"/>
    <w:rsid w:val="00596860"/>
    <w:rsid w:val="005A20D1"/>
    <w:rsid w:val="005B0481"/>
    <w:rsid w:val="005B06D9"/>
    <w:rsid w:val="005B0D0F"/>
    <w:rsid w:val="005B5C69"/>
    <w:rsid w:val="005C1903"/>
    <w:rsid w:val="005C4E27"/>
    <w:rsid w:val="005D68A7"/>
    <w:rsid w:val="005E3332"/>
    <w:rsid w:val="005F1BE7"/>
    <w:rsid w:val="005F4694"/>
    <w:rsid w:val="005F63D4"/>
    <w:rsid w:val="005F7851"/>
    <w:rsid w:val="00600220"/>
    <w:rsid w:val="0062061F"/>
    <w:rsid w:val="00627CB8"/>
    <w:rsid w:val="00635E76"/>
    <w:rsid w:val="006360B3"/>
    <w:rsid w:val="00645BE1"/>
    <w:rsid w:val="0065190F"/>
    <w:rsid w:val="00652E09"/>
    <w:rsid w:val="00655873"/>
    <w:rsid w:val="00685122"/>
    <w:rsid w:val="00692DFF"/>
    <w:rsid w:val="006978C7"/>
    <w:rsid w:val="006A292D"/>
    <w:rsid w:val="006B3AA2"/>
    <w:rsid w:val="006B430C"/>
    <w:rsid w:val="006C79D6"/>
    <w:rsid w:val="006D383F"/>
    <w:rsid w:val="006E0929"/>
    <w:rsid w:val="007034A1"/>
    <w:rsid w:val="00713701"/>
    <w:rsid w:val="007160BF"/>
    <w:rsid w:val="007215BE"/>
    <w:rsid w:val="00723039"/>
    <w:rsid w:val="00723A21"/>
    <w:rsid w:val="00734D9C"/>
    <w:rsid w:val="00751ACF"/>
    <w:rsid w:val="00761F4F"/>
    <w:rsid w:val="0076247A"/>
    <w:rsid w:val="00762D84"/>
    <w:rsid w:val="00766CFD"/>
    <w:rsid w:val="007702CB"/>
    <w:rsid w:val="0077605E"/>
    <w:rsid w:val="00780953"/>
    <w:rsid w:val="007835D3"/>
    <w:rsid w:val="00792A20"/>
    <w:rsid w:val="007A4105"/>
    <w:rsid w:val="007B6C4A"/>
    <w:rsid w:val="007C0DA4"/>
    <w:rsid w:val="007D6EDA"/>
    <w:rsid w:val="007F1AD0"/>
    <w:rsid w:val="00816342"/>
    <w:rsid w:val="008164A9"/>
    <w:rsid w:val="00822EA2"/>
    <w:rsid w:val="00822EC7"/>
    <w:rsid w:val="008251A3"/>
    <w:rsid w:val="00825C4C"/>
    <w:rsid w:val="00831A9A"/>
    <w:rsid w:val="0083365A"/>
    <w:rsid w:val="008351E5"/>
    <w:rsid w:val="00836D68"/>
    <w:rsid w:val="00836DEA"/>
    <w:rsid w:val="00837049"/>
    <w:rsid w:val="00844753"/>
    <w:rsid w:val="0084570E"/>
    <w:rsid w:val="00857E81"/>
    <w:rsid w:val="00874050"/>
    <w:rsid w:val="008757E2"/>
    <w:rsid w:val="008873C0"/>
    <w:rsid w:val="0089368B"/>
    <w:rsid w:val="008B0DBA"/>
    <w:rsid w:val="008C05F9"/>
    <w:rsid w:val="008E51B5"/>
    <w:rsid w:val="008E6FD5"/>
    <w:rsid w:val="00910863"/>
    <w:rsid w:val="00910A60"/>
    <w:rsid w:val="00916C6D"/>
    <w:rsid w:val="00917A24"/>
    <w:rsid w:val="0092270E"/>
    <w:rsid w:val="00922C8F"/>
    <w:rsid w:val="00926D16"/>
    <w:rsid w:val="00935C41"/>
    <w:rsid w:val="00941AD8"/>
    <w:rsid w:val="0094482D"/>
    <w:rsid w:val="00946345"/>
    <w:rsid w:val="009551F0"/>
    <w:rsid w:val="0096098D"/>
    <w:rsid w:val="00964830"/>
    <w:rsid w:val="00977E63"/>
    <w:rsid w:val="00980005"/>
    <w:rsid w:val="00980425"/>
    <w:rsid w:val="00981C3C"/>
    <w:rsid w:val="00984E28"/>
    <w:rsid w:val="009905C5"/>
    <w:rsid w:val="00990B66"/>
    <w:rsid w:val="0099218A"/>
    <w:rsid w:val="009A3C82"/>
    <w:rsid w:val="009B1AA2"/>
    <w:rsid w:val="009B7782"/>
    <w:rsid w:val="009B77DC"/>
    <w:rsid w:val="009D32FD"/>
    <w:rsid w:val="009D375B"/>
    <w:rsid w:val="009D6730"/>
    <w:rsid w:val="009D6929"/>
    <w:rsid w:val="009E553D"/>
    <w:rsid w:val="00A02E63"/>
    <w:rsid w:val="00A03618"/>
    <w:rsid w:val="00A04011"/>
    <w:rsid w:val="00A04822"/>
    <w:rsid w:val="00A225F1"/>
    <w:rsid w:val="00A32C55"/>
    <w:rsid w:val="00A35DEA"/>
    <w:rsid w:val="00A411DC"/>
    <w:rsid w:val="00A45AF8"/>
    <w:rsid w:val="00A47267"/>
    <w:rsid w:val="00A672CF"/>
    <w:rsid w:val="00A71063"/>
    <w:rsid w:val="00A7151E"/>
    <w:rsid w:val="00A7387F"/>
    <w:rsid w:val="00A81ED9"/>
    <w:rsid w:val="00A83ED4"/>
    <w:rsid w:val="00A8469C"/>
    <w:rsid w:val="00AB3DAB"/>
    <w:rsid w:val="00AB4FD1"/>
    <w:rsid w:val="00AE7EAB"/>
    <w:rsid w:val="00B072DC"/>
    <w:rsid w:val="00B13CAF"/>
    <w:rsid w:val="00B144FF"/>
    <w:rsid w:val="00B1614A"/>
    <w:rsid w:val="00B16C55"/>
    <w:rsid w:val="00B17FC2"/>
    <w:rsid w:val="00B252CE"/>
    <w:rsid w:val="00B26154"/>
    <w:rsid w:val="00B309F4"/>
    <w:rsid w:val="00B37991"/>
    <w:rsid w:val="00B42CD1"/>
    <w:rsid w:val="00B55B69"/>
    <w:rsid w:val="00B66E31"/>
    <w:rsid w:val="00B75A27"/>
    <w:rsid w:val="00B75F88"/>
    <w:rsid w:val="00B815EE"/>
    <w:rsid w:val="00B8693E"/>
    <w:rsid w:val="00BA0EE7"/>
    <w:rsid w:val="00BA3751"/>
    <w:rsid w:val="00BB677E"/>
    <w:rsid w:val="00BC0F7C"/>
    <w:rsid w:val="00BC23F6"/>
    <w:rsid w:val="00BC5C3C"/>
    <w:rsid w:val="00BE5EE3"/>
    <w:rsid w:val="00BE740E"/>
    <w:rsid w:val="00BF0F9E"/>
    <w:rsid w:val="00C113FE"/>
    <w:rsid w:val="00C129A8"/>
    <w:rsid w:val="00C3334F"/>
    <w:rsid w:val="00C5317E"/>
    <w:rsid w:val="00C56B6A"/>
    <w:rsid w:val="00C60932"/>
    <w:rsid w:val="00C62332"/>
    <w:rsid w:val="00C70A08"/>
    <w:rsid w:val="00C730E6"/>
    <w:rsid w:val="00C855F3"/>
    <w:rsid w:val="00C93367"/>
    <w:rsid w:val="00C9482A"/>
    <w:rsid w:val="00CB1C69"/>
    <w:rsid w:val="00CB5A45"/>
    <w:rsid w:val="00CC384A"/>
    <w:rsid w:val="00CC6756"/>
    <w:rsid w:val="00CD3CAF"/>
    <w:rsid w:val="00CD6C0C"/>
    <w:rsid w:val="00CE4C5D"/>
    <w:rsid w:val="00CF6385"/>
    <w:rsid w:val="00CF7783"/>
    <w:rsid w:val="00D002FD"/>
    <w:rsid w:val="00D03591"/>
    <w:rsid w:val="00D13638"/>
    <w:rsid w:val="00D30FA6"/>
    <w:rsid w:val="00D361D1"/>
    <w:rsid w:val="00D374A1"/>
    <w:rsid w:val="00D45774"/>
    <w:rsid w:val="00D476C2"/>
    <w:rsid w:val="00D47F12"/>
    <w:rsid w:val="00D54F93"/>
    <w:rsid w:val="00D602E0"/>
    <w:rsid w:val="00D74765"/>
    <w:rsid w:val="00D74C4B"/>
    <w:rsid w:val="00D83567"/>
    <w:rsid w:val="00D87EB0"/>
    <w:rsid w:val="00D907A7"/>
    <w:rsid w:val="00D92546"/>
    <w:rsid w:val="00DA308B"/>
    <w:rsid w:val="00DA42F8"/>
    <w:rsid w:val="00DB0777"/>
    <w:rsid w:val="00DB10AA"/>
    <w:rsid w:val="00DB54DA"/>
    <w:rsid w:val="00DC2B14"/>
    <w:rsid w:val="00DC4D66"/>
    <w:rsid w:val="00DD10CB"/>
    <w:rsid w:val="00DD5CBB"/>
    <w:rsid w:val="00DE6B9C"/>
    <w:rsid w:val="00DE6F94"/>
    <w:rsid w:val="00E04F30"/>
    <w:rsid w:val="00E13881"/>
    <w:rsid w:val="00E14817"/>
    <w:rsid w:val="00E21F28"/>
    <w:rsid w:val="00E35BB2"/>
    <w:rsid w:val="00E42F56"/>
    <w:rsid w:val="00E436DF"/>
    <w:rsid w:val="00E53B96"/>
    <w:rsid w:val="00E714D2"/>
    <w:rsid w:val="00E90DE3"/>
    <w:rsid w:val="00EB1818"/>
    <w:rsid w:val="00EB76CD"/>
    <w:rsid w:val="00EC33B8"/>
    <w:rsid w:val="00EC3868"/>
    <w:rsid w:val="00ED0F5A"/>
    <w:rsid w:val="00ED1364"/>
    <w:rsid w:val="00ED16D5"/>
    <w:rsid w:val="00ED2BB7"/>
    <w:rsid w:val="00EE3ACC"/>
    <w:rsid w:val="00EF7FC7"/>
    <w:rsid w:val="00F13386"/>
    <w:rsid w:val="00F15515"/>
    <w:rsid w:val="00F160AE"/>
    <w:rsid w:val="00F21F94"/>
    <w:rsid w:val="00F22248"/>
    <w:rsid w:val="00F36969"/>
    <w:rsid w:val="00F4441D"/>
    <w:rsid w:val="00F467E8"/>
    <w:rsid w:val="00F61ECA"/>
    <w:rsid w:val="00F65813"/>
    <w:rsid w:val="00F726F2"/>
    <w:rsid w:val="00F73F40"/>
    <w:rsid w:val="00F77BD5"/>
    <w:rsid w:val="00F92050"/>
    <w:rsid w:val="00FB27CD"/>
    <w:rsid w:val="00FB2A55"/>
    <w:rsid w:val="00FB62C0"/>
    <w:rsid w:val="00FB6B71"/>
    <w:rsid w:val="00FC0101"/>
    <w:rsid w:val="00FE152D"/>
    <w:rsid w:val="00FE448A"/>
    <w:rsid w:val="00FE798A"/>
    <w:rsid w:val="00FE7DCA"/>
    <w:rsid w:val="01D95BB3"/>
    <w:rsid w:val="0574B0E5"/>
    <w:rsid w:val="11822F3B"/>
    <w:rsid w:val="14C6C7B8"/>
    <w:rsid w:val="178FBEFD"/>
    <w:rsid w:val="22BD845C"/>
    <w:rsid w:val="2968E5CF"/>
    <w:rsid w:val="2BEE790F"/>
    <w:rsid w:val="38EEA26E"/>
    <w:rsid w:val="3A7B5900"/>
    <w:rsid w:val="45178789"/>
    <w:rsid w:val="4938F499"/>
    <w:rsid w:val="5C261D46"/>
    <w:rsid w:val="604CFD3C"/>
    <w:rsid w:val="68DC517C"/>
    <w:rsid w:val="6DBA6C16"/>
    <w:rsid w:val="75586F15"/>
    <w:rsid w:val="75C65028"/>
    <w:rsid w:val="76E14A5C"/>
    <w:rsid w:val="7B042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76AA"/>
  <w15:chartTrackingRefBased/>
  <w15:docId w15:val="{ACBD8396-3379-41C0-AD5E-4F6A0937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C4A"/>
  </w:style>
  <w:style w:type="paragraph" w:styleId="Heading1">
    <w:name w:val="heading 1"/>
    <w:basedOn w:val="Normal"/>
    <w:next w:val="Normal"/>
    <w:link w:val="Heading1Char"/>
    <w:uiPriority w:val="9"/>
    <w:qFormat/>
    <w:rsid w:val="001D3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777"/>
    <w:rPr>
      <w:rFonts w:eastAsiaTheme="majorEastAsia" w:cstheme="majorBidi"/>
      <w:color w:val="272727" w:themeColor="text1" w:themeTint="D8"/>
    </w:rPr>
  </w:style>
  <w:style w:type="paragraph" w:styleId="Title">
    <w:name w:val="Title"/>
    <w:basedOn w:val="Normal"/>
    <w:next w:val="Normal"/>
    <w:link w:val="TitleChar"/>
    <w:uiPriority w:val="10"/>
    <w:qFormat/>
    <w:rsid w:val="001D3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777"/>
    <w:pPr>
      <w:spacing w:before="160"/>
      <w:jc w:val="center"/>
    </w:pPr>
    <w:rPr>
      <w:i/>
      <w:iCs/>
      <w:color w:val="404040" w:themeColor="text1" w:themeTint="BF"/>
    </w:rPr>
  </w:style>
  <w:style w:type="character" w:customStyle="1" w:styleId="QuoteChar">
    <w:name w:val="Quote Char"/>
    <w:basedOn w:val="DefaultParagraphFont"/>
    <w:link w:val="Quote"/>
    <w:uiPriority w:val="29"/>
    <w:rsid w:val="001D3777"/>
    <w:rPr>
      <w:i/>
      <w:iCs/>
      <w:color w:val="404040" w:themeColor="text1" w:themeTint="BF"/>
    </w:rPr>
  </w:style>
  <w:style w:type="paragraph" w:styleId="ListParagraph">
    <w:name w:val="List Paragraph"/>
    <w:basedOn w:val="Normal"/>
    <w:uiPriority w:val="34"/>
    <w:qFormat/>
    <w:rsid w:val="001D3777"/>
    <w:pPr>
      <w:ind w:left="720"/>
      <w:contextualSpacing/>
    </w:pPr>
  </w:style>
  <w:style w:type="character" w:styleId="IntenseEmphasis">
    <w:name w:val="Intense Emphasis"/>
    <w:basedOn w:val="DefaultParagraphFont"/>
    <w:uiPriority w:val="21"/>
    <w:qFormat/>
    <w:rsid w:val="001D3777"/>
    <w:rPr>
      <w:i/>
      <w:iCs/>
      <w:color w:val="0F4761" w:themeColor="accent1" w:themeShade="BF"/>
    </w:rPr>
  </w:style>
  <w:style w:type="paragraph" w:styleId="IntenseQuote">
    <w:name w:val="Intense Quote"/>
    <w:basedOn w:val="Normal"/>
    <w:next w:val="Normal"/>
    <w:link w:val="IntenseQuoteChar"/>
    <w:uiPriority w:val="30"/>
    <w:qFormat/>
    <w:rsid w:val="001D3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777"/>
    <w:rPr>
      <w:i/>
      <w:iCs/>
      <w:color w:val="0F4761" w:themeColor="accent1" w:themeShade="BF"/>
    </w:rPr>
  </w:style>
  <w:style w:type="character" w:styleId="IntenseReference">
    <w:name w:val="Intense Reference"/>
    <w:basedOn w:val="DefaultParagraphFont"/>
    <w:uiPriority w:val="32"/>
    <w:qFormat/>
    <w:rsid w:val="001D3777"/>
    <w:rPr>
      <w:b/>
      <w:bCs/>
      <w:smallCaps/>
      <w:color w:val="0F4761" w:themeColor="accent1" w:themeShade="BF"/>
      <w:spacing w:val="5"/>
    </w:rPr>
  </w:style>
  <w:style w:type="paragraph" w:styleId="Header">
    <w:name w:val="header"/>
    <w:basedOn w:val="Normal"/>
    <w:link w:val="HeaderChar"/>
    <w:uiPriority w:val="99"/>
    <w:unhideWhenUsed/>
    <w:rsid w:val="001D3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777"/>
  </w:style>
  <w:style w:type="paragraph" w:styleId="Footer">
    <w:name w:val="footer"/>
    <w:basedOn w:val="Normal"/>
    <w:link w:val="FooterChar"/>
    <w:uiPriority w:val="99"/>
    <w:unhideWhenUsed/>
    <w:rsid w:val="001D3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777"/>
  </w:style>
  <w:style w:type="paragraph" w:styleId="CommentText">
    <w:name w:val="annotation text"/>
    <w:basedOn w:val="Normal"/>
    <w:link w:val="CommentTextChar"/>
    <w:uiPriority w:val="99"/>
    <w:unhideWhenUsed/>
    <w:rsid w:val="00916C6D"/>
    <w:pPr>
      <w:spacing w:line="240" w:lineRule="auto"/>
    </w:pPr>
    <w:rPr>
      <w:sz w:val="20"/>
      <w:szCs w:val="20"/>
    </w:rPr>
  </w:style>
  <w:style w:type="character" w:customStyle="1" w:styleId="CommentTextChar">
    <w:name w:val="Comment Text Char"/>
    <w:basedOn w:val="DefaultParagraphFont"/>
    <w:link w:val="CommentText"/>
    <w:uiPriority w:val="99"/>
    <w:rsid w:val="00916C6D"/>
    <w:rPr>
      <w:sz w:val="20"/>
      <w:szCs w:val="20"/>
    </w:rPr>
  </w:style>
  <w:style w:type="character" w:styleId="CommentReference">
    <w:name w:val="annotation reference"/>
    <w:basedOn w:val="DefaultParagraphFont"/>
    <w:uiPriority w:val="99"/>
    <w:semiHidden/>
    <w:unhideWhenUsed/>
    <w:rsid w:val="00916C6D"/>
    <w:rPr>
      <w:sz w:val="16"/>
      <w:szCs w:val="16"/>
    </w:rPr>
  </w:style>
  <w:style w:type="table" w:styleId="TableGrid">
    <w:name w:val="Table Grid"/>
    <w:basedOn w:val="TableNormal"/>
    <w:uiPriority w:val="39"/>
    <w:rsid w:val="00B42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B42C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Light">
    <w:name w:val="Grid Table Light"/>
    <w:basedOn w:val="TableNormal"/>
    <w:uiPriority w:val="40"/>
    <w:rsid w:val="00B42C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42C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A003D"/>
    <w:pPr>
      <w:spacing w:after="0"/>
    </w:pPr>
  </w:style>
  <w:style w:type="paragraph" w:styleId="CommentSubject">
    <w:name w:val="annotation subject"/>
    <w:basedOn w:val="CommentText"/>
    <w:next w:val="CommentText"/>
    <w:link w:val="CommentSubjectChar"/>
    <w:uiPriority w:val="99"/>
    <w:semiHidden/>
    <w:unhideWhenUsed/>
    <w:rsid w:val="005B06D9"/>
    <w:rPr>
      <w:b/>
      <w:bCs/>
    </w:rPr>
  </w:style>
  <w:style w:type="character" w:customStyle="1" w:styleId="CommentSubjectChar">
    <w:name w:val="Comment Subject Char"/>
    <w:basedOn w:val="CommentTextChar"/>
    <w:link w:val="CommentSubject"/>
    <w:uiPriority w:val="99"/>
    <w:semiHidden/>
    <w:rsid w:val="005B06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9DF32-CA4D-4E42-954E-F3E49819D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4245</Words>
  <Characters>24199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ARKORFUL S. KOBINA EBO</dc:creator>
  <cp:keywords/>
  <dc:description/>
  <cp:lastModifiedBy>ARKORFUL S. KOBINA EBO</cp:lastModifiedBy>
  <cp:revision>2</cp:revision>
  <cp:lastPrinted>2026-04-10T06:11:00Z</cp:lastPrinted>
  <dcterms:created xsi:type="dcterms:W3CDTF">2026-05-14T00:06:00Z</dcterms:created>
  <dcterms:modified xsi:type="dcterms:W3CDTF">2026-05-14T00:06:00Z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bb938605-8adb-4587-98e2-0e7c13757cb1</vt:lpwstr>
  </property>
</Properties>
</file>