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C2" w:rsidRPr="001471C3" w:rsidRDefault="001471C3">
      <w:pPr>
        <w:rPr>
          <w:rFonts w:ascii="Arial" w:hAnsi="Arial" w:cs="Arial"/>
          <w:b/>
          <w:sz w:val="28"/>
          <w:szCs w:val="24"/>
        </w:rPr>
      </w:pPr>
      <w:r w:rsidRPr="001471C3">
        <w:rPr>
          <w:rFonts w:ascii="Arial" w:hAnsi="Arial" w:cs="Arial"/>
          <w:b/>
          <w:sz w:val="28"/>
          <w:szCs w:val="24"/>
        </w:rPr>
        <w:t>Appendix B: Authorship Declaration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7F00" w:rsidRPr="0048587B" w:rsidTr="0048587B">
        <w:trPr>
          <w:trHeight w:hRule="exact" w:val="252"/>
        </w:trPr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2337" w:type="dxa"/>
          </w:tcPr>
          <w:p w:rsidR="000A7F00" w:rsidRPr="0048587B" w:rsidRDefault="000A7F00" w:rsidP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Contributors</w:t>
            </w: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Typeset by</w:t>
            </w: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Checked by</w:t>
            </w: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Abstract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Design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FA6D77" w:rsidP="000A7F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Static stress analysis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9D4DC7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48587B">
              <w:rPr>
                <w:rFonts w:ascii="Arial" w:hAnsi="Arial" w:cs="Arial"/>
                <w:b/>
              </w:rPr>
              <w:t>Cost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 w:val="restart"/>
          </w:tcPr>
          <w:p w:rsidR="000A7F00" w:rsidRPr="0048587B" w:rsidRDefault="000A7F00">
            <w:pPr>
              <w:rPr>
                <w:rFonts w:ascii="Arial" w:hAnsi="Arial" w:cs="Arial"/>
                <w:b/>
              </w:rPr>
            </w:pPr>
            <w:r w:rsidRPr="0048587B"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  <w:tr w:rsidR="000A7F00" w:rsidRPr="0048587B" w:rsidTr="0048587B">
        <w:trPr>
          <w:trHeight w:hRule="exact" w:val="252"/>
        </w:trPr>
        <w:tc>
          <w:tcPr>
            <w:tcW w:w="2337" w:type="dxa"/>
            <w:vMerge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A7F00" w:rsidRPr="0048587B" w:rsidRDefault="000A7F00">
            <w:pPr>
              <w:rPr>
                <w:rFonts w:ascii="Arial" w:hAnsi="Arial" w:cs="Arial"/>
              </w:rPr>
            </w:pPr>
          </w:p>
        </w:tc>
      </w:tr>
    </w:tbl>
    <w:p w:rsidR="001471C3" w:rsidRPr="001471C3" w:rsidRDefault="001471C3">
      <w:pPr>
        <w:rPr>
          <w:rFonts w:ascii="Arial" w:hAnsi="Arial" w:cs="Arial"/>
          <w:sz w:val="24"/>
          <w:szCs w:val="24"/>
        </w:rPr>
      </w:pPr>
    </w:p>
    <w:sectPr w:rsidR="001471C3" w:rsidRPr="0014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4E"/>
    <w:rsid w:val="000A7F00"/>
    <w:rsid w:val="001471C3"/>
    <w:rsid w:val="0021762D"/>
    <w:rsid w:val="002C2B91"/>
    <w:rsid w:val="003A61B9"/>
    <w:rsid w:val="0048587B"/>
    <w:rsid w:val="00590DB3"/>
    <w:rsid w:val="005D6EF4"/>
    <w:rsid w:val="005F7B28"/>
    <w:rsid w:val="00615D4E"/>
    <w:rsid w:val="009063E6"/>
    <w:rsid w:val="009D4DC7"/>
    <w:rsid w:val="00CD0FD9"/>
    <w:rsid w:val="00E224C2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19C71-34E5-434D-A3F7-F5B00F13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John</dc:creator>
  <cp:keywords/>
  <dc:description/>
  <cp:lastModifiedBy>Sanders, John</cp:lastModifiedBy>
  <cp:revision>11</cp:revision>
  <dcterms:created xsi:type="dcterms:W3CDTF">2021-01-31T08:45:00Z</dcterms:created>
  <dcterms:modified xsi:type="dcterms:W3CDTF">2021-08-03T23:35:00Z</dcterms:modified>
</cp:coreProperties>
</file>