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D088" w14:textId="77777777" w:rsidR="00B127E3" w:rsidRPr="00DD554E" w:rsidRDefault="00FC68F7" w:rsidP="00FC68F7">
      <w:pPr>
        <w:jc w:val="center"/>
        <w:rPr>
          <w:rStyle w:val="tx"/>
          <w:rFonts w:ascii="Arial" w:hAnsi="Arial" w:cs="Arial"/>
          <w:b/>
          <w:sz w:val="28"/>
          <w:bdr w:val="none" w:sz="0" w:space="0" w:color="auto" w:frame="1"/>
        </w:rPr>
      </w:pPr>
      <w:r w:rsidRPr="00DD554E">
        <w:rPr>
          <w:rStyle w:val="tx"/>
          <w:rFonts w:ascii="Arial" w:hAnsi="Arial" w:cs="Arial"/>
          <w:b/>
          <w:sz w:val="28"/>
          <w:bdr w:val="none" w:sz="0" w:space="0" w:color="auto" w:frame="1"/>
        </w:rPr>
        <w:t>Peer Evaluation Form</w:t>
      </w:r>
    </w:p>
    <w:p w14:paraId="0267D956" w14:textId="77777777" w:rsidR="00B127E3" w:rsidRDefault="00B127E3" w:rsidP="00B127E3">
      <w:pPr>
        <w:rPr>
          <w:rFonts w:ascii="Arial" w:hAnsi="Arial" w:cs="Arial"/>
        </w:rPr>
      </w:pPr>
    </w:p>
    <w:p w14:paraId="6509693E" w14:textId="77777777" w:rsidR="00DD554E" w:rsidRPr="00DD554E" w:rsidRDefault="00DD554E" w:rsidP="00B127E3">
      <w:pPr>
        <w:rPr>
          <w:rFonts w:ascii="Arial" w:hAnsi="Arial" w:cs="Arial"/>
        </w:rPr>
      </w:pPr>
    </w:p>
    <w:tbl>
      <w:tblPr>
        <w:tblStyle w:val="TableGrid"/>
        <w:tblW w:w="80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0"/>
        <w:gridCol w:w="2267"/>
      </w:tblGrid>
      <w:tr w:rsidR="00DD554E" w14:paraId="2AC837CD" w14:textId="77777777" w:rsidTr="00DD554E">
        <w:trPr>
          <w:trHeight w:val="576"/>
          <w:jc w:val="center"/>
        </w:trPr>
        <w:tc>
          <w:tcPr>
            <w:tcW w:w="5770" w:type="dxa"/>
            <w:tcBorders>
              <w:right w:val="single" w:sz="4" w:space="0" w:color="auto"/>
            </w:tcBorders>
            <w:vAlign w:val="center"/>
          </w:tcPr>
          <w:p w14:paraId="351767C9" w14:textId="77777777" w:rsidR="00DD554E" w:rsidRPr="00B35571" w:rsidRDefault="00DD554E" w:rsidP="00C742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35571">
              <w:rPr>
                <w:rFonts w:ascii="Arial" w:hAnsi="Arial" w:cs="Arial"/>
                <w:i/>
                <w:sz w:val="24"/>
                <w:szCs w:val="24"/>
              </w:rPr>
              <w:t>Team Number: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68F4" w14:textId="3137CC58" w:rsidR="00DD554E" w:rsidRDefault="006B3E98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5E11812C" w14:textId="77777777" w:rsidR="00980FAB" w:rsidRPr="00DD554E" w:rsidRDefault="00980FAB" w:rsidP="00B127E3">
      <w:pPr>
        <w:rPr>
          <w:rFonts w:ascii="Arial" w:hAnsi="Arial" w:cs="Arial"/>
        </w:rPr>
      </w:pPr>
    </w:p>
    <w:p w14:paraId="60955CAF" w14:textId="77777777" w:rsidR="00980FAB" w:rsidRPr="00DD554E" w:rsidRDefault="00980FAB" w:rsidP="00B127E3">
      <w:pPr>
        <w:rPr>
          <w:rFonts w:ascii="Arial" w:hAnsi="Arial" w:cs="Arial"/>
        </w:rPr>
      </w:pPr>
    </w:p>
    <w:p w14:paraId="5D118E66" w14:textId="77777777" w:rsidR="00980FAB" w:rsidRPr="00DD554E" w:rsidRDefault="00B127E3" w:rsidP="00B127E3">
      <w:pPr>
        <w:rPr>
          <w:rStyle w:val="tx"/>
          <w:rFonts w:ascii="Arial" w:hAnsi="Arial" w:cs="Arial"/>
          <w:bdr w:val="none" w:sz="0" w:space="0" w:color="auto" w:frame="1"/>
        </w:rPr>
      </w:pPr>
      <w:r w:rsidRPr="00DD554E">
        <w:rPr>
          <w:rStyle w:val="tx"/>
          <w:rFonts w:ascii="Arial" w:hAnsi="Arial" w:cs="Arial"/>
          <w:bdr w:val="none" w:sz="0" w:space="0" w:color="auto" w:frame="1"/>
        </w:rPr>
        <w:t xml:space="preserve">Please </w:t>
      </w:r>
      <w:r w:rsidR="00DD554E">
        <w:rPr>
          <w:rStyle w:val="tx"/>
          <w:rFonts w:ascii="Arial" w:hAnsi="Arial" w:cs="Arial"/>
          <w:bdr w:val="none" w:sz="0" w:space="0" w:color="auto" w:frame="1"/>
        </w:rPr>
        <w:t>type</w:t>
      </w:r>
      <w:r w:rsidRPr="00DD554E">
        <w:rPr>
          <w:rStyle w:val="tx"/>
          <w:rFonts w:ascii="Arial" w:hAnsi="Arial" w:cs="Arial"/>
          <w:bdr w:val="none" w:sz="0" w:space="0" w:color="auto" w:frame="1"/>
        </w:rPr>
        <w:t xml:space="preserve"> the na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 xml:space="preserve">mes of all of your </w:t>
      </w:r>
      <w:r w:rsidR="00077A4A" w:rsidRPr="00DD554E">
        <w:rPr>
          <w:rStyle w:val="tx"/>
          <w:rFonts w:ascii="Arial" w:hAnsi="Arial" w:cs="Arial"/>
          <w:bdr w:val="none" w:sz="0" w:space="0" w:color="auto" w:frame="1"/>
        </w:rPr>
        <w:t>group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 xml:space="preserve"> members, including yourself</w:t>
      </w:r>
      <w:r w:rsidRPr="00DD554E">
        <w:rPr>
          <w:rStyle w:val="tx"/>
          <w:rFonts w:ascii="Arial" w:hAnsi="Arial" w:cs="Arial"/>
          <w:bdr w:val="none" w:sz="0" w:space="0" w:color="auto" w:frame="1"/>
        </w:rPr>
        <w:t xml:space="preserve">, and rate the degree to which each member fulfilled 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>his or her</w:t>
      </w:r>
      <w:r w:rsidRPr="00DD554E">
        <w:rPr>
          <w:rStyle w:val="tx"/>
          <w:rFonts w:ascii="Arial" w:hAnsi="Arial" w:cs="Arial"/>
          <w:bdr w:val="none" w:sz="0" w:space="0" w:color="auto" w:frame="1"/>
        </w:rPr>
        <w:t xml:space="preserve"> responsibilities in completing the 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>group project on the following scale:</w:t>
      </w:r>
    </w:p>
    <w:p w14:paraId="0590BD52" w14:textId="77777777" w:rsidR="00980FAB" w:rsidRPr="00DD554E" w:rsidRDefault="00980FAB" w:rsidP="00980FAB">
      <w:pPr>
        <w:jc w:val="center"/>
        <w:rPr>
          <w:rStyle w:val="tx"/>
          <w:rFonts w:ascii="Arial" w:hAnsi="Arial" w:cs="Arial"/>
          <w:bdr w:val="none" w:sz="0" w:space="0" w:color="auto" w:frame="1"/>
        </w:rPr>
      </w:pPr>
    </w:p>
    <w:p w14:paraId="1CBB933C" w14:textId="77777777" w:rsidR="00B127E3" w:rsidRPr="00DD554E" w:rsidRDefault="00994542" w:rsidP="00980FAB">
      <w:pPr>
        <w:jc w:val="center"/>
        <w:rPr>
          <w:rFonts w:ascii="Arial" w:hAnsi="Arial" w:cs="Arial"/>
        </w:rPr>
      </w:pPr>
      <w:r>
        <w:rPr>
          <w:rStyle w:val="tx"/>
          <w:rFonts w:ascii="Arial" w:hAnsi="Arial" w:cs="Arial"/>
          <w:bdr w:val="none" w:sz="0" w:space="0" w:color="auto" w:frame="1"/>
        </w:rPr>
        <w:t>0</w:t>
      </w:r>
      <w:r w:rsidR="00B127E3" w:rsidRPr="00DD554E">
        <w:rPr>
          <w:rStyle w:val="tx"/>
          <w:rFonts w:ascii="Arial" w:hAnsi="Arial" w:cs="Arial"/>
          <w:bdr w:val="none" w:sz="0" w:space="0" w:color="auto" w:frame="1"/>
        </w:rPr>
        <w:t> 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>
        <w:rPr>
          <w:rStyle w:val="tx"/>
          <w:rFonts w:ascii="Arial" w:hAnsi="Arial" w:cs="Arial"/>
          <w:bdr w:val="none" w:sz="0" w:space="0" w:color="auto" w:frame="1"/>
        </w:rPr>
        <w:t>1</w:t>
      </w:r>
      <w:r w:rsidR="00B127E3" w:rsidRPr="00DD554E">
        <w:rPr>
          <w:rStyle w:val="tx"/>
          <w:rFonts w:ascii="Arial" w:hAnsi="Arial" w:cs="Arial"/>
          <w:bdr w:val="none" w:sz="0" w:space="0" w:color="auto" w:frame="1"/>
        </w:rPr>
        <w:t> 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>
        <w:rPr>
          <w:rStyle w:val="tx"/>
          <w:rFonts w:ascii="Arial" w:hAnsi="Arial" w:cs="Arial"/>
          <w:bdr w:val="none" w:sz="0" w:space="0" w:color="auto" w:frame="1"/>
        </w:rPr>
        <w:t>2</w:t>
      </w:r>
      <w:r w:rsidR="00B127E3" w:rsidRPr="00DD554E">
        <w:rPr>
          <w:rStyle w:val="tx"/>
          <w:rFonts w:ascii="Arial" w:hAnsi="Arial" w:cs="Arial"/>
          <w:bdr w:val="none" w:sz="0" w:space="0" w:color="auto" w:frame="1"/>
        </w:rPr>
        <w:t> 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>
        <w:rPr>
          <w:rStyle w:val="tx"/>
          <w:rFonts w:ascii="Arial" w:hAnsi="Arial" w:cs="Arial"/>
          <w:bdr w:val="none" w:sz="0" w:space="0" w:color="auto" w:frame="1"/>
        </w:rPr>
        <w:t>3</w:t>
      </w:r>
      <w:r w:rsidR="00B127E3" w:rsidRPr="00DD554E">
        <w:rPr>
          <w:rStyle w:val="tx"/>
          <w:rFonts w:ascii="Arial" w:hAnsi="Arial" w:cs="Arial"/>
          <w:bdr w:val="none" w:sz="0" w:space="0" w:color="auto" w:frame="1"/>
        </w:rPr>
        <w:t> </w:t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 w:rsidR="00980FAB" w:rsidRPr="00DD554E">
        <w:rPr>
          <w:rStyle w:val="tx"/>
          <w:rFonts w:ascii="Arial" w:hAnsi="Arial" w:cs="Arial"/>
          <w:bdr w:val="none" w:sz="0" w:space="0" w:color="auto" w:frame="1"/>
        </w:rPr>
        <w:tab/>
      </w:r>
      <w:r>
        <w:rPr>
          <w:rStyle w:val="tx"/>
          <w:rFonts w:ascii="Arial" w:hAnsi="Arial" w:cs="Arial"/>
          <w:bdr w:val="none" w:sz="0" w:space="0" w:color="auto" w:frame="1"/>
        </w:rPr>
        <w:t>4</w:t>
      </w:r>
    </w:p>
    <w:p w14:paraId="630C3139" w14:textId="77777777" w:rsidR="00B127E3" w:rsidRPr="00DD554E" w:rsidRDefault="00980FAB" w:rsidP="00B127E3">
      <w:pPr>
        <w:rPr>
          <w:rFonts w:ascii="Arial" w:hAnsi="Arial" w:cs="Arial"/>
          <w:i/>
          <w:bdr w:val="none" w:sz="0" w:space="0" w:color="auto" w:frame="1"/>
        </w:rPr>
      </w:pPr>
      <w:r w:rsidRPr="00DD554E">
        <w:rPr>
          <w:rStyle w:val="tx"/>
          <w:rFonts w:ascii="Arial" w:hAnsi="Arial" w:cs="Arial"/>
          <w:i/>
          <w:bdr w:val="none" w:sz="0" w:space="0" w:color="auto" w:frame="1"/>
        </w:rPr>
        <w:tab/>
      </w:r>
      <w:r w:rsidR="00B127E3" w:rsidRPr="00DD554E">
        <w:rPr>
          <w:rStyle w:val="tx"/>
          <w:rFonts w:ascii="Arial" w:hAnsi="Arial" w:cs="Arial"/>
          <w:i/>
          <w:bdr w:val="none" w:sz="0" w:space="0" w:color="auto" w:frame="1"/>
        </w:rPr>
        <w:t>Did little </w:t>
      </w:r>
      <w:r w:rsidR="00B127E3"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 xml:space="preserve">or no work </w:t>
      </w:r>
      <w:r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ab/>
      </w:r>
      <w:r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ab/>
      </w:r>
      <w:r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ab/>
      </w:r>
      <w:r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ab/>
      </w:r>
      <w:r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ab/>
      </w:r>
      <w:r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ab/>
      </w:r>
      <w:r w:rsidR="00B127E3" w:rsidRPr="00DD554E">
        <w:rPr>
          <w:rStyle w:val="tx"/>
          <w:rFonts w:ascii="Arial" w:hAnsi="Arial" w:cs="Arial"/>
          <w:i/>
          <w:spacing w:val="-1"/>
          <w:bdr w:val="none" w:sz="0" w:space="0" w:color="auto" w:frame="1"/>
        </w:rPr>
        <w:t xml:space="preserve">Did their </w:t>
      </w:r>
      <w:r w:rsidR="00B127E3" w:rsidRPr="00DD554E">
        <w:rPr>
          <w:rStyle w:val="tx"/>
          <w:rFonts w:ascii="Arial" w:hAnsi="Arial" w:cs="Arial"/>
          <w:i/>
          <w:bdr w:val="none" w:sz="0" w:space="0" w:color="auto" w:frame="1"/>
        </w:rPr>
        <w:t xml:space="preserve">fair share of </w:t>
      </w:r>
      <w:r w:rsidR="00B127E3" w:rsidRPr="00DD554E">
        <w:rPr>
          <w:rStyle w:val="tx"/>
          <w:rFonts w:ascii="Arial" w:hAnsi="Arial" w:cs="Arial"/>
          <w:i/>
          <w:spacing w:val="1"/>
          <w:bdr w:val="none" w:sz="0" w:space="0" w:color="auto" w:frame="1"/>
        </w:rPr>
        <w:t xml:space="preserve">work </w:t>
      </w:r>
    </w:p>
    <w:p w14:paraId="65C93C09" w14:textId="77777777" w:rsidR="00B127E3" w:rsidRPr="00DD554E" w:rsidRDefault="00B127E3" w:rsidP="00B127E3">
      <w:pPr>
        <w:rPr>
          <w:rStyle w:val="tx"/>
          <w:rFonts w:ascii="Arial" w:hAnsi="Arial" w:cs="Arial"/>
          <w:bdr w:val="none" w:sz="0" w:space="0" w:color="auto" w:frame="1"/>
        </w:rPr>
      </w:pPr>
      <w:r w:rsidRPr="00DD554E">
        <w:rPr>
          <w:rFonts w:ascii="Arial" w:hAnsi="Arial" w:cs="Arial"/>
        </w:rPr>
        <w:br/>
      </w:r>
      <w:r w:rsidRPr="00DD554E">
        <w:rPr>
          <w:rStyle w:val="tx"/>
          <w:rFonts w:ascii="Arial" w:hAnsi="Arial" w:cs="Arial"/>
          <w:spacing w:val="1"/>
          <w:bdr w:val="none" w:sz="0" w:space="0" w:color="auto" w:frame="1"/>
        </w:rPr>
        <w:t>These ratings should reflect each individual’s level of participation, effo</w:t>
      </w:r>
      <w:r w:rsidR="00A2474F" w:rsidRPr="00DD554E">
        <w:rPr>
          <w:rStyle w:val="tx"/>
          <w:rFonts w:ascii="Arial" w:hAnsi="Arial" w:cs="Arial"/>
          <w:spacing w:val="1"/>
          <w:bdr w:val="none" w:sz="0" w:space="0" w:color="auto" w:frame="1"/>
        </w:rPr>
        <w:t>rt, and sense of responsibility,</w:t>
      </w:r>
      <w:r w:rsidRPr="00DD554E">
        <w:rPr>
          <w:rStyle w:val="tx"/>
          <w:rFonts w:ascii="Arial" w:hAnsi="Arial" w:cs="Arial"/>
          <w:spacing w:val="1"/>
          <w:bdr w:val="none" w:sz="0" w:space="0" w:color="auto" w:frame="1"/>
        </w:rPr>
        <w:t xml:space="preserve"> not their </w:t>
      </w:r>
      <w:r w:rsidRPr="00DD554E">
        <w:rPr>
          <w:rStyle w:val="tx"/>
          <w:rFonts w:ascii="Arial" w:hAnsi="Arial" w:cs="Arial"/>
          <w:bdr w:val="none" w:sz="0" w:space="0" w:color="auto" w:frame="1"/>
        </w:rPr>
        <w:t>academic ability.</w:t>
      </w:r>
    </w:p>
    <w:p w14:paraId="7411076C" w14:textId="77777777" w:rsidR="00980FAB" w:rsidRDefault="00980FAB" w:rsidP="00B127E3">
      <w:pPr>
        <w:rPr>
          <w:rStyle w:val="tx"/>
          <w:rFonts w:ascii="Arial" w:hAnsi="Arial" w:cs="Arial"/>
          <w:bdr w:val="none" w:sz="0" w:space="0" w:color="auto" w:frame="1"/>
        </w:rPr>
      </w:pPr>
    </w:p>
    <w:tbl>
      <w:tblPr>
        <w:tblStyle w:val="TableGrid"/>
        <w:tblW w:w="8037" w:type="dxa"/>
        <w:jc w:val="center"/>
        <w:tblLook w:val="04A0" w:firstRow="1" w:lastRow="0" w:firstColumn="1" w:lastColumn="0" w:noHBand="0" w:noVBand="1"/>
      </w:tblPr>
      <w:tblGrid>
        <w:gridCol w:w="5770"/>
        <w:gridCol w:w="2267"/>
      </w:tblGrid>
      <w:tr w:rsidR="00DD554E" w14:paraId="63FDBD86" w14:textId="77777777" w:rsidTr="00DD554E">
        <w:trPr>
          <w:trHeight w:val="576"/>
          <w:jc w:val="center"/>
        </w:trPr>
        <w:tc>
          <w:tcPr>
            <w:tcW w:w="5770" w:type="dxa"/>
            <w:vAlign w:val="center"/>
          </w:tcPr>
          <w:p w14:paraId="4C56B87D" w14:textId="77777777" w:rsidR="00DD554E" w:rsidRPr="00DD554E" w:rsidRDefault="00DD554E" w:rsidP="00C742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67" w:type="dxa"/>
            <w:vAlign w:val="center"/>
          </w:tcPr>
          <w:p w14:paraId="35F06FCC" w14:textId="77777777" w:rsidR="00DD554E" w:rsidRPr="00DD554E" w:rsidRDefault="00DD554E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Rating</w:t>
            </w:r>
          </w:p>
        </w:tc>
      </w:tr>
      <w:tr w:rsidR="00DD554E" w14:paraId="0EEEDA7F" w14:textId="77777777" w:rsidTr="00DD554E">
        <w:trPr>
          <w:trHeight w:val="576"/>
          <w:jc w:val="center"/>
        </w:trPr>
        <w:tc>
          <w:tcPr>
            <w:tcW w:w="5770" w:type="dxa"/>
            <w:vAlign w:val="center"/>
          </w:tcPr>
          <w:p w14:paraId="185CA469" w14:textId="1A8DB526" w:rsidR="00DD554E" w:rsidRPr="00DD554E" w:rsidRDefault="006B3E98" w:rsidP="00C742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Serop Kelkelian</w:t>
            </w:r>
          </w:p>
        </w:tc>
        <w:tc>
          <w:tcPr>
            <w:tcW w:w="2267" w:type="dxa"/>
            <w:vAlign w:val="center"/>
          </w:tcPr>
          <w:p w14:paraId="351C04BF" w14:textId="496B375D" w:rsidR="00DD554E" w:rsidRPr="00DD554E" w:rsidRDefault="006B3E98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54E" w14:paraId="5074DB1E" w14:textId="77777777" w:rsidTr="00DD554E">
        <w:trPr>
          <w:trHeight w:val="576"/>
          <w:jc w:val="center"/>
        </w:trPr>
        <w:tc>
          <w:tcPr>
            <w:tcW w:w="5770" w:type="dxa"/>
            <w:vAlign w:val="center"/>
          </w:tcPr>
          <w:p w14:paraId="7C40FC12" w14:textId="1B8FA61A" w:rsidR="00DD554E" w:rsidRPr="00DD554E" w:rsidRDefault="006B3E98" w:rsidP="00C742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Tate Halsey</w:t>
            </w:r>
          </w:p>
        </w:tc>
        <w:tc>
          <w:tcPr>
            <w:tcW w:w="2267" w:type="dxa"/>
            <w:vAlign w:val="center"/>
          </w:tcPr>
          <w:p w14:paraId="641338BF" w14:textId="70E3EE90" w:rsidR="00DD554E" w:rsidRPr="00DD554E" w:rsidRDefault="006B3E98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54E" w14:paraId="0A11FC80" w14:textId="77777777" w:rsidTr="00DD554E">
        <w:trPr>
          <w:trHeight w:val="576"/>
          <w:jc w:val="center"/>
        </w:trPr>
        <w:tc>
          <w:tcPr>
            <w:tcW w:w="5770" w:type="dxa"/>
            <w:vAlign w:val="center"/>
          </w:tcPr>
          <w:p w14:paraId="2E06DEAC" w14:textId="404E9CE4" w:rsidR="00DD554E" w:rsidRPr="00DD554E" w:rsidRDefault="006B3E98" w:rsidP="00C742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Shadan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Amini</w:t>
            </w:r>
            <w:proofErr w:type="spellEnd"/>
          </w:p>
        </w:tc>
        <w:tc>
          <w:tcPr>
            <w:tcW w:w="2267" w:type="dxa"/>
            <w:vAlign w:val="center"/>
          </w:tcPr>
          <w:p w14:paraId="58993EFB" w14:textId="22E5BC48" w:rsidR="00DD554E" w:rsidRPr="00DD554E" w:rsidRDefault="006B3E98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D554E" w14:paraId="530FAB72" w14:textId="77777777" w:rsidTr="00DD554E">
        <w:trPr>
          <w:trHeight w:val="576"/>
          <w:jc w:val="center"/>
        </w:trPr>
        <w:tc>
          <w:tcPr>
            <w:tcW w:w="5770" w:type="dxa"/>
            <w:vAlign w:val="center"/>
          </w:tcPr>
          <w:p w14:paraId="6F1081C1" w14:textId="64CF5886" w:rsidR="00DD554E" w:rsidRPr="00DD554E" w:rsidRDefault="006B3E98" w:rsidP="00C742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Dominic Watson</w:t>
            </w:r>
          </w:p>
        </w:tc>
        <w:tc>
          <w:tcPr>
            <w:tcW w:w="2267" w:type="dxa"/>
            <w:vAlign w:val="center"/>
          </w:tcPr>
          <w:p w14:paraId="674EBF59" w14:textId="0183ED44" w:rsidR="00DD554E" w:rsidRPr="00DD554E" w:rsidRDefault="006B3E98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D554E" w14:paraId="2A4EFD28" w14:textId="77777777" w:rsidTr="00DD554E">
        <w:trPr>
          <w:trHeight w:val="576"/>
          <w:jc w:val="center"/>
        </w:trPr>
        <w:tc>
          <w:tcPr>
            <w:tcW w:w="5770" w:type="dxa"/>
            <w:vAlign w:val="center"/>
          </w:tcPr>
          <w:p w14:paraId="1B3126C2" w14:textId="77777777" w:rsidR="00DD554E" w:rsidRPr="00DD554E" w:rsidRDefault="00DD554E" w:rsidP="00C742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14:paraId="47A89AFF" w14:textId="77777777" w:rsidR="00DD554E" w:rsidRPr="00DD554E" w:rsidRDefault="00DD554E" w:rsidP="00C74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52BD2D" w14:textId="77777777" w:rsidR="00DD554E" w:rsidRPr="00DD554E" w:rsidRDefault="00DD554E" w:rsidP="00B127E3">
      <w:pPr>
        <w:rPr>
          <w:rStyle w:val="tx"/>
          <w:rFonts w:ascii="Arial" w:hAnsi="Arial" w:cs="Arial"/>
          <w:bdr w:val="none" w:sz="0" w:space="0" w:color="auto" w:frame="1"/>
        </w:rPr>
      </w:pPr>
    </w:p>
    <w:p w14:paraId="0830326E" w14:textId="77777777" w:rsidR="00DD554E" w:rsidRDefault="00DD554E" w:rsidP="00B127E3">
      <w:pPr>
        <w:rPr>
          <w:rFonts w:ascii="Arial" w:hAnsi="Arial" w:cs="Arial"/>
        </w:rPr>
      </w:pPr>
    </w:p>
    <w:p w14:paraId="3C0B5996" w14:textId="77777777" w:rsidR="00980FAB" w:rsidRDefault="00DD554E" w:rsidP="00B127E3">
      <w:pPr>
        <w:rPr>
          <w:rFonts w:ascii="Arial" w:hAnsi="Arial" w:cs="Arial"/>
        </w:rPr>
      </w:pPr>
      <w:r>
        <w:rPr>
          <w:rFonts w:ascii="Arial" w:hAnsi="Arial" w:cs="Arial"/>
        </w:rPr>
        <w:t>Comments:</w:t>
      </w:r>
    </w:p>
    <w:p w14:paraId="1A78AF1A" w14:textId="77777777" w:rsidR="00DD554E" w:rsidRDefault="00DD554E" w:rsidP="00B127E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554E" w14:paraId="5E2E1B31" w14:textId="77777777" w:rsidTr="00DD554E">
        <w:trPr>
          <w:trHeight w:val="3168"/>
        </w:trPr>
        <w:tc>
          <w:tcPr>
            <w:tcW w:w="9576" w:type="dxa"/>
          </w:tcPr>
          <w:p w14:paraId="140D45BA" w14:textId="12E25DAC" w:rsidR="00DD554E" w:rsidRDefault="006B3E98" w:rsidP="00B12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Tate: Incredible to work with, was very good at translating what we did in part e (and some of f) into scripts efficiently and accurately. I felt like we had a good chemistry working on the scripts for e and f.</w:t>
            </w:r>
          </w:p>
          <w:p w14:paraId="05D19CD3" w14:textId="77777777" w:rsidR="006B3E98" w:rsidRDefault="006B3E98" w:rsidP="00B127E3">
            <w:pPr>
              <w:rPr>
                <w:rFonts w:ascii="Arial" w:hAnsi="Arial" w:cs="Arial"/>
              </w:rPr>
            </w:pPr>
          </w:p>
          <w:p w14:paraId="71B51967" w14:textId="43FEE6D4" w:rsidR="006B3E98" w:rsidRDefault="006B3E98" w:rsidP="00B127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Dominic: Was very reliable on the sections he worked on. Unfortunately, he was busy with work on a few days we were meeting up, but it is understandable.</w:t>
            </w:r>
          </w:p>
          <w:p w14:paraId="4DCF6290" w14:textId="77777777" w:rsidR="006B3E98" w:rsidRDefault="006B3E98" w:rsidP="00B127E3">
            <w:pPr>
              <w:rPr>
                <w:rFonts w:ascii="Arial" w:hAnsi="Arial" w:cs="Arial"/>
              </w:rPr>
            </w:pPr>
          </w:p>
          <w:p w14:paraId="22E24998" w14:textId="1561CB74" w:rsidR="006B3E98" w:rsidRDefault="006B3E98" w:rsidP="00B127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Shadan</w:t>
            </w:r>
            <w:proofErr w:type="spellEnd"/>
            <w:r>
              <w:rPr>
                <w:rFonts w:ascii="Arial" w:hAnsi="Arial" w:cs="Arial"/>
              </w:rPr>
              <w:t>: Started off very rocky because he offered almost no input on anything from d-f. He was just on call repeating the things we said. Did not know how to code much but he did a very good job formatting and writing some portions of the lab report.</w:t>
            </w:r>
          </w:p>
        </w:tc>
      </w:tr>
    </w:tbl>
    <w:p w14:paraId="29D611E0" w14:textId="77777777" w:rsidR="00DD554E" w:rsidRPr="00DD554E" w:rsidRDefault="00DD554E" w:rsidP="00DD554E">
      <w:pPr>
        <w:rPr>
          <w:rFonts w:ascii="Arial" w:hAnsi="Arial" w:cs="Arial"/>
        </w:rPr>
      </w:pPr>
    </w:p>
    <w:sectPr w:rsidR="00DD554E" w:rsidRPr="00DD554E" w:rsidSect="001E25AD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CA75" w14:textId="77777777" w:rsidR="00061798" w:rsidRDefault="00061798" w:rsidP="00726DF6">
      <w:r>
        <w:separator/>
      </w:r>
    </w:p>
  </w:endnote>
  <w:endnote w:type="continuationSeparator" w:id="0">
    <w:p w14:paraId="035E7C4D" w14:textId="77777777" w:rsidR="00061798" w:rsidRDefault="00061798" w:rsidP="0072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3FE8" w14:textId="77777777" w:rsidR="001E25AD" w:rsidRDefault="001E25AD">
    <w:pPr>
      <w:pStyle w:val="Footer"/>
      <w:jc w:val="center"/>
    </w:pPr>
  </w:p>
  <w:p w14:paraId="73B0B1D2" w14:textId="77777777" w:rsidR="001E25AD" w:rsidRDefault="001E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17EA" w14:textId="77777777" w:rsidR="00061798" w:rsidRDefault="00061798" w:rsidP="00726DF6">
      <w:r>
        <w:separator/>
      </w:r>
    </w:p>
  </w:footnote>
  <w:footnote w:type="continuationSeparator" w:id="0">
    <w:p w14:paraId="37127715" w14:textId="77777777" w:rsidR="00061798" w:rsidRDefault="00061798" w:rsidP="00726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449F"/>
    <w:multiLevelType w:val="hybridMultilevel"/>
    <w:tmpl w:val="717E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21726"/>
    <w:multiLevelType w:val="hybridMultilevel"/>
    <w:tmpl w:val="610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2EB"/>
    <w:rsid w:val="0001170F"/>
    <w:rsid w:val="000302B3"/>
    <w:rsid w:val="000420C0"/>
    <w:rsid w:val="00045ADE"/>
    <w:rsid w:val="000518C1"/>
    <w:rsid w:val="00061798"/>
    <w:rsid w:val="00065C46"/>
    <w:rsid w:val="0007647E"/>
    <w:rsid w:val="00077A4A"/>
    <w:rsid w:val="00077B12"/>
    <w:rsid w:val="00085827"/>
    <w:rsid w:val="0009512B"/>
    <w:rsid w:val="000A2492"/>
    <w:rsid w:val="000A4620"/>
    <w:rsid w:val="000A55F8"/>
    <w:rsid w:val="000E568B"/>
    <w:rsid w:val="000F77FA"/>
    <w:rsid w:val="000F7C36"/>
    <w:rsid w:val="00102E2D"/>
    <w:rsid w:val="00113572"/>
    <w:rsid w:val="001143E8"/>
    <w:rsid w:val="00117C45"/>
    <w:rsid w:val="001215F2"/>
    <w:rsid w:val="00126B4D"/>
    <w:rsid w:val="001365D3"/>
    <w:rsid w:val="00151BB5"/>
    <w:rsid w:val="00152A1C"/>
    <w:rsid w:val="0017574B"/>
    <w:rsid w:val="001A08BE"/>
    <w:rsid w:val="001B2430"/>
    <w:rsid w:val="001B43F1"/>
    <w:rsid w:val="001E2094"/>
    <w:rsid w:val="001E25AD"/>
    <w:rsid w:val="00205E5F"/>
    <w:rsid w:val="00206BD4"/>
    <w:rsid w:val="0021227A"/>
    <w:rsid w:val="00212D27"/>
    <w:rsid w:val="00217689"/>
    <w:rsid w:val="00220C1A"/>
    <w:rsid w:val="002408B4"/>
    <w:rsid w:val="002768B5"/>
    <w:rsid w:val="00282065"/>
    <w:rsid w:val="00296962"/>
    <w:rsid w:val="002D2B3C"/>
    <w:rsid w:val="002D3B4A"/>
    <w:rsid w:val="002D527D"/>
    <w:rsid w:val="002D78AC"/>
    <w:rsid w:val="002E0E2C"/>
    <w:rsid w:val="002E3676"/>
    <w:rsid w:val="002E57C8"/>
    <w:rsid w:val="002F652F"/>
    <w:rsid w:val="00314754"/>
    <w:rsid w:val="00320ED8"/>
    <w:rsid w:val="0035035C"/>
    <w:rsid w:val="003514CF"/>
    <w:rsid w:val="00354082"/>
    <w:rsid w:val="00354301"/>
    <w:rsid w:val="003A3BF0"/>
    <w:rsid w:val="003A5803"/>
    <w:rsid w:val="003D33FC"/>
    <w:rsid w:val="003E7878"/>
    <w:rsid w:val="003F38E1"/>
    <w:rsid w:val="00401AD5"/>
    <w:rsid w:val="00436A2E"/>
    <w:rsid w:val="004428B6"/>
    <w:rsid w:val="00461EBA"/>
    <w:rsid w:val="00467832"/>
    <w:rsid w:val="004878C0"/>
    <w:rsid w:val="004A715A"/>
    <w:rsid w:val="004B079C"/>
    <w:rsid w:val="004B5E47"/>
    <w:rsid w:val="004B685D"/>
    <w:rsid w:val="004C084D"/>
    <w:rsid w:val="004C6BBB"/>
    <w:rsid w:val="004D5F6E"/>
    <w:rsid w:val="004D6ADC"/>
    <w:rsid w:val="00506DD8"/>
    <w:rsid w:val="00515A3A"/>
    <w:rsid w:val="00527DC2"/>
    <w:rsid w:val="005401DD"/>
    <w:rsid w:val="005446D0"/>
    <w:rsid w:val="00555C4F"/>
    <w:rsid w:val="00560E5A"/>
    <w:rsid w:val="00562EC3"/>
    <w:rsid w:val="005658B4"/>
    <w:rsid w:val="00590173"/>
    <w:rsid w:val="005929CF"/>
    <w:rsid w:val="005A5E72"/>
    <w:rsid w:val="005C6FDD"/>
    <w:rsid w:val="005D224B"/>
    <w:rsid w:val="005E5194"/>
    <w:rsid w:val="0061163D"/>
    <w:rsid w:val="00614F48"/>
    <w:rsid w:val="00623861"/>
    <w:rsid w:val="00633B7F"/>
    <w:rsid w:val="00640750"/>
    <w:rsid w:val="0065519F"/>
    <w:rsid w:val="00660EC0"/>
    <w:rsid w:val="006778A1"/>
    <w:rsid w:val="00695EFD"/>
    <w:rsid w:val="006A22C8"/>
    <w:rsid w:val="006B3E98"/>
    <w:rsid w:val="006B57BC"/>
    <w:rsid w:val="006C128A"/>
    <w:rsid w:val="006C236E"/>
    <w:rsid w:val="00726B0B"/>
    <w:rsid w:val="00726DF6"/>
    <w:rsid w:val="00745700"/>
    <w:rsid w:val="00752D76"/>
    <w:rsid w:val="00773669"/>
    <w:rsid w:val="00780C5E"/>
    <w:rsid w:val="00783F2E"/>
    <w:rsid w:val="007858DB"/>
    <w:rsid w:val="00787892"/>
    <w:rsid w:val="007A5469"/>
    <w:rsid w:val="007B10E9"/>
    <w:rsid w:val="007B6FC8"/>
    <w:rsid w:val="007D5636"/>
    <w:rsid w:val="008376E9"/>
    <w:rsid w:val="00846DF0"/>
    <w:rsid w:val="008833F8"/>
    <w:rsid w:val="00892E63"/>
    <w:rsid w:val="008C1C49"/>
    <w:rsid w:val="008C4F1B"/>
    <w:rsid w:val="008D177F"/>
    <w:rsid w:val="008D6C00"/>
    <w:rsid w:val="008E125A"/>
    <w:rsid w:val="00907540"/>
    <w:rsid w:val="009221BF"/>
    <w:rsid w:val="0093131F"/>
    <w:rsid w:val="0093715A"/>
    <w:rsid w:val="00944DBC"/>
    <w:rsid w:val="00951957"/>
    <w:rsid w:val="00970003"/>
    <w:rsid w:val="00974915"/>
    <w:rsid w:val="00974CE3"/>
    <w:rsid w:val="00980FAB"/>
    <w:rsid w:val="00994542"/>
    <w:rsid w:val="009C01E2"/>
    <w:rsid w:val="009D461C"/>
    <w:rsid w:val="009E26CB"/>
    <w:rsid w:val="00A034D6"/>
    <w:rsid w:val="00A158A6"/>
    <w:rsid w:val="00A2474F"/>
    <w:rsid w:val="00A34F06"/>
    <w:rsid w:val="00A50200"/>
    <w:rsid w:val="00A54A25"/>
    <w:rsid w:val="00A64731"/>
    <w:rsid w:val="00A67AF0"/>
    <w:rsid w:val="00A74477"/>
    <w:rsid w:val="00A93CF4"/>
    <w:rsid w:val="00A952EB"/>
    <w:rsid w:val="00AA4464"/>
    <w:rsid w:val="00AA5F54"/>
    <w:rsid w:val="00AB07E3"/>
    <w:rsid w:val="00AB0F77"/>
    <w:rsid w:val="00AF7DAB"/>
    <w:rsid w:val="00B06375"/>
    <w:rsid w:val="00B127E3"/>
    <w:rsid w:val="00B16C3D"/>
    <w:rsid w:val="00B23128"/>
    <w:rsid w:val="00B24C17"/>
    <w:rsid w:val="00B316A1"/>
    <w:rsid w:val="00B516D9"/>
    <w:rsid w:val="00B561D2"/>
    <w:rsid w:val="00BA4F01"/>
    <w:rsid w:val="00BB0093"/>
    <w:rsid w:val="00BB0BEF"/>
    <w:rsid w:val="00BC2B90"/>
    <w:rsid w:val="00BD6E17"/>
    <w:rsid w:val="00C074C1"/>
    <w:rsid w:val="00C4062E"/>
    <w:rsid w:val="00C40FB2"/>
    <w:rsid w:val="00C45202"/>
    <w:rsid w:val="00C5608B"/>
    <w:rsid w:val="00C64BFA"/>
    <w:rsid w:val="00C76776"/>
    <w:rsid w:val="00C8546B"/>
    <w:rsid w:val="00CA3A2C"/>
    <w:rsid w:val="00CC0927"/>
    <w:rsid w:val="00CC197E"/>
    <w:rsid w:val="00CC2E39"/>
    <w:rsid w:val="00CC56C4"/>
    <w:rsid w:val="00CC573F"/>
    <w:rsid w:val="00CD1134"/>
    <w:rsid w:val="00CD5C50"/>
    <w:rsid w:val="00CE291B"/>
    <w:rsid w:val="00D0014A"/>
    <w:rsid w:val="00D122CE"/>
    <w:rsid w:val="00D14ADE"/>
    <w:rsid w:val="00D301AE"/>
    <w:rsid w:val="00D31804"/>
    <w:rsid w:val="00D65AEF"/>
    <w:rsid w:val="00D76035"/>
    <w:rsid w:val="00D86BF5"/>
    <w:rsid w:val="00D87F09"/>
    <w:rsid w:val="00DA6265"/>
    <w:rsid w:val="00DB17AD"/>
    <w:rsid w:val="00DC06F5"/>
    <w:rsid w:val="00DD2AA1"/>
    <w:rsid w:val="00DD554E"/>
    <w:rsid w:val="00DF3084"/>
    <w:rsid w:val="00E0149A"/>
    <w:rsid w:val="00E03262"/>
    <w:rsid w:val="00E03414"/>
    <w:rsid w:val="00E15A8E"/>
    <w:rsid w:val="00E177A1"/>
    <w:rsid w:val="00E20BC5"/>
    <w:rsid w:val="00E40971"/>
    <w:rsid w:val="00E409A0"/>
    <w:rsid w:val="00E43DCC"/>
    <w:rsid w:val="00E64CFE"/>
    <w:rsid w:val="00E7346E"/>
    <w:rsid w:val="00E7544C"/>
    <w:rsid w:val="00E858C9"/>
    <w:rsid w:val="00EA00C1"/>
    <w:rsid w:val="00EB0F86"/>
    <w:rsid w:val="00EB355A"/>
    <w:rsid w:val="00EC2462"/>
    <w:rsid w:val="00EC2E6B"/>
    <w:rsid w:val="00ED52F2"/>
    <w:rsid w:val="00ED776C"/>
    <w:rsid w:val="00EE0FEB"/>
    <w:rsid w:val="00EE6DCB"/>
    <w:rsid w:val="00EE76D2"/>
    <w:rsid w:val="00EF2C1B"/>
    <w:rsid w:val="00EF4C14"/>
    <w:rsid w:val="00F03C63"/>
    <w:rsid w:val="00F461E0"/>
    <w:rsid w:val="00F539B0"/>
    <w:rsid w:val="00F53BF8"/>
    <w:rsid w:val="00F5455E"/>
    <w:rsid w:val="00F72667"/>
    <w:rsid w:val="00F823FA"/>
    <w:rsid w:val="00FB001F"/>
    <w:rsid w:val="00FB6137"/>
    <w:rsid w:val="00FC1C08"/>
    <w:rsid w:val="00FC45C4"/>
    <w:rsid w:val="00FC68F7"/>
    <w:rsid w:val="00FD2E61"/>
    <w:rsid w:val="00FE6B8B"/>
    <w:rsid w:val="00F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C1F2"/>
  <w15:docId w15:val="{12CB3C0D-04AE-4220-B42D-DE4C9283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314754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F5455E"/>
    <w:pPr>
      <w:ind w:left="720"/>
      <w:contextualSpacing/>
    </w:pPr>
  </w:style>
  <w:style w:type="character" w:customStyle="1" w:styleId="tx">
    <w:name w:val="tx"/>
    <w:basedOn w:val="DefaultParagraphFont"/>
    <w:rsid w:val="00B127E3"/>
  </w:style>
  <w:style w:type="paragraph" w:styleId="Header">
    <w:name w:val="header"/>
    <w:basedOn w:val="Normal"/>
    <w:link w:val="HeaderChar"/>
    <w:uiPriority w:val="99"/>
    <w:unhideWhenUsed/>
    <w:rsid w:val="00726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DF6"/>
  </w:style>
  <w:style w:type="paragraph" w:styleId="Footer">
    <w:name w:val="footer"/>
    <w:basedOn w:val="Normal"/>
    <w:link w:val="FooterChar"/>
    <w:uiPriority w:val="99"/>
    <w:unhideWhenUsed/>
    <w:rsid w:val="00726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DF6"/>
  </w:style>
  <w:style w:type="character" w:customStyle="1" w:styleId="fieldmediumtext">
    <w:name w:val="fieldmediumtext"/>
    <w:basedOn w:val="DefaultParagraphFont"/>
    <w:rsid w:val="00D122CE"/>
  </w:style>
  <w:style w:type="character" w:styleId="Hyperlink">
    <w:name w:val="Hyperlink"/>
    <w:basedOn w:val="DefaultParagraphFont"/>
    <w:uiPriority w:val="99"/>
    <w:semiHidden/>
    <w:unhideWhenUsed/>
    <w:rsid w:val="00D122CE"/>
    <w:rPr>
      <w:color w:val="0000FF"/>
      <w:u w:val="single"/>
    </w:rPr>
  </w:style>
  <w:style w:type="table" w:styleId="TableGrid">
    <w:name w:val="Table Grid"/>
    <w:basedOn w:val="TableNormal"/>
    <w:uiPriority w:val="39"/>
    <w:rsid w:val="00DD554E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Sanders</dc:creator>
  <cp:keywords/>
  <dc:description/>
  <cp:lastModifiedBy>Kelkelian, Serop</cp:lastModifiedBy>
  <cp:revision>200</cp:revision>
  <dcterms:created xsi:type="dcterms:W3CDTF">2015-04-22T16:49:00Z</dcterms:created>
  <dcterms:modified xsi:type="dcterms:W3CDTF">2021-10-13T05:03:00Z</dcterms:modified>
</cp:coreProperties>
</file>