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40" w:after="120"/>
        <w:rPr/>
      </w:pPr>
      <w:r>
        <w:rPr/>
        <w:t>Command Pattern</w:t>
      </w:r>
    </w:p>
    <w:p>
      <w:pPr>
        <w:pStyle w:val="Normal"/>
        <w:tabs>
          <w:tab w:val="clear" w:pos="720"/>
          <w:tab w:val="left" w:pos="1349" w:leader="none"/>
        </w:tabs>
        <w:spacing w:before="120" w:after="120"/>
        <w:rPr/>
      </w:pPr>
      <w:r>
        <w:rPr>
          <w:szCs w:val="22"/>
        </w:rPr>
        <w:t xml:space="preserve">The purpose of the </w:t>
      </w:r>
      <w:r>
        <w:rPr>
          <w:rFonts w:cs="Arial" w:ascii="Arial" w:hAnsi="Arial"/>
          <w:szCs w:val="22"/>
        </w:rPr>
        <w:t>Command Pattern</w:t>
      </w:r>
      <w:r>
        <w:rPr>
          <w:szCs w:val="22"/>
        </w:rPr>
        <w:t xml:space="preserve"> is to encapsulate actions so that we can have a family of interchangeable actions, like "turn on", "turn off", or "blink".  </w:t>
      </w:r>
    </w:p>
    <w:p>
      <w:pPr>
        <w:pStyle w:val="Normal"/>
        <w:tabs>
          <w:tab w:val="clear" w:pos="720"/>
          <w:tab w:val="left" w:pos="1349" w:leader="none"/>
        </w:tabs>
        <w:spacing w:before="120" w:after="120"/>
        <w:rPr/>
      </w:pPr>
      <w:r>
        <w:rPr>
          <w:szCs w:val="22"/>
        </w:rPr>
        <w:t>A consequence is "</w:t>
      </w:r>
      <w:r>
        <w:rPr>
          <w:i/>
          <w:iCs/>
          <w:szCs w:val="22"/>
        </w:rPr>
        <w:t xml:space="preserve">Separate the </w:t>
      </w:r>
      <w:r>
        <w:rPr>
          <w:b/>
          <w:bCs/>
          <w:i/>
          <w:iCs/>
          <w:szCs w:val="22"/>
        </w:rPr>
        <w:t>invoker</w:t>
      </w:r>
      <w:r>
        <w:rPr>
          <w:b w:val="false"/>
          <w:bCs w:val="false"/>
          <w:i/>
          <w:iCs/>
          <w:szCs w:val="22"/>
        </w:rPr>
        <w:t xml:space="preserve"> of an action from the </w:t>
      </w:r>
      <w:r>
        <w:rPr>
          <w:b/>
          <w:bCs/>
          <w:i/>
          <w:iCs/>
          <w:szCs w:val="22"/>
        </w:rPr>
        <w:t>receiver</w:t>
      </w:r>
      <w:r>
        <w:rPr>
          <w:b w:val="false"/>
          <w:bCs w:val="false"/>
          <w:i/>
          <w:iCs/>
          <w:szCs w:val="22"/>
        </w:rPr>
        <w:t xml:space="preserve"> of the action."</w:t>
      </w:r>
    </w:p>
    <w:p>
      <w:pPr>
        <w:pStyle w:val="Normal"/>
        <w:tabs>
          <w:tab w:val="clear" w:pos="720"/>
          <w:tab w:val="left" w:pos="1349" w:leader="none"/>
        </w:tabs>
        <w:spacing w:before="120" w:after="120"/>
        <w:rPr/>
      </w:pPr>
      <w:r>
        <w:rPr>
          <w:szCs w:val="22"/>
        </w:rPr>
        <w:t xml:space="preserve">Benefits </w:t>
      </w:r>
      <w:r>
        <w:rPr>
          <w:szCs w:val="22"/>
        </w:rPr>
        <w:t xml:space="preserve">of this pattern </w:t>
      </w:r>
      <w:r>
        <w:rPr>
          <w:szCs w:val="22"/>
        </w:rPr>
        <w:t>are:</w:t>
      </w:r>
    </w:p>
    <w:p>
      <w:pPr>
        <w:pStyle w:val="Normal"/>
        <w:tabs>
          <w:tab w:val="clear" w:pos="720"/>
          <w:tab w:val="left" w:pos="1349" w:leader="none"/>
        </w:tabs>
        <w:spacing w:before="120" w:after="120"/>
        <w:rPr/>
      </w:pPr>
      <w:r>
        <w:rPr>
          <w:szCs w:val="22"/>
        </w:rPr>
        <w:t xml:space="preserve">1. The object that </w:t>
      </w:r>
      <w:r>
        <w:rPr>
          <w:i/>
          <w:iCs/>
          <w:szCs w:val="22"/>
        </w:rPr>
        <w:t>invokes</w:t>
      </w:r>
      <w:r>
        <w:rPr>
          <w:szCs w:val="22"/>
        </w:rPr>
        <w:t xml:space="preserve"> a </w:t>
      </w:r>
      <w:r>
        <w:rPr>
          <w:i/>
          <w:iCs/>
          <w:szCs w:val="22"/>
        </w:rPr>
        <w:t>command</w:t>
      </w:r>
      <w:r>
        <w:rPr>
          <w:szCs w:val="22"/>
        </w:rPr>
        <w:t xml:space="preserve"> is n</w:t>
      </w:r>
      <w:r>
        <w:rPr>
          <w:szCs w:val="22"/>
        </w:rPr>
        <w:t>ot</w:t>
      </w:r>
      <w:r>
        <w:rPr>
          <w:szCs w:val="22"/>
        </w:rPr>
        <w:t xml:space="preserve"> coupled to the object that </w:t>
      </w:r>
      <w:r>
        <w:rPr>
          <w:i/>
          <w:szCs w:val="22"/>
        </w:rPr>
        <w:t>performs</w:t>
      </w:r>
      <w:r>
        <w:rPr>
          <w:iCs/>
          <w:szCs w:val="22"/>
        </w:rPr>
        <w:t xml:space="preserve"> the command (e.g., a LightBulb)</w:t>
      </w:r>
      <w:r>
        <w:rPr>
          <w:szCs w:val="22"/>
        </w:rPr>
        <w:t xml:space="preserve">. </w:t>
      </w:r>
    </w:p>
    <w:p>
      <w:pPr>
        <w:pStyle w:val="Normal"/>
        <w:tabs>
          <w:tab w:val="clear" w:pos="720"/>
          <w:tab w:val="left" w:pos="1349" w:leader="none"/>
        </w:tabs>
        <w:spacing w:before="120" w:after="120"/>
        <w:rPr>
          <w:szCs w:val="22"/>
          <w:lang w:val="en-US" w:eastAsia="en-US"/>
        </w:rPr>
      </w:pPr>
      <w:r>
        <w:rPr>
          <w:szCs w:val="22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6">
                <wp:simplePos x="0" y="0"/>
                <wp:positionH relativeFrom="column">
                  <wp:posOffset>452755</wp:posOffset>
                </wp:positionH>
                <wp:positionV relativeFrom="paragraph">
                  <wp:posOffset>152400</wp:posOffset>
                </wp:positionV>
                <wp:extent cx="1380490" cy="694690"/>
                <wp:effectExtent l="0" t="0" r="0" b="0"/>
                <wp:wrapNone/>
                <wp:docPr id="1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490" cy="69469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Invoker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108.7pt;height:54.7pt;mso-wrap-distance-left:9.05pt;mso-wrap-distance-right:9.05pt;mso-wrap-distance-top:0pt;mso-wrap-distance-bottom:0pt;margin-top:12pt;mso-position-vertical-relative:text;margin-left:35.65pt;mso-position-horizontal-relative:text">
                <v:textbox>
                  <w:txbxContent>
                    <w:p>
                      <w:pPr>
                        <w:pStyle w:val="Normal"/>
                        <w:jc w:val="center"/>
                        <w:rPr/>
                      </w:pPr>
                      <w:r>
                        <w:rPr/>
                        <w:t>Invoker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7">
                <wp:simplePos x="0" y="0"/>
                <wp:positionH relativeFrom="column">
                  <wp:posOffset>2624455</wp:posOffset>
                </wp:positionH>
                <wp:positionV relativeFrom="paragraph">
                  <wp:posOffset>152400</wp:posOffset>
                </wp:positionV>
                <wp:extent cx="1266190" cy="694690"/>
                <wp:effectExtent l="0" t="0" r="0" b="0"/>
                <wp:wrapNone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190" cy="69469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Command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execute( )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99.7pt;height:54.7pt;mso-wrap-distance-left:9.05pt;mso-wrap-distance-right:9.05pt;mso-wrap-distance-top:0pt;mso-wrap-distance-bottom:0pt;margin-top:12pt;mso-position-vertical-relative:text;margin-left:206.65pt;mso-position-horizontal-relative:text">
                <v:textbox>
                  <w:txbxContent>
                    <w:p>
                      <w:pPr>
                        <w:pStyle w:val="Normal"/>
                        <w:jc w:val="center"/>
                        <w:rPr/>
                      </w:pPr>
                      <w:r>
                        <w:rPr/>
                        <w:t>Command</w:t>
                      </w:r>
                    </w:p>
                    <w:p>
                      <w:pPr>
                        <w:pStyle w:val="Normal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execute( )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8">
                <wp:simplePos x="0" y="0"/>
                <wp:positionH relativeFrom="column">
                  <wp:posOffset>4567555</wp:posOffset>
                </wp:positionH>
                <wp:positionV relativeFrom="paragraph">
                  <wp:posOffset>152400</wp:posOffset>
                </wp:positionV>
                <wp:extent cx="1266190" cy="694690"/>
                <wp:effectExtent l="0" t="0" r="0" b="0"/>
                <wp:wrapNone/>
                <wp:docPr id="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190" cy="69469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Receiver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99.7pt;height:54.7pt;mso-wrap-distance-left:9.05pt;mso-wrap-distance-right:9.05pt;mso-wrap-distance-top:0pt;mso-wrap-distance-bottom:0pt;margin-top:12pt;mso-position-vertical-relative:text;margin-left:359.65pt;mso-position-horizontal-relative:text">
                <v:textbox>
                  <w:txbxContent>
                    <w:p>
                      <w:pPr>
                        <w:pStyle w:val="Normal"/>
                        <w:jc w:val="center"/>
                        <w:rPr/>
                      </w:pPr>
                      <w:r>
                        <w:rPr/>
                        <w:t>Receiver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clear" w:pos="720"/>
          <w:tab w:val="left" w:pos="1349" w:leader="none"/>
        </w:tabs>
        <w:spacing w:before="120" w:after="120"/>
        <w:rPr>
          <w:szCs w:val="22"/>
          <w:lang w:val="en-US" w:eastAsia="en-US"/>
        </w:rPr>
      </w:pPr>
      <w:r>
        <w:rPr>
          <w:szCs w:val="22"/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9">
                <wp:simplePos x="0" y="0"/>
                <wp:positionH relativeFrom="column">
                  <wp:posOffset>1828800</wp:posOffset>
                </wp:positionH>
                <wp:positionV relativeFrom="paragraph">
                  <wp:posOffset>248285</wp:posOffset>
                </wp:positionV>
                <wp:extent cx="800735" cy="635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2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4pt,19.55pt" to="206.95pt,19.55pt" stroked="t" style="position:absolute">
                <v:stroke color="black" weight="9360" endarrow="block" endarrowwidth="medium" endarrowlength="medium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10">
                <wp:simplePos x="0" y="0"/>
                <wp:positionH relativeFrom="column">
                  <wp:posOffset>3886200</wp:posOffset>
                </wp:positionH>
                <wp:positionV relativeFrom="paragraph">
                  <wp:posOffset>248285</wp:posOffset>
                </wp:positionV>
                <wp:extent cx="686435" cy="635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6pt,19.55pt" to="359.95pt,19.55pt" stroked="t" style="position:absolute">
                <v:stroke color="black" weight="9360" endarrow="block" endarrowwidth="medium" endarrowlength="medium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15">
                <wp:simplePos x="0" y="0"/>
                <wp:positionH relativeFrom="column">
                  <wp:posOffset>2632710</wp:posOffset>
                </wp:positionH>
                <wp:positionV relativeFrom="paragraph">
                  <wp:posOffset>159385</wp:posOffset>
                </wp:positionV>
                <wp:extent cx="1257935" cy="6985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57480" cy="648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7.3pt,12.55pt" to="306.25pt,13pt" stroked="t" style="position:absolute;flip:y">
                <v:stroke color="black" weight="936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tabs>
          <w:tab w:val="clear" w:pos="720"/>
          <w:tab w:val="left" w:pos="1349" w:leader="none"/>
        </w:tabs>
        <w:spacing w:before="120" w:after="120"/>
        <w:rPr>
          <w:szCs w:val="22"/>
        </w:rPr>
      </w:pPr>
      <w:r>
        <w:rPr>
          <w:szCs w:val="22"/>
        </w:rPr>
      </w:r>
    </w:p>
    <w:p>
      <w:pPr>
        <w:pStyle w:val="Normal"/>
        <w:tabs>
          <w:tab w:val="clear" w:pos="720"/>
          <w:tab w:val="left" w:pos="1349" w:leader="none"/>
        </w:tabs>
        <w:spacing w:before="120" w:after="120"/>
        <w:rPr>
          <w:szCs w:val="22"/>
        </w:rPr>
      </w:pPr>
      <w:r>
        <w:rPr>
          <w:szCs w:val="22"/>
        </w:rPr>
      </w:r>
    </w:p>
    <w:p>
      <w:pPr>
        <w:pStyle w:val="Normal"/>
        <w:tabs>
          <w:tab w:val="clear" w:pos="720"/>
          <w:tab w:val="left" w:pos="1349" w:leader="none"/>
        </w:tabs>
        <w:spacing w:before="120" w:after="120"/>
        <w:rPr/>
      </w:pPr>
      <w:r>
        <w:rPr>
          <w:szCs w:val="22"/>
        </w:rPr>
        <w:t xml:space="preserve">2. Commands all have the same interface.  We can </w:t>
      </w:r>
      <w:r>
        <w:rPr>
          <w:i/>
          <w:iCs/>
          <w:szCs w:val="22"/>
        </w:rPr>
        <w:t>change</w:t>
      </w:r>
      <w:r>
        <w:rPr>
          <w:szCs w:val="22"/>
        </w:rPr>
        <w:t xml:space="preserve"> the Command without changing the code of the </w:t>
      </w:r>
      <w:r>
        <w:rPr>
          <w:i/>
          <w:iCs/>
          <w:szCs w:val="22"/>
        </w:rPr>
        <w:t>Invoker</w:t>
      </w:r>
      <w:r>
        <w:rPr>
          <w:szCs w:val="22"/>
        </w:rPr>
        <w:t xml:space="preserve">.  Using </w:t>
      </w:r>
      <w:r>
        <w:rPr>
          <w:i/>
          <w:iCs/>
          <w:szCs w:val="22"/>
        </w:rPr>
        <w:t>polymorphism</w:t>
      </w:r>
      <w:r>
        <w:rPr>
          <w:szCs w:val="22"/>
        </w:rPr>
        <w:t xml:space="preserve">, the Invoker can invoke </w:t>
      </w:r>
      <w:r>
        <w:rPr>
          <w:szCs w:val="22"/>
          <w:u w:val="single"/>
        </w:rPr>
        <w:t>any</w:t>
      </w:r>
      <w:r>
        <w:rPr>
          <w:szCs w:val="22"/>
        </w:rPr>
        <w:t xml:space="preserve"> Command we give it.</w:t>
      </w:r>
    </w:p>
    <w:p>
      <w:pPr>
        <w:pStyle w:val="Normal"/>
        <w:tabs>
          <w:tab w:val="clear" w:pos="720"/>
          <w:tab w:val="left" w:pos="1349" w:leader="none"/>
        </w:tabs>
        <w:spacing w:before="120" w:after="120"/>
        <w:rPr>
          <w:szCs w:val="22"/>
        </w:rPr>
      </w:pPr>
      <w:r>
        <w:rPr>
          <w:szCs w:val="22"/>
        </w:rPr>
        <w:t>3. The commands can be reused, passed as parameters, etc.</w:t>
      </w:r>
    </w:p>
    <w:p>
      <w:pPr>
        <w:pStyle w:val="Heading3"/>
        <w:rPr/>
      </w:pPr>
      <w:r>
        <w:rPr/>
        <w:t>Examples of the Command Pattern</w:t>
      </w:r>
    </w:p>
    <w:p>
      <w:pPr>
        <w:pStyle w:val="Normal"/>
        <w:spacing w:before="120" w:after="120"/>
        <w:rPr/>
      </w:pPr>
      <w:r>
        <w:rPr/>
        <w:t xml:space="preserve">1. </w:t>
      </w:r>
      <w:r>
        <w:rPr>
          <w:rFonts w:cs="Arial" w:ascii="Arial" w:hAnsi="Arial"/>
        </w:rPr>
        <w:t>ActionListener objects</w:t>
      </w:r>
      <w:r>
        <w:rPr/>
        <w:t xml:space="preserve"> for Swing components.</w:t>
      </w:r>
    </w:p>
    <w:p>
      <w:pPr>
        <w:pStyle w:val="Normal"/>
        <w:spacing w:before="120" w:after="120"/>
        <w:rPr/>
      </w:pPr>
      <w:r>
        <w:rPr/>
        <w:t xml:space="preserve">You have written classes that implement </w:t>
      </w:r>
      <w:r>
        <w:rPr>
          <w:i/>
        </w:rPr>
        <w:t>ActionListener</w:t>
      </w:r>
      <w:r>
        <w:rPr>
          <w:iCs/>
        </w:rPr>
        <w:t xml:space="preserve"> to define actions to perform on another object (such as the Purse or DigitalClock).  </w:t>
      </w:r>
    </w:p>
    <w:p>
      <w:pPr>
        <w:pStyle w:val="Normal"/>
        <w:jc w:val="center"/>
        <w:rPr>
          <w:iCs/>
        </w:rPr>
      </w:pPr>
      <w:r>
        <w:rPr>
          <w:iCs/>
        </w:rPr>
        <w:drawing>
          <wp:inline distT="0" distB="0" distL="0" distR="0">
            <wp:extent cx="2938780" cy="1156335"/>
            <wp:effectExtent l="0" t="0" r="0" b="0"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32" r="-13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78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11">
                <wp:simplePos x="0" y="0"/>
                <wp:positionH relativeFrom="column">
                  <wp:posOffset>759460</wp:posOffset>
                </wp:positionH>
                <wp:positionV relativeFrom="paragraph">
                  <wp:posOffset>36195</wp:posOffset>
                </wp:positionV>
                <wp:extent cx="762000" cy="279400"/>
                <wp:effectExtent l="0" t="0" r="0" b="0"/>
                <wp:wrapNone/>
                <wp:docPr id="8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794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Comic Sans MS" w:hAnsi="Comic Sans MS" w:cs="Comic Sans MS"/>
                              </w:rPr>
                            </w:pPr>
                            <w:r>
                              <w:rPr>
                                <w:rFonts w:cs="Comic Sans MS" w:ascii="Comic Sans MS" w:hAnsi="Comic Sans MS"/>
                              </w:rPr>
                              <w:t>invoker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60pt;height:22pt;mso-wrap-distance-left:9.05pt;mso-wrap-distance-right:9.05pt;mso-wrap-distance-top:0pt;mso-wrap-distance-bottom:0pt;margin-top:2.85pt;mso-position-vertical-relative:text;margin-left:59.8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rFonts w:ascii="Comic Sans MS" w:hAnsi="Comic Sans MS" w:cs="Comic Sans MS"/>
                        </w:rPr>
                      </w:pPr>
                      <w:r>
                        <w:rPr>
                          <w:rFonts w:cs="Comic Sans MS" w:ascii="Comic Sans MS" w:hAnsi="Comic Sans MS"/>
                        </w:rPr>
                        <w:t>invoker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12">
                <wp:simplePos x="0" y="0"/>
                <wp:positionH relativeFrom="column">
                  <wp:posOffset>4601210</wp:posOffset>
                </wp:positionH>
                <wp:positionV relativeFrom="paragraph">
                  <wp:posOffset>753745</wp:posOffset>
                </wp:positionV>
                <wp:extent cx="844550" cy="279400"/>
                <wp:effectExtent l="0" t="0" r="0" b="0"/>
                <wp:wrapNone/>
                <wp:docPr id="9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2794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Comic Sans MS" w:hAnsi="Comic Sans MS" w:cs="Comic Sans MS"/>
                              </w:rPr>
                            </w:pPr>
                            <w:r>
                              <w:rPr>
                                <w:rFonts w:cs="Comic Sans MS" w:ascii="Comic Sans MS" w:hAnsi="Comic Sans MS"/>
                              </w:rPr>
                              <w:t>receiver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66.5pt;height:22pt;mso-wrap-distance-left:9.05pt;mso-wrap-distance-right:9.05pt;mso-wrap-distance-top:0pt;mso-wrap-distance-bottom:0pt;margin-top:59.35pt;mso-position-vertical-relative:text;margin-left:362.3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rFonts w:ascii="Comic Sans MS" w:hAnsi="Comic Sans MS" w:cs="Comic Sans MS"/>
                        </w:rPr>
                      </w:pPr>
                      <w:r>
                        <w:rPr>
                          <w:rFonts w:cs="Comic Sans MS" w:ascii="Comic Sans MS" w:hAnsi="Comic Sans MS"/>
                        </w:rPr>
                        <w:t>receiver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120" w:after="120"/>
        <w:rPr>
          <w:iCs/>
        </w:rPr>
      </w:pPr>
      <w:r>
        <w:rPr>
          <w:iCs/>
        </w:rPr>
        <w:t xml:space="preserve">2. </w:t>
      </w:r>
      <w:r>
        <w:rPr>
          <w:rFonts w:cs="Arial" w:ascii="Arial" w:hAnsi="Arial"/>
          <w:iCs/>
        </w:rPr>
        <w:t>Action objects</w:t>
      </w:r>
      <w:r>
        <w:rPr>
          <w:iCs/>
        </w:rPr>
        <w:t xml:space="preserve">.  Actions can encapsulate more information than a plain </w:t>
      </w:r>
      <w:r>
        <w:rPr>
          <w:i/>
        </w:rPr>
        <w:t>ActionListener</w:t>
      </w:r>
      <w:r>
        <w:rPr>
          <w:iCs/>
        </w:rPr>
        <w:t xml:space="preserve">, such as a display name, an icon, and enable/disable status of a component.  Usually you create Actions by extending </w:t>
      </w:r>
      <w:r>
        <w:rPr>
          <w:rFonts w:cs="Arial" w:ascii="Arial" w:hAnsi="Arial"/>
          <w:i/>
        </w:rPr>
        <w:t>AbstractAction</w:t>
      </w:r>
      <w:r>
        <w:rPr>
          <w:i/>
        </w:rPr>
        <w:t>.</w:t>
      </w:r>
    </w:p>
    <w:p>
      <w:pPr>
        <w:pStyle w:val="Normal"/>
        <w:spacing w:before="120" w:after="120"/>
        <w:rPr>
          <w:iCs/>
        </w:rPr>
      </w:pPr>
      <w:r>
        <w:rPr>
          <w:iCs/>
        </w:rPr>
        <w:t>The same Action object can be used for a Button, a MenuItem, or a TextField.  The same action will be performed no matter which component invokes it.</w:t>
      </w:r>
    </w:p>
    <w:p>
      <w:pPr>
        <w:pStyle w:val="Normal"/>
        <w:spacing w:before="120" w:after="120"/>
        <w:rPr>
          <w:iCs/>
        </w:rPr>
      </w:pPr>
      <w:r>
        <w:rPr>
          <w:iCs/>
        </w:rPr>
        <w:t xml:space="preserve">3. </w:t>
      </w:r>
      <w:r>
        <w:rPr>
          <w:rFonts w:cs="Arial" w:ascii="Arial" w:hAnsi="Arial"/>
          <w:iCs/>
        </w:rPr>
        <w:t>Timer</w:t>
      </w:r>
      <w:r>
        <w:rPr>
          <w:iCs/>
        </w:rPr>
        <w:t xml:space="preserve"> and </w:t>
      </w:r>
      <w:r>
        <w:rPr>
          <w:rFonts w:cs="Arial" w:ascii="Arial" w:hAnsi="Arial"/>
          <w:iCs/>
        </w:rPr>
        <w:t>TimerTask</w:t>
      </w:r>
      <w:r>
        <w:rPr>
          <w:iCs/>
        </w:rPr>
        <w:t xml:space="preserve">.  A </w:t>
      </w:r>
      <w:r>
        <w:rPr>
          <w:rFonts w:cs="Arial" w:ascii="Arial" w:hAnsi="Arial"/>
          <w:iCs/>
        </w:rPr>
        <w:t>Timer</w:t>
      </w:r>
      <w:r>
        <w:rPr>
          <w:iCs/>
        </w:rPr>
        <w:t xml:space="preserve"> </w:t>
      </w:r>
      <w:r>
        <w:rPr>
          <w:i/>
        </w:rPr>
        <w:t>invokes</w:t>
      </w:r>
      <w:r>
        <w:rPr>
          <w:iCs/>
        </w:rPr>
        <w:t xml:space="preserve"> a </w:t>
      </w:r>
      <w:r>
        <w:rPr>
          <w:rFonts w:cs="Arial" w:ascii="Arial" w:hAnsi="Arial"/>
          <w:iCs/>
        </w:rPr>
        <w:t>TimerTask</w:t>
      </w:r>
      <w:r>
        <w:rPr>
          <w:iCs/>
        </w:rPr>
        <w:t>, that performs some action on another object.  For example, updating the time in the Digital Clock.</w:t>
      </w:r>
    </w:p>
    <w:p>
      <w:pPr>
        <w:pStyle w:val="Normal"/>
        <w:jc w:val="center"/>
        <w:rPr>
          <w:iCs/>
        </w:rPr>
      </w:pPr>
      <w:r>
        <w:rPr>
          <w:iCs/>
        </w:rPr>
        <w:drawing>
          <wp:inline distT="0" distB="0" distL="0" distR="0">
            <wp:extent cx="3601085" cy="1401445"/>
            <wp:effectExtent l="0" t="0" r="0" b="0"/>
            <wp:docPr id="10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2" t="-31" r="-12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085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13">
                <wp:simplePos x="0" y="0"/>
                <wp:positionH relativeFrom="column">
                  <wp:posOffset>353060</wp:posOffset>
                </wp:positionH>
                <wp:positionV relativeFrom="paragraph">
                  <wp:posOffset>71120</wp:posOffset>
                </wp:positionV>
                <wp:extent cx="762000" cy="279400"/>
                <wp:effectExtent l="0" t="0" r="0" b="0"/>
                <wp:wrapNone/>
                <wp:docPr id="11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794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Comic Sans MS" w:hAnsi="Comic Sans MS" w:cs="Comic Sans MS"/>
                              </w:rPr>
                            </w:pPr>
                            <w:r>
                              <w:rPr>
                                <w:rFonts w:cs="Comic Sans MS" w:ascii="Comic Sans MS" w:hAnsi="Comic Sans MS"/>
                              </w:rPr>
                              <w:t>invoker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60pt;height:22pt;mso-wrap-distance-left:9.05pt;mso-wrap-distance-right:9.05pt;mso-wrap-distance-top:0pt;mso-wrap-distance-bottom:0pt;margin-top:5.6pt;mso-position-vertical-relative:text;margin-left:27.8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rFonts w:ascii="Comic Sans MS" w:hAnsi="Comic Sans MS" w:cs="Comic Sans MS"/>
                        </w:rPr>
                      </w:pPr>
                      <w:r>
                        <w:rPr>
                          <w:rFonts w:cs="Comic Sans MS" w:ascii="Comic Sans MS" w:hAnsi="Comic Sans MS"/>
                        </w:rPr>
                        <w:t>invoker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14">
                <wp:simplePos x="0" y="0"/>
                <wp:positionH relativeFrom="column">
                  <wp:posOffset>4969510</wp:posOffset>
                </wp:positionH>
                <wp:positionV relativeFrom="paragraph">
                  <wp:posOffset>998220</wp:posOffset>
                </wp:positionV>
                <wp:extent cx="844550" cy="279400"/>
                <wp:effectExtent l="0" t="0" r="0" b="0"/>
                <wp:wrapNone/>
                <wp:docPr id="12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2794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Comic Sans MS" w:hAnsi="Comic Sans MS" w:cs="Comic Sans MS"/>
                              </w:rPr>
                            </w:pPr>
                            <w:r>
                              <w:rPr>
                                <w:rFonts w:cs="Comic Sans MS" w:ascii="Comic Sans MS" w:hAnsi="Comic Sans MS"/>
                              </w:rPr>
                              <w:t>receiver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66.5pt;height:22pt;mso-wrap-distance-left:9.05pt;mso-wrap-distance-right:9.05pt;mso-wrap-distance-top:0pt;mso-wrap-distance-bottom:0pt;margin-top:78.6pt;mso-position-vertical-relative:text;margin-left:391.3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rFonts w:ascii="Comic Sans MS" w:hAnsi="Comic Sans MS" w:cs="Comic Sans MS"/>
                        </w:rPr>
                      </w:pPr>
                      <w:r>
                        <w:rPr>
                          <w:rFonts w:cs="Comic Sans MS" w:ascii="Comic Sans MS" w:hAnsi="Comic Sans MS"/>
                        </w:rPr>
                        <w:t>receiver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Heading3"/>
        <w:rPr/>
      </w:pPr>
      <w:r>
        <w:rPr/>
        <w:t>Command Pattern for Calculator Operators</w:t>
      </w:r>
    </w:p>
    <w:p>
      <w:pPr>
        <w:pStyle w:val="Normal"/>
        <w:spacing w:before="0" w:after="120"/>
        <w:rPr/>
      </w:pPr>
      <w:r>
        <w:rPr/>
        <w:t xml:space="preserve">The calculator needs to remember the operator, like </w:t>
      </w:r>
      <w:r>
        <w:rPr>
          <w:rFonts w:cs="Courier New" w:ascii="Courier New" w:hAnsi="Courier New"/>
          <w:b/>
          <w:bCs/>
        </w:rPr>
        <w:t>+</w:t>
      </w:r>
      <w:r>
        <w:rPr/>
        <w:t xml:space="preserve"> or </w:t>
      </w:r>
      <w:r>
        <w:rPr>
          <w:rFonts w:cs="Courier New" w:ascii="Courier New" w:hAnsi="Courier New"/>
          <w:b/>
          <w:bCs/>
        </w:rPr>
        <w:t>*</w:t>
      </w:r>
      <w:r>
        <w:rPr/>
        <w:t xml:space="preserve"> and a way for the user interface to </w:t>
      </w:r>
      <w:r>
        <w:rPr>
          <w:i/>
          <w:iCs/>
        </w:rPr>
        <w:t>set</w:t>
      </w:r>
      <w:r>
        <w:rPr/>
        <w:t xml:space="preserve"> the binary operator that calculator will perform.  In a simple implementation, you may have used a char for this: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20"/>
          <w:tab w:val="left" w:pos="426" w:leader="none"/>
          <w:tab w:val="left" w:pos="851" w:leader="none"/>
          <w:tab w:val="left" w:pos="1276" w:leader="none"/>
          <w:tab w:val="left" w:pos="1701" w:leader="none"/>
        </w:tabs>
        <w:rPr>
          <w:rFonts w:ascii="Courier New" w:hAnsi="Courier New" w:cs="Courier New"/>
        </w:rPr>
      </w:pPr>
      <w:r>
        <w:rPr>
          <w:rFonts w:cs="Courier New" w:ascii="Courier New" w:hAnsi="Courier New"/>
        </w:rPr>
        <w:t>class Calculator 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20"/>
          <w:tab w:val="left" w:pos="426" w:leader="none"/>
          <w:tab w:val="left" w:pos="851" w:leader="none"/>
          <w:tab w:val="left" w:pos="1276" w:leader="none"/>
          <w:tab w:val="left" w:pos="1701" w:leader="none"/>
        </w:tabs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private double register1;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20"/>
          <w:tab w:val="left" w:pos="426" w:leader="none"/>
          <w:tab w:val="left" w:pos="851" w:leader="none"/>
          <w:tab w:val="left" w:pos="1276" w:leader="none"/>
          <w:tab w:val="left" w:pos="1701" w:leader="none"/>
        </w:tabs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private double register2;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20"/>
          <w:tab w:val="left" w:pos="426" w:leader="none"/>
          <w:tab w:val="left" w:pos="851" w:leader="none"/>
          <w:tab w:val="left" w:pos="1276" w:leader="none"/>
          <w:tab w:val="left" w:pos="1701" w:leader="none"/>
        </w:tabs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private char operator;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20"/>
          <w:tab w:val="left" w:pos="426" w:leader="none"/>
          <w:tab w:val="left" w:pos="851" w:leader="none"/>
          <w:tab w:val="left" w:pos="1276" w:leader="none"/>
          <w:tab w:val="left" w:pos="1701" w:leader="none"/>
        </w:tabs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20"/>
          <w:tab w:val="left" w:pos="426" w:leader="none"/>
          <w:tab w:val="left" w:pos="851" w:leader="none"/>
          <w:tab w:val="left" w:pos="1276" w:leader="none"/>
          <w:tab w:val="left" w:pos="1701" w:leader="none"/>
        </w:tabs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public void handleOperator(char op) 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20"/>
          <w:tab w:val="left" w:pos="426" w:leader="none"/>
          <w:tab w:val="left" w:pos="851" w:leader="none"/>
          <w:tab w:val="left" w:pos="1276" w:leader="none"/>
          <w:tab w:val="left" w:pos="1701" w:leader="none"/>
        </w:tabs>
        <w:rPr>
          <w:rFonts w:ascii="Courier New" w:hAnsi="Courier New" w:cs="Courier New"/>
        </w:rPr>
      </w:pPr>
      <w:r>
        <w:rPr>
          <w:rFonts w:cs="Courier New" w:ascii="Courier New" w:hAnsi="Courier New"/>
        </w:rPr>
        <w:t>//TODO check calculator state and (maybe) perform current operation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20"/>
          <w:tab w:val="left" w:pos="426" w:leader="none"/>
          <w:tab w:val="left" w:pos="851" w:leader="none"/>
          <w:tab w:val="left" w:pos="1276" w:leader="none"/>
          <w:tab w:val="left" w:pos="1701" w:leader="none"/>
        </w:tabs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this.operator = op;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20"/>
          <w:tab w:val="left" w:pos="426" w:leader="none"/>
          <w:tab w:val="left" w:pos="851" w:leader="none"/>
          <w:tab w:val="left" w:pos="1276" w:leader="none"/>
          <w:tab w:val="left" w:pos="1701" w:leader="none"/>
        </w:tabs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20"/>
          <w:tab w:val="left" w:pos="426" w:leader="none"/>
          <w:tab w:val="left" w:pos="851" w:leader="none"/>
          <w:tab w:val="left" w:pos="1276" w:leader="none"/>
          <w:tab w:val="left" w:pos="1701" w:leader="none"/>
        </w:tabs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20"/>
          <w:tab w:val="left" w:pos="426" w:leader="none"/>
          <w:tab w:val="left" w:pos="851" w:leader="none"/>
          <w:tab w:val="left" w:pos="1276" w:leader="none"/>
          <w:tab w:val="left" w:pos="1701" w:leader="none"/>
        </w:tabs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private void performOperation( ) 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20"/>
          <w:tab w:val="left" w:pos="426" w:leader="none"/>
          <w:tab w:val="left" w:pos="851" w:leader="none"/>
          <w:tab w:val="left" w:pos="1276" w:leader="none"/>
          <w:tab w:val="left" w:pos="1701" w:leader="none"/>
        </w:tabs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switch(operator) 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20"/>
          <w:tab w:val="left" w:pos="426" w:leader="none"/>
          <w:tab w:val="left" w:pos="851" w:leader="none"/>
          <w:tab w:val="left" w:pos="1276" w:leader="none"/>
          <w:tab w:val="left" w:pos="1701" w:leader="none"/>
        </w:tabs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case '+':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20"/>
          <w:tab w:val="left" w:pos="426" w:leader="none"/>
          <w:tab w:val="left" w:pos="851" w:leader="none"/>
          <w:tab w:val="left" w:pos="1276" w:leader="none"/>
          <w:tab w:val="left" w:pos="1701" w:leader="none"/>
        </w:tabs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>register1 = register1 + register2;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20"/>
          <w:tab w:val="left" w:pos="426" w:leader="none"/>
          <w:tab w:val="left" w:pos="851" w:leader="none"/>
          <w:tab w:val="left" w:pos="1276" w:leader="none"/>
          <w:tab w:val="left" w:pos="1701" w:leader="none"/>
        </w:tabs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>break;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20"/>
          <w:tab w:val="left" w:pos="426" w:leader="none"/>
          <w:tab w:val="left" w:pos="851" w:leader="none"/>
          <w:tab w:val="left" w:pos="1276" w:leader="none"/>
          <w:tab w:val="left" w:pos="1701" w:leader="none"/>
        </w:tabs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case '-':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20"/>
          <w:tab w:val="left" w:pos="426" w:leader="none"/>
          <w:tab w:val="left" w:pos="851" w:leader="none"/>
          <w:tab w:val="left" w:pos="1276" w:leader="none"/>
          <w:tab w:val="left" w:pos="1701" w:leader="none"/>
        </w:tabs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>register1 = register1 - register2;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20"/>
          <w:tab w:val="left" w:pos="426" w:leader="none"/>
          <w:tab w:val="left" w:pos="851" w:leader="none"/>
          <w:tab w:val="left" w:pos="1276" w:leader="none"/>
          <w:tab w:val="left" w:pos="1701" w:leader="none"/>
        </w:tabs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>break;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20"/>
          <w:tab w:val="left" w:pos="426" w:leader="none"/>
          <w:tab w:val="left" w:pos="851" w:leader="none"/>
          <w:tab w:val="left" w:pos="1276" w:leader="none"/>
          <w:tab w:val="left" w:pos="1701" w:leader="none"/>
        </w:tabs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...</w:t>
      </w:r>
    </w:p>
    <w:p>
      <w:pPr>
        <w:pStyle w:val="Normal"/>
        <w:spacing w:before="120" w:after="120"/>
        <w:rPr/>
      </w:pPr>
      <w:r>
        <w:rPr/>
        <w:t xml:space="preserve">Instead of saving a </w:t>
      </w:r>
      <w:r>
        <w:rPr>
          <w:rFonts w:cs="Courier New" w:ascii="Courier New" w:hAnsi="Courier New"/>
          <w:b/>
          <w:bCs/>
        </w:rPr>
        <w:t>char</w:t>
      </w:r>
      <w:r>
        <w:rPr/>
        <w:t xml:space="preserve"> for the operation, use the </w:t>
      </w:r>
      <w:r>
        <w:rPr>
          <w:i/>
          <w:iCs/>
        </w:rPr>
        <w:t>Command Pattern</w:t>
      </w:r>
      <w:r>
        <w:rPr/>
        <w:t>.</w:t>
      </w:r>
    </w:p>
    <w:p>
      <w:pPr>
        <w:pStyle w:val="Normal"/>
        <w:spacing w:before="0" w:after="120"/>
        <w:rPr/>
      </w:pPr>
      <w:r>
        <w:rPr/>
        <w:t xml:space="preserve">1. Define a </w:t>
      </w:r>
      <w:r>
        <w:rPr>
          <w:rFonts w:cs="Arial" w:ascii="Arial" w:hAnsi="Arial"/>
        </w:rPr>
        <w:t>BinaryOperator</w:t>
      </w:r>
      <w:r>
        <w:rPr/>
        <w:t xml:space="preserve"> interface to represent any binary operation, like + - * / or modulo (%).</w:t>
      </w:r>
    </w:p>
    <w:p>
      <w:pPr>
        <w:pStyle w:val="Normal"/>
        <w:spacing w:before="0" w:after="120"/>
        <w:rPr/>
      </w:pPr>
      <w:r>
        <w:rPr/>
        <w:t xml:space="preserve">2. When the user presses the key for a binary operator you set an </w:t>
      </w:r>
      <w:r>
        <w:rPr>
          <w:rFonts w:cs="Arial" w:ascii="Arial" w:hAnsi="Arial"/>
        </w:rPr>
        <w:t>operator</w:t>
      </w:r>
      <w:r>
        <w:rPr/>
        <w:t xml:space="preserve"> reference in the calculator.</w:t>
      </w:r>
    </w:p>
    <w:p>
      <w:pPr>
        <w:pStyle w:val="Normal"/>
        <w:spacing w:before="0" w:after="120"/>
        <w:rPr/>
      </w:pPr>
      <w:r>
        <w:rPr/>
        <w:t xml:space="preserve">3. When the calculator wants to </w:t>
      </w:r>
      <w:r>
        <w:rPr>
          <w:i/>
          <w:iCs/>
        </w:rPr>
        <w:t>perform</w:t>
      </w:r>
      <w:r>
        <w:rPr/>
        <w:t xml:space="preserve"> an operation, it invokes a method of the </w:t>
      </w:r>
      <w:r>
        <w:rPr>
          <w:rFonts w:cs="Arial" w:ascii="Arial" w:hAnsi="Arial"/>
        </w:rPr>
        <w:t>BinaryOperator</w:t>
      </w:r>
      <w:r>
        <w:rPr/>
        <w:t xml:space="preserve"> interface and saves the result in register 1.  This method is usually called </w:t>
      </w:r>
      <w:r>
        <w:rPr>
          <w:rFonts w:cs="Arial" w:ascii="Arial" w:hAnsi="Arial"/>
        </w:rPr>
        <w:t>execute</w:t>
      </w:r>
      <w:r>
        <w:rPr/>
        <w:t xml:space="preserve"> or </w:t>
      </w:r>
      <w:r>
        <w:rPr>
          <w:rFonts w:cs="Arial" w:ascii="Arial" w:hAnsi="Arial"/>
        </w:rPr>
        <w:t>perform</w:t>
      </w:r>
      <w:r>
        <w:rPr/>
        <w:t xml:space="preserve">. </w:t>
      </w:r>
    </w:p>
    <w:p>
      <w:pPr>
        <w:pStyle w:val="Normal"/>
        <w:spacing w:before="0" w:after="120"/>
        <w:jc w:val="center"/>
        <w:rPr/>
      </w:pPr>
      <w:r>
        <w:rPr/>
        <w:drawing>
          <wp:inline distT="0" distB="0" distL="0" distR="0">
            <wp:extent cx="3704590" cy="1415415"/>
            <wp:effectExtent l="0" t="0" r="0" b="0"/>
            <wp:docPr id="1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2" t="-31" r="-12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59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20"/>
        <w:rPr/>
      </w:pPr>
      <w:r>
        <w:rPr/>
        <w:t xml:space="preserve">Using a </w:t>
      </w:r>
      <w:r>
        <w:rPr>
          <w:rFonts w:cs="Arial" w:ascii="Arial" w:hAnsi="Arial"/>
        </w:rPr>
        <w:t>BinaryOperator</w:t>
      </w:r>
      <w:r>
        <w:rPr/>
        <w:t>, the calculator can perform a saved operation without using "if":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</w:rPr>
      </w:pPr>
      <w:r>
        <w:rPr>
          <w:rFonts w:cs="Courier New" w:ascii="Courier New" w:hAnsi="Courier New"/>
        </w:rPr>
        <w:t>class Calculator 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rFonts w:cs="Courier New" w:ascii="Courier New" w:hAnsi="Courier New"/>
        </w:rPr>
        <w:tab/>
        <w:t>private double register1, register2;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private BinaryOperator </w:t>
      </w:r>
      <w:r>
        <w:rPr>
          <w:rFonts w:cs="Courier New" w:ascii="Courier New" w:hAnsi="Courier New"/>
          <w:b/>
          <w:bCs/>
        </w:rPr>
        <w:t>operator</w:t>
      </w:r>
      <w:r>
        <w:rPr>
          <w:rFonts w:cs="Courier New" w:ascii="Courier New" w:hAnsi="Courier New"/>
        </w:rPr>
        <w:t>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/** method to perform a binary operation  */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rFonts w:cs="Courier New" w:ascii="Courier New" w:hAnsi="Courier New"/>
        </w:rPr>
        <w:tab/>
        <w:t>private void performOperation( ) 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rFonts w:cs="Courier New" w:ascii="Courier New" w:hAnsi="Courier New"/>
        </w:rPr>
        <w:tab/>
        <w:tab/>
        <w:t xml:space="preserve">register1 = </w:t>
      </w:r>
      <w:r>
        <w:rPr>
          <w:rFonts w:cs="Courier New" w:ascii="Courier New" w:hAnsi="Courier New"/>
          <w:b/>
          <w:bCs/>
        </w:rPr>
        <w:t>operator.perform</w:t>
      </w:r>
      <w:r>
        <w:rPr>
          <w:rFonts w:cs="Courier New" w:ascii="Courier New" w:hAnsi="Courier New"/>
        </w:rPr>
        <w:t>(register1, register2);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rFonts w:cs="Courier New" w:ascii="Courier New" w:hAnsi="Courier New"/>
        </w:rPr>
        <w:tab/>
        <w:tab/>
        <w:t>setDisplayValue( register1 );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rFonts w:cs="Courier New" w:ascii="Courier New" w:hAnsi="Courier New"/>
        </w:rPr>
        <w:tab/>
        <w:t>}</w:t>
      </w:r>
    </w:p>
    <w:p>
      <w:pPr>
        <w:pStyle w:val="Normal"/>
        <w:spacing w:before="120" w:after="120"/>
        <w:rPr/>
      </w:pPr>
      <w:r>
        <w:rPr/>
        <w:t>4. When the user turns the calculator on or presses CLEAR, there is no operator to perform.  To avoid "</w:t>
      </w:r>
      <w:r>
        <w:rPr>
          <w:rFonts w:cs="Courier New" w:ascii="Courier New" w:hAnsi="Courier New"/>
          <w:sz w:val="22"/>
          <w:szCs w:val="22"/>
        </w:rPr>
        <w:t>if (operator != null)...</w:t>
      </w:r>
      <w:r>
        <w:rPr/>
        <w:t xml:space="preserve">" in the calculator, define a </w:t>
      </w:r>
      <w:r>
        <w:rPr>
          <w:rFonts w:cs="Arial" w:ascii="Arial" w:hAnsi="Arial"/>
        </w:rPr>
        <w:t>NullOperator</w:t>
      </w:r>
      <w:r>
        <w:rPr/>
        <w:t xml:space="preserve"> that doesn't do anything.  How you implement this depends on how your calculator uses the result of BinaryOperator. For the code example above, we need an </w:t>
      </w:r>
      <w:r>
        <w:rPr>
          <w:i/>
          <w:iCs/>
        </w:rPr>
        <w:t>identity</w:t>
      </w:r>
      <w:r>
        <w:rPr/>
        <w:t xml:space="preserve"> operator.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rFonts w:cs="Courier New" w:ascii="Courier New" w:hAnsi="Courier New"/>
        </w:rPr>
        <w:t xml:space="preserve">private final </w:t>
      </w:r>
      <w:r>
        <w:rPr>
          <w:rFonts w:cs="Courier New" w:ascii="Courier New" w:hAnsi="Courier New"/>
          <w:b/>
          <w:bCs/>
        </w:rPr>
        <w:t>BinaryOperator NO_OP</w:t>
      </w:r>
      <w:r>
        <w:rPr>
          <w:rFonts w:cs="Courier New" w:ascii="Courier New" w:hAnsi="Courier New"/>
        </w:rPr>
        <w:t xml:space="preserve"> = </w:t>
      </w:r>
      <w:r>
        <w:rPr>
          <w:rFonts w:cs="Courier New" w:ascii="Courier New" w:hAnsi="Courier New"/>
          <w:b/>
          <w:bCs/>
        </w:rPr>
        <w:t>new NullOperator()</w:t>
      </w:r>
      <w:r>
        <w:rPr>
          <w:rFonts w:cs="Courier New" w:ascii="Courier New" w:hAnsi="Courier New"/>
        </w:rPr>
        <w:t>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</w:rPr>
      </w:pPr>
      <w:r>
        <w:rPr>
          <w:rFonts w:cs="Courier New" w:ascii="Courier New" w:hAnsi="Courier New"/>
        </w:rPr>
        <w:t>/** constructor initializes calculator */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</w:rPr>
      </w:pPr>
      <w:r>
        <w:rPr>
          <w:rFonts w:cs="Courier New" w:ascii="Courier New" w:hAnsi="Courier New"/>
        </w:rPr>
        <w:t>public Calculator 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b/>
          <w:bCs/>
        </w:rPr>
        <w:t>clear()</w:t>
      </w:r>
      <w:r>
        <w:rPr>
          <w:rFonts w:cs="Courier New" w:ascii="Courier New" w:hAnsi="Courier New"/>
        </w:rPr>
        <w:t>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</w:rPr>
      </w:pPr>
      <w:r>
        <w:rPr>
          <w:rFonts w:cs="Courier New" w:ascii="Courier New" w:hAnsi="Courier New"/>
        </w:rPr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</w:rPr>
      </w:pPr>
      <w:r>
        <w:rPr>
          <w:rFonts w:cs="Courier New" w:ascii="Courier New" w:hAnsi="Courier New"/>
        </w:rPr>
        <w:t>/** reset the calculator */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rFonts w:cs="Courier New" w:ascii="Courier New" w:hAnsi="Courier New"/>
        </w:rPr>
        <w:t xml:space="preserve">public void </w:t>
      </w:r>
      <w:r>
        <w:rPr>
          <w:rFonts w:cs="Courier New" w:ascii="Courier New" w:hAnsi="Courier New"/>
          <w:b/>
          <w:bCs/>
        </w:rPr>
        <w:t>clear</w:t>
      </w:r>
      <w:r>
        <w:rPr>
          <w:rFonts w:cs="Courier New" w:ascii="Courier New" w:hAnsi="Courier New"/>
        </w:rPr>
        <w:t>( )  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register1 = regiseter2 = 0;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b/>
          <w:bCs/>
        </w:rPr>
        <w:t>operator = NO_OP;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...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</w:rPr>
      </w:pPr>
      <w:r>
        <w:rPr>
          <w:rFonts w:cs="Courier New" w:ascii="Courier New" w:hAnsi="Courier New"/>
        </w:rPr>
        <w:t>}</w:t>
      </w:r>
    </w:p>
    <w:p>
      <w:pPr>
        <w:pStyle w:val="Heading3"/>
        <w:rPr/>
      </w:pPr>
      <w:r>
        <w:rPr/>
        <w:t>Calculator Method to Set Operator</w:t>
      </w:r>
    </w:p>
    <w:p>
      <w:pPr>
        <w:pStyle w:val="Normal"/>
        <w:spacing w:before="120" w:after="120"/>
        <w:rPr/>
      </w:pPr>
      <w:r>
        <w:rPr/>
        <w:t xml:space="preserve">The </w:t>
      </w:r>
      <w:r>
        <w:rPr>
          <w:rFonts w:cs="Courier New" w:ascii="Courier New" w:hAnsi="Courier New"/>
        </w:rPr>
        <w:t>handleOperator</w:t>
      </w:r>
      <w:r>
        <w:rPr/>
        <w:t xml:space="preserve"> method of the calculator should be changed to accept BinaryOperator objects instead of char.  This way, the Calculator won't have to create BinaryOperator objects.</w:t>
      </w:r>
    </w:p>
    <w:p>
      <w:pPr>
        <w:pStyle w:val="Normal"/>
        <w:tabs>
          <w:tab w:val="clear" w:pos="720"/>
          <w:tab w:val="left" w:pos="426" w:leader="none"/>
          <w:tab w:val="left" w:pos="851" w:leader="none"/>
        </w:tabs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public void handleOperator(BinaryOperator op) {</w:t>
      </w:r>
    </w:p>
    <w:p>
      <w:pPr>
        <w:pStyle w:val="Normal"/>
        <w:tabs>
          <w:tab w:val="clear" w:pos="720"/>
          <w:tab w:val="left" w:pos="426" w:leader="none"/>
          <w:tab w:val="left" w:pos="851" w:leader="none"/>
        </w:tabs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//TODO check state and perform pending operator</w:t>
      </w:r>
    </w:p>
    <w:p>
      <w:pPr>
        <w:pStyle w:val="Normal"/>
        <w:tabs>
          <w:tab w:val="clear" w:pos="720"/>
          <w:tab w:val="left" w:pos="426" w:leader="none"/>
          <w:tab w:val="left" w:pos="851" w:leader="none"/>
        </w:tabs>
        <w:rPr/>
      </w:pPr>
      <w:r>
        <w:rPr>
          <w:rFonts w:cs="Courier New" w:ascii="Courier New" w:hAnsi="Courier New"/>
        </w:rPr>
        <w:tab/>
        <w:tab/>
        <w:t>this.operator = op;</w:t>
      </w:r>
    </w:p>
    <w:p>
      <w:pPr>
        <w:pStyle w:val="Normal"/>
        <w:tabs>
          <w:tab w:val="clear" w:pos="720"/>
          <w:tab w:val="left" w:pos="426" w:leader="none"/>
          <w:tab w:val="left" w:pos="851" w:leader="none"/>
        </w:tabs>
        <w:rPr/>
      </w:pPr>
      <w:r>
        <w:rPr>
          <w:rFonts w:cs="Courier New" w:ascii="Courier New" w:hAnsi="Courier New"/>
        </w:rPr>
        <w:tab/>
        <w:t>}</w:t>
      </w:r>
    </w:p>
    <w:p>
      <w:pPr>
        <w:pStyle w:val="Heading3"/>
        <w:rPr/>
      </w:pPr>
      <w:r>
        <w:rPr/>
        <w:t>Actions for Operator Keys in User Interface</w:t>
      </w:r>
    </w:p>
    <w:p>
      <w:pPr>
        <w:pStyle w:val="Normal"/>
        <w:spacing w:before="120" w:after="120"/>
        <w:rPr/>
      </w:pPr>
      <w:r>
        <w:rPr/>
        <w:t xml:space="preserve">Use the Command Pattern again -- define Action objects for the binary operations.  Each action object invokes </w:t>
      </w:r>
      <w:r>
        <w:rPr>
          <w:rFonts w:cs="Arial" w:ascii="Arial" w:hAnsi="Arial"/>
        </w:rPr>
        <w:t>handleOperator</w:t>
      </w:r>
      <w:r>
        <w:rPr/>
        <w:t>( ) on the calculator when the user presses a button on the U.I.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303395" cy="1265555"/>
            <wp:effectExtent l="0" t="0" r="0" b="0"/>
            <wp:docPr id="1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0" t="-32" r="-10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395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20" w:after="120"/>
        <w:rPr/>
      </w:pPr>
      <w:r>
        <w:rPr/>
        <w:t xml:space="preserve">The </w:t>
      </w:r>
      <w:r>
        <w:rPr>
          <w:rFonts w:cs="Arial" w:ascii="Arial" w:hAnsi="Arial"/>
        </w:rPr>
        <w:t>BinaryOperator</w:t>
      </w:r>
      <w:r>
        <w:rPr/>
        <w:t xml:space="preserve"> interface can encapsulate the symbol of the operator (such as "+",  "-", "*") making it simple to "program" the Actions.  Suppose </w:t>
      </w:r>
      <w:r>
        <w:rPr>
          <w:rFonts w:cs="Arial" w:ascii="Arial" w:hAnsi="Arial"/>
        </w:rPr>
        <w:t>BinaryOperator</w:t>
      </w:r>
      <w:r>
        <w:rPr/>
        <w:t xml:space="preserve"> has a </w:t>
      </w:r>
      <w:r>
        <w:rPr>
          <w:rFonts w:cs="Arial" w:ascii="Arial" w:hAnsi="Arial"/>
        </w:rPr>
        <w:t>toString()</w:t>
      </w:r>
      <w:r>
        <w:rPr/>
        <w:t xml:space="preserve"> that returns the key symbol for an operation.  </w:t>
      </w:r>
      <w:r>
        <w:rPr>
          <w:rFonts w:cs="Arial" w:ascii="Arial" w:hAnsi="Arial"/>
        </w:rPr>
        <w:t>OperatorAction</w:t>
      </w:r>
      <w:r>
        <w:rPr/>
        <w:t xml:space="preserve"> can use this to set the text shown on the JButton.</w:t>
      </w:r>
    </w:p>
    <w:p>
      <w:pPr>
        <w:pStyle w:val="Normal"/>
        <w:tabs>
          <w:tab w:val="clear" w:pos="720"/>
          <w:tab w:val="left" w:pos="426" w:leader="none"/>
          <w:tab w:val="left" w:pos="851" w:leader="none"/>
          <w:tab w:val="left" w:pos="1276" w:leader="none"/>
          <w:tab w:val="left" w:pos="1701" w:leader="none"/>
        </w:tabs>
        <w:rPr/>
      </w:pPr>
      <w:r>
        <w:rPr>
          <w:rFonts w:cs="Courier New" w:ascii="Courier New" w:hAnsi="Courier New"/>
        </w:rPr>
        <w:tab/>
        <w:t>class OperatorAction extends AbstractAction {</w:t>
      </w:r>
    </w:p>
    <w:p>
      <w:pPr>
        <w:pStyle w:val="Normal"/>
        <w:tabs>
          <w:tab w:val="clear" w:pos="720"/>
          <w:tab w:val="left" w:pos="426" w:leader="none"/>
          <w:tab w:val="left" w:pos="851" w:leader="none"/>
          <w:tab w:val="left" w:pos="1276" w:leader="none"/>
          <w:tab w:val="left" w:pos="1701" w:leader="none"/>
        </w:tabs>
        <w:rPr/>
      </w:pPr>
      <w:r>
        <w:rPr>
          <w:rFonts w:cs="Courier New" w:ascii="Courier New" w:hAnsi="Courier New"/>
        </w:rPr>
        <w:tab/>
        <w:tab/>
        <w:t>private BinaryOperator op;</w:t>
      </w:r>
    </w:p>
    <w:p>
      <w:pPr>
        <w:pStyle w:val="Normal"/>
        <w:tabs>
          <w:tab w:val="clear" w:pos="720"/>
          <w:tab w:val="left" w:pos="426" w:leader="none"/>
          <w:tab w:val="left" w:pos="851" w:leader="none"/>
          <w:tab w:val="left" w:pos="1276" w:leader="none"/>
          <w:tab w:val="left" w:pos="1701" w:leader="none"/>
        </w:tabs>
        <w:rPr/>
      </w:pPr>
      <w:r>
        <w:rPr>
          <w:rFonts w:cs="Courier New" w:ascii="Courier New" w:hAnsi="Courier New"/>
        </w:rPr>
        <w:tab/>
        <w:tab/>
        <w:t>public OperatorAction(BinaryOperator op, Calculator calc) {</w:t>
      </w:r>
    </w:p>
    <w:p>
      <w:pPr>
        <w:pStyle w:val="Normal"/>
        <w:tabs>
          <w:tab w:val="clear" w:pos="720"/>
          <w:tab w:val="left" w:pos="426" w:leader="none"/>
          <w:tab w:val="left" w:pos="851" w:leader="none"/>
          <w:tab w:val="left" w:pos="1276" w:leader="none"/>
          <w:tab w:val="left" w:pos="1701" w:leader="none"/>
        </w:tabs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>super( op.toString() );</w:t>
      </w:r>
    </w:p>
    <w:p>
      <w:pPr>
        <w:pStyle w:val="Normal"/>
        <w:tabs>
          <w:tab w:val="clear" w:pos="720"/>
          <w:tab w:val="left" w:pos="426" w:leader="none"/>
          <w:tab w:val="left" w:pos="851" w:leader="none"/>
          <w:tab w:val="left" w:pos="1276" w:leader="none"/>
          <w:tab w:val="left" w:pos="1701" w:leader="none"/>
        </w:tabs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>...</w:t>
      </w:r>
    </w:p>
    <w:p>
      <w:pPr>
        <w:pStyle w:val="Normal"/>
        <w:tabs>
          <w:tab w:val="clear" w:pos="720"/>
          <w:tab w:val="left" w:pos="426" w:leader="none"/>
          <w:tab w:val="left" w:pos="851" w:leader="none"/>
          <w:tab w:val="left" w:pos="1276" w:leader="none"/>
          <w:tab w:val="left" w:pos="1701" w:leader="none"/>
        </w:tabs>
        <w:rPr/>
      </w:pPr>
      <w:r>
        <w:rPr>
          <w:rFonts w:cs="Courier New" w:ascii="Courier New" w:hAnsi="Courier New"/>
        </w:rPr>
        <w:tab/>
        <w:tab/>
        <w:t>}</w:t>
      </w:r>
    </w:p>
    <w:p>
      <w:pPr>
        <w:pStyle w:val="Heading3"/>
        <w:rPr/>
      </w:pPr>
      <w:r>
        <w:rPr/>
        <w:t>Actions for Other Calculator Commands</w:t>
      </w:r>
    </w:p>
    <w:p>
      <w:pPr>
        <w:pStyle w:val="Normal"/>
        <w:spacing w:before="120" w:after="0"/>
        <w:rPr>
          <w:iCs/>
        </w:rPr>
      </w:pPr>
      <w:r>
        <w:rPr/>
        <w:t>You can define Actions for all keys on the user interface, so the keypad does not depend directly on the calculator implementation.</w:t>
      </w:r>
      <w:r>
        <w:rPr>
          <w:iCs/>
        </w:rPr>
        <w:t xml:space="preserve">   For example, </w:t>
      </w:r>
      <w:r>
        <w:rPr>
          <w:rFonts w:cs="Arial" w:ascii="Arial" w:hAnsi="Arial"/>
          <w:iCs/>
        </w:rPr>
        <w:t>DigitAction</w:t>
      </w:r>
      <w:r>
        <w:rPr>
          <w:iCs/>
        </w:rPr>
        <w:t xml:space="preserve">, </w:t>
      </w:r>
      <w:r>
        <w:rPr>
          <w:rFonts w:cs="Arial" w:ascii="Arial" w:hAnsi="Arial"/>
          <w:iCs/>
        </w:rPr>
        <w:t>ClearAction</w:t>
      </w:r>
      <w:r>
        <w:rPr>
          <w:iCs/>
        </w:rPr>
        <w:t xml:space="preserve">, or </w:t>
      </w:r>
      <w:r>
        <w:rPr>
          <w:rFonts w:cs="Arial" w:ascii="Arial" w:hAnsi="Arial"/>
          <w:iCs/>
        </w:rPr>
        <w:t>EqualsAction</w:t>
      </w:r>
      <w:r>
        <w:rPr>
          <w:iCs/>
        </w:rPr>
        <w:t>.</w:t>
      </w:r>
    </w:p>
    <w:p>
      <w:pPr>
        <w:pStyle w:val="Normal"/>
        <w:spacing w:before="120" w:after="0"/>
        <w:rPr>
          <w:iCs/>
        </w:rPr>
      </w:pPr>
      <w:r>
        <w:rPr>
          <w:iCs/>
        </w:rPr>
      </w:r>
    </w:p>
    <w:sectPr>
      <w:headerReference w:type="default" r:id="rId6"/>
      <w:type w:val="nextPage"/>
      <w:pgSz w:w="11906" w:h="16838"/>
      <w:pgMar w:left="1134" w:right="991" w:header="709" w:top="1021" w:footer="0" w:bottom="102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  <w:font w:name="Comic Sans MS">
    <w:charset w:val="00"/>
    <w:family w:val="script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double" w:sz="4" w:space="6" w:color="000000"/>
      </w:pBdr>
      <w:tabs>
        <w:tab w:val="clear" w:pos="4153"/>
        <w:tab w:val="clear" w:pos="8306"/>
        <w:tab w:val="center" w:pos="4820" w:leader="none"/>
        <w:tab w:val="right" w:pos="9639" w:leader="none"/>
      </w:tabs>
      <w:rPr>
        <w:rFonts w:ascii="Arial" w:hAnsi="Arial" w:cs="Arial"/>
      </w:rPr>
    </w:pPr>
    <w:r>
      <w:rPr>
        <w:rFonts w:cs="Arial" w:ascii="Arial" w:hAnsi="Arial"/>
      </w:rPr>
      <w:t>OOP</w:t>
      <w:tab/>
      <w:t>Command Pattern</w:t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3</w:t>
    </w:r>
    <w:r>
      <w:rPr>
        <w:rStyle w:val="PageNumber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JP" w:cs="Kinnari"/>
        <w:szCs w:val="32"/>
        <w:lang w:val="en-US" w:eastAsia="ja-JP" w:bidi="th-TH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MS Mincho;ＭＳ 明朝" w:cs="Angsana New"/>
      <w:color w:val="auto"/>
      <w:sz w:val="24"/>
      <w:szCs w:val="28"/>
      <w:lang w:val="en-US" w:eastAsia="ja-JP" w:bidi="th-TH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120"/>
      <w:outlineLvl w:val="1"/>
    </w:pPr>
    <w:rPr>
      <w:rFonts w:ascii="Arial" w:hAnsi="Arial" w:eastAsia="Times New Roman" w:cs="Arial"/>
      <w:b/>
      <w:bCs/>
      <w:color w:val="000080"/>
      <w:sz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120"/>
      <w:outlineLvl w:val="2"/>
    </w:pPr>
    <w:rPr>
      <w:rFonts w:ascii="Arial" w:hAnsi="Arial" w:cs="Cordia New"/>
      <w:b/>
      <w:bCs/>
      <w:color w:val="333399"/>
      <w:sz w:val="26"/>
      <w:szCs w:val="30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120"/>
      <w:outlineLvl w:val="3"/>
    </w:pPr>
    <w:rPr>
      <w:rFonts w:ascii="Arial" w:hAnsi="Arial" w:cs="Arial"/>
      <w:b/>
      <w:bCs/>
      <w:szCs w:val="24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Wingdings" w:hAnsi="Wingdings" w:cs="Wingdings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Symbol" w:hAnsi="Symbol" w:cs="Symbol"/>
      <w:sz w:val="22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Symbol" w:hAnsi="Symbol" w:cs="Symbol"/>
      <w:sz w:val="22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Wingdings" w:hAnsi="Wingdings" w:cs="Wingdings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Wingdings" w:hAnsi="Wingdings" w:cs="Wingdings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Wingdings" w:hAnsi="Wingdings" w:cs="Wingdings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Wingdings" w:hAnsi="Wingdings" w:cs="Wingdings"/>
      <w:sz w:val="22"/>
      <w:szCs w:val="24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Wingdings" w:hAnsi="Wingdings" w:cs="Wingdings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sz w:val="22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Wingdings" w:hAnsi="Wingdings" w:cs="Wingdings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>
      <w:rFonts w:ascii="Symbol" w:hAnsi="Symbol" w:cs="Symbol"/>
      <w:sz w:val="22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>
      <w:rFonts w:ascii="Wingdings" w:hAnsi="Wingdings" w:cs="Wingdings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0">
    <w:name w:val="WW8Num30z0"/>
    <w:qFormat/>
    <w:rPr>
      <w:rFonts w:ascii="Wingdings" w:hAnsi="Wingdings" w:cs="Wingdings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3">
    <w:name w:val="WW8Num30z3"/>
    <w:qFormat/>
    <w:rPr>
      <w:rFonts w:ascii="Symbol" w:hAnsi="Symbol" w:cs="Symbol"/>
    </w:rPr>
  </w:style>
  <w:style w:type="character" w:styleId="WW8Num31z0">
    <w:name w:val="WW8Num31z0"/>
    <w:qFormat/>
    <w:rPr>
      <w:rFonts w:ascii="Wingdings" w:hAnsi="Wingdings" w:cs="Wingdings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3">
    <w:name w:val="WW8Num31z3"/>
    <w:qFormat/>
    <w:rPr>
      <w:rFonts w:ascii="Symbol" w:hAnsi="Symbol" w:cs="Symbol"/>
    </w:rPr>
  </w:style>
  <w:style w:type="character" w:styleId="WW8Num32z0">
    <w:name w:val="WW8Num32z0"/>
    <w:qFormat/>
    <w:rPr>
      <w:rFonts w:ascii="Wingdings" w:hAnsi="Wingdings" w:cs="Wingdings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3">
    <w:name w:val="WW8Num32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CommentReference">
    <w:name w:val="Comment Reference"/>
    <w:basedOn w:val="DefaultParagraphFont"/>
    <w:qFormat/>
    <w:rPr>
      <w:sz w:val="16"/>
      <w:szCs w:val="18"/>
    </w:rPr>
  </w:style>
  <w:style w:type="character" w:styleId="Internet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" w:cs="Umpush"/>
      <w:sz w:val="24"/>
      <w:szCs w:val="37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Kinn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Kinnari"/>
      <w:i/>
      <w:iCs/>
      <w:sz w:val="24"/>
      <w:szCs w:val="32"/>
    </w:rPr>
  </w:style>
  <w:style w:type="paragraph" w:styleId="Index">
    <w:name w:val="Index"/>
    <w:basedOn w:val="Normal"/>
    <w:qFormat/>
    <w:pPr>
      <w:suppressLineNumbers/>
    </w:pPr>
    <w:rPr>
      <w:rFonts w:ascii="Arial" w:hAnsi="Arial" w:cs="Kinn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CommentText">
    <w:name w:val="Comment Text"/>
    <w:basedOn w:val="Normal"/>
    <w:qFormat/>
    <w:pPr/>
    <w:rPr>
      <w:sz w:val="20"/>
      <w:szCs w:val="23"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Normal.dot_x0000_</Template>
  <TotalTime>417</TotalTime>
  <Application>LibreOffice/6.4.7.2$Linux_X86_64 LibreOffice_project/40$Build-2</Application>
  <Pages>3</Pages>
  <Words>740</Words>
  <Characters>3997</Characters>
  <CharactersWithSpaces>4739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2012-03-09T21:30:00Z</dcterms:created>
  <dc:creator>James Brucker</dc:creator>
  <dc:description/>
  <dc:language>en-US</dc:language>
  <cp:lastModifiedBy/>
  <cp:lastPrinted>2007-07-11T18:56:00Z</cp:lastPrinted>
  <dcterms:modified xsi:type="dcterms:W3CDTF">2024-02-12T17:34:29Z</dcterms:modified>
  <cp:revision>29</cp:revision>
  <dc:subject/>
  <dc:title>Command Pattern</dc:title>
</cp:coreProperties>
</file>