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CCCCA" w14:textId="28DC7913" w:rsidR="00BF1B97" w:rsidRDefault="00BF1B97" w:rsidP="00BF1B97">
      <w:r>
        <w:t>GEORGIA (COUNTRY) LOGISTICS SECTOR</w:t>
      </w:r>
    </w:p>
    <w:p w14:paraId="1B591263" w14:textId="2D1D9622" w:rsidR="00BF1B97" w:rsidRDefault="00BF1B97" w:rsidP="00BF1B97">
      <w:r>
        <w:t>(</w:t>
      </w:r>
    </w:p>
    <w:p w14:paraId="432331DD" w14:textId="77777777" w:rsidR="00BF1B97" w:rsidRDefault="00BF1B97" w:rsidP="00BF1B97"/>
    <w:p w14:paraId="383CB338" w14:textId="77777777" w:rsidR="00BF1B97" w:rsidRDefault="00BF1B97" w:rsidP="00BF1B97">
      <w:r>
        <w:t>============================================================</w:t>
      </w:r>
    </w:p>
    <w:p w14:paraId="0BB42D36" w14:textId="77777777" w:rsidR="00BF1B97" w:rsidRDefault="00BF1B97" w:rsidP="00BF1B97">
      <w:r>
        <w:t>PART 1. CORE QUESTION</w:t>
      </w:r>
    </w:p>
    <w:p w14:paraId="1A371722" w14:textId="77777777" w:rsidR="00BF1B97" w:rsidRDefault="00BF1B97" w:rsidP="00BF1B97">
      <w:r>
        <w:t>============================================================</w:t>
      </w:r>
    </w:p>
    <w:p w14:paraId="4E7F34C3" w14:textId="77777777" w:rsidR="00BF1B97" w:rsidRDefault="00BF1B97" w:rsidP="00BF1B97"/>
    <w:p w14:paraId="01180CA3" w14:textId="77777777" w:rsidR="00BF1B97" w:rsidRDefault="00BF1B97" w:rsidP="00BF1B97">
      <w:r>
        <w:t>Core question (one sentence):</w:t>
      </w:r>
    </w:p>
    <w:p w14:paraId="12A97CFE" w14:textId="3DAC6594" w:rsidR="00BF1B97" w:rsidRPr="00BF1B97" w:rsidRDefault="00BF1B97" w:rsidP="00BF1B97">
      <w:pPr>
        <w:rPr>
          <w:b/>
          <w:bCs/>
        </w:rPr>
      </w:pPr>
      <w:r w:rsidRPr="00BF1B97">
        <w:rPr>
          <w:b/>
          <w:bCs/>
        </w:rPr>
        <w:t>How can Georgia’s logistics system increase end-to-end reliability without increasing total landed cost for shippers?</w:t>
      </w:r>
    </w:p>
    <w:p w14:paraId="0B2CE376" w14:textId="77777777" w:rsidR="00BF1B97" w:rsidRDefault="00BF1B97" w:rsidP="00BF1B97"/>
    <w:p w14:paraId="541ED3E9" w14:textId="77777777" w:rsidR="00BF1B97" w:rsidRDefault="00BF1B97" w:rsidP="00BF1B97">
      <w:r>
        <w:t>Why this question matters (Georgia-specific):</w:t>
      </w:r>
    </w:p>
    <w:p w14:paraId="37470A51" w14:textId="77777777" w:rsidR="00BF1B97" w:rsidRDefault="00BF1B97" w:rsidP="00BF1B97"/>
    <w:p w14:paraId="4E270C70" w14:textId="1C07AC16" w:rsidR="00BF1B97" w:rsidRPr="00BF1B97" w:rsidRDefault="00BF1B97" w:rsidP="00BF1B97">
      <w:pPr>
        <w:rPr>
          <w:b/>
          <w:bCs/>
        </w:rPr>
      </w:pPr>
      <w:r w:rsidRPr="00BF1B97">
        <w:rPr>
          <w:b/>
          <w:bCs/>
        </w:rPr>
        <w:t>- Georgian curriers are often unreliable, service predictability is low</w:t>
      </w:r>
    </w:p>
    <w:p w14:paraId="795494B0" w14:textId="6FD57C6D" w:rsidR="00BF1B97" w:rsidRPr="00BF1B97" w:rsidRDefault="00BF1B97" w:rsidP="00BF1B97">
      <w:pPr>
        <w:rPr>
          <w:b/>
          <w:bCs/>
        </w:rPr>
      </w:pPr>
      <w:r w:rsidRPr="00BF1B97">
        <w:rPr>
          <w:b/>
          <w:bCs/>
        </w:rPr>
        <w:t>- Product visibility is low, customers know little about the current shipping status</w:t>
      </w:r>
    </w:p>
    <w:p w14:paraId="3CFAFA0C" w14:textId="77777777" w:rsidR="00BF1B97" w:rsidRDefault="00BF1B97" w:rsidP="00BF1B97"/>
    <w:p w14:paraId="3DB47004" w14:textId="77777777" w:rsidR="00BF1B97" w:rsidRDefault="00BF1B97" w:rsidP="00BF1B97">
      <w:r>
        <w:t>- Georgia competes as a transit corridor; shippers value predictability and low variance.</w:t>
      </w:r>
    </w:p>
    <w:p w14:paraId="4E3A2DDB" w14:textId="77777777" w:rsidR="00BF1B97" w:rsidRDefault="00BF1B97" w:rsidP="00BF1B97">
      <w:r>
        <w:t>- Unreliability drives hidden costs (buffers, missed connections, penalties) that can outweigh tariff differences.</w:t>
      </w:r>
    </w:p>
    <w:p w14:paraId="28FE13AF" w14:textId="77777777" w:rsidR="00BF1B97" w:rsidRDefault="00BF1B97" w:rsidP="00BF1B97">
      <w:r>
        <w:t>- Improving reliability without cost increases forces focus on process, coordination, and utilization (not just CAPEX).</w:t>
      </w:r>
    </w:p>
    <w:p w14:paraId="3912655B" w14:textId="3465AFDB" w:rsidR="00BF1B97" w:rsidRDefault="00BF1B97" w:rsidP="00BF1B97"/>
    <w:p w14:paraId="11C72822" w14:textId="77777777" w:rsidR="00BF1B97" w:rsidRDefault="00BF1B97" w:rsidP="00BF1B97"/>
    <w:p w14:paraId="205B4C30" w14:textId="77777777" w:rsidR="00BF1B97" w:rsidRDefault="00BF1B97" w:rsidP="00BF1B97">
      <w:r>
        <w:t>============================================================</w:t>
      </w:r>
    </w:p>
    <w:p w14:paraId="69868AE0" w14:textId="77777777" w:rsidR="00BF1B97" w:rsidRDefault="00BF1B97" w:rsidP="00BF1B97">
      <w:r>
        <w:t>PART 2. FIRST-LEVEL BRANCHES (TOP DRIVERS)</w:t>
      </w:r>
    </w:p>
    <w:p w14:paraId="698AB17A" w14:textId="77777777" w:rsidR="00BF1B97" w:rsidRDefault="00BF1B97" w:rsidP="00BF1B97">
      <w:r>
        <w:t>============================================================</w:t>
      </w:r>
    </w:p>
    <w:p w14:paraId="08C78A10" w14:textId="77777777" w:rsidR="00BF1B97" w:rsidRDefault="00BF1B97" w:rsidP="00BF1B97"/>
    <w:p w14:paraId="4A31D30E" w14:textId="77777777" w:rsidR="00325B0B" w:rsidRDefault="00325B0B" w:rsidP="00BF1B97">
      <w:r>
        <w:t xml:space="preserve">Branches – </w:t>
      </w:r>
    </w:p>
    <w:p w14:paraId="217AE7B9" w14:textId="77777777" w:rsidR="00325B0B" w:rsidRDefault="00325B0B" w:rsidP="00BF1B97"/>
    <w:p w14:paraId="4328F83C" w14:textId="5CF62C0C" w:rsidR="00325B0B" w:rsidRDefault="00325B0B" w:rsidP="00BF1B97">
      <w:r>
        <w:t>Outdated technologies</w:t>
      </w:r>
    </w:p>
    <w:p w14:paraId="33830367" w14:textId="77777777" w:rsidR="00325B0B" w:rsidRDefault="00325B0B" w:rsidP="00BF1B97"/>
    <w:p w14:paraId="6A083B23" w14:textId="77777777" w:rsidR="00BF1B97" w:rsidRDefault="00BF1B97" w:rsidP="00BF1B97">
      <w:r>
        <w:t>Branch 1 — Demand &amp; corridor dynamics</w:t>
      </w:r>
    </w:p>
    <w:p w14:paraId="58D197D0" w14:textId="77777777" w:rsidR="00BF1B97" w:rsidRDefault="00BF1B97" w:rsidP="00BF1B97">
      <w:r>
        <w:t xml:space="preserve">Why it belongs: Reliability targets should match what priority customers and lanes value; </w:t>
      </w:r>
      <w:proofErr w:type="gramStart"/>
      <w:r>
        <w:t>demand mix</w:t>
      </w:r>
      <w:proofErr w:type="gramEnd"/>
      <w:r>
        <w:t xml:space="preserve"> determines where variance hurts most.</w:t>
      </w:r>
    </w:p>
    <w:p w14:paraId="7BB9E831" w14:textId="77777777" w:rsidR="00BF1B97" w:rsidRDefault="00BF1B97" w:rsidP="00BF1B97"/>
    <w:p w14:paraId="260D93A4" w14:textId="77777777" w:rsidR="00BF1B97" w:rsidRDefault="00BF1B97" w:rsidP="00BF1B97">
      <w:r>
        <w:t>Branch 2 — Infrastructure &amp; capacity (physical + operational capacity)</w:t>
      </w:r>
    </w:p>
    <w:p w14:paraId="71E5CD85" w14:textId="77777777" w:rsidR="00BF1B97" w:rsidRDefault="00BF1B97" w:rsidP="00BF1B97">
      <w:r>
        <w:t>Why it belongs: Reliability often breaks at bottlenecks (terminals, last-mile, rolling stock, yards) even when average capacity looks “enough.”</w:t>
      </w:r>
    </w:p>
    <w:p w14:paraId="180A6A72" w14:textId="77777777" w:rsidR="00BF1B97" w:rsidRDefault="00BF1B97" w:rsidP="00BF1B97"/>
    <w:p w14:paraId="62A24618" w14:textId="77777777" w:rsidR="00BF1B97" w:rsidRDefault="00BF1B97" w:rsidP="00BF1B97">
      <w:r>
        <w:t>Branch 3 — Operating model &amp; service reliability (end-to-end)</w:t>
      </w:r>
    </w:p>
    <w:p w14:paraId="0667E6C8" w14:textId="77777777" w:rsidR="00BF1B97" w:rsidRDefault="00BF1B97" w:rsidP="00BF1B97">
      <w:r>
        <w:t>Why it belongs: Most reliability gains come from reducing variance: planning, dispatch, maintenance, scheduling, and exception handling.</w:t>
      </w:r>
    </w:p>
    <w:p w14:paraId="5B0D34E3" w14:textId="77777777" w:rsidR="00BF1B97" w:rsidRDefault="00BF1B97" w:rsidP="00BF1B97"/>
    <w:p w14:paraId="24B2C514" w14:textId="77777777" w:rsidR="00BF1B97" w:rsidRDefault="00BF1B97" w:rsidP="00BF1B97">
      <w:r>
        <w:t>Branch 4 — Policy, regulation &amp; border performance</w:t>
      </w:r>
    </w:p>
    <w:p w14:paraId="793F5738" w14:textId="77777777" w:rsidR="00BF1B97" w:rsidRDefault="00BF1B97" w:rsidP="00BF1B97">
      <w:r>
        <w:t>Why it belongs: Border/clearance variability creates queueing and missed connections; process rules often cause non-linear delays.</w:t>
      </w:r>
    </w:p>
    <w:p w14:paraId="0E020013" w14:textId="77777777" w:rsidR="00BF1B97" w:rsidRDefault="00BF1B97" w:rsidP="00BF1B97"/>
    <w:p w14:paraId="7DC98EC6" w14:textId="77777777" w:rsidR="00BF1B97" w:rsidRDefault="00BF1B97" w:rsidP="00BF1B97">
      <w:r>
        <w:t>Branch 5 — Ecosystem coordination &amp; information flow (optional but usually critical)</w:t>
      </w:r>
    </w:p>
    <w:p w14:paraId="387732C6" w14:textId="77777777" w:rsidR="00BF1B97" w:rsidRDefault="00BF1B97" w:rsidP="00BF1B97">
      <w:r>
        <w:t>Why it belongs: Handoffs between port–rail–trucking–forwarders drive variance; poor data sharing creates avoidable waiting.</w:t>
      </w:r>
    </w:p>
    <w:p w14:paraId="4FE39EAF" w14:textId="77777777" w:rsidR="00BF1B97" w:rsidRDefault="00BF1B97" w:rsidP="00BF1B97"/>
    <w:p w14:paraId="6A4B87B9" w14:textId="77777777" w:rsidR="00BF1B97" w:rsidRDefault="00BF1B97" w:rsidP="00BF1B97">
      <w:r>
        <w:t>============================================================</w:t>
      </w:r>
    </w:p>
    <w:p w14:paraId="6EA2B07A" w14:textId="77777777" w:rsidR="00BF1B97" w:rsidRDefault="00BF1B97" w:rsidP="00BF1B97">
      <w:r>
        <w:t>PART 3. SECOND-LEVEL BRANCHES (SUB-DRIVERS)</w:t>
      </w:r>
    </w:p>
    <w:p w14:paraId="72592437" w14:textId="77777777" w:rsidR="00BF1B97" w:rsidRDefault="00BF1B97" w:rsidP="00BF1B97">
      <w:r>
        <w:t>============================================================</w:t>
      </w:r>
    </w:p>
    <w:p w14:paraId="60CF4166" w14:textId="77777777" w:rsidR="00BF1B97" w:rsidRDefault="00BF1B97" w:rsidP="00BF1B97"/>
    <w:p w14:paraId="0A0CC3CB" w14:textId="77777777" w:rsidR="00BF1B97" w:rsidRDefault="00BF1B97" w:rsidP="00BF1B97">
      <w:r>
        <w:t>Branch 1 sub-drivers — Demand &amp; corridor dynamics</w:t>
      </w:r>
    </w:p>
    <w:p w14:paraId="26BFFF24" w14:textId="77777777" w:rsidR="00BF1B97" w:rsidRDefault="00BF1B97" w:rsidP="00BF1B97">
      <w:r>
        <w:t>A) Lane/customer prioritization</w:t>
      </w:r>
    </w:p>
    <w:p w14:paraId="2EABCAFE" w14:textId="77777777" w:rsidR="00BF1B97" w:rsidRDefault="00BF1B97" w:rsidP="00BF1B97">
      <w:r>
        <w:t xml:space="preserve">   - Which lanes create the most value if reliability improves?</w:t>
      </w:r>
    </w:p>
    <w:p w14:paraId="0F972D9F" w14:textId="77777777" w:rsidR="00BF1B97" w:rsidRDefault="00BF1B97" w:rsidP="00BF1B97">
      <w:r>
        <w:t xml:space="preserve">   - Which customers are most sensitive to variance vs price?</w:t>
      </w:r>
    </w:p>
    <w:p w14:paraId="35BDDAD8" w14:textId="77777777" w:rsidR="00BF1B97" w:rsidRDefault="00BF1B97" w:rsidP="00BF1B97"/>
    <w:p w14:paraId="4F815F25" w14:textId="77777777" w:rsidR="00BF1B97" w:rsidRDefault="00BF1B97" w:rsidP="00BF1B97">
      <w:r>
        <w:lastRenderedPageBreak/>
        <w:t>B) Substitution risk</w:t>
      </w:r>
    </w:p>
    <w:p w14:paraId="312BDDA4" w14:textId="77777777" w:rsidR="00BF1B97" w:rsidRDefault="00BF1B97" w:rsidP="00BF1B97">
      <w:r>
        <w:t xml:space="preserve">   - Where can shippers switch away (alternative corridors/modes) if Georgia is unreliable?</w:t>
      </w:r>
    </w:p>
    <w:p w14:paraId="7AE2B630" w14:textId="77777777" w:rsidR="00BF1B97" w:rsidRDefault="00BF1B97" w:rsidP="00BF1B97"/>
    <w:p w14:paraId="667458EE" w14:textId="77777777" w:rsidR="00BF1B97" w:rsidRDefault="00BF1B97" w:rsidP="00BF1B97">
      <w:r>
        <w:t>C) Seasonality and volume spikes</w:t>
      </w:r>
    </w:p>
    <w:p w14:paraId="1884884B" w14:textId="77777777" w:rsidR="00BF1B97" w:rsidRDefault="00BF1B97" w:rsidP="00BF1B97">
      <w:r>
        <w:t xml:space="preserve">   - When do peaks occur and how are they currently absorbed (queues vs scheduling)?</w:t>
      </w:r>
    </w:p>
    <w:p w14:paraId="2F6D52F4" w14:textId="77777777" w:rsidR="00BF1B97" w:rsidRDefault="00BF1B97" w:rsidP="00BF1B97"/>
    <w:p w14:paraId="10142CD7" w14:textId="77777777" w:rsidR="00BF1B97" w:rsidRDefault="00BF1B97" w:rsidP="00BF1B97">
      <w:r>
        <w:t>Branch 2 sub-drivers — Infrastructure &amp; capacity</w:t>
      </w:r>
    </w:p>
    <w:p w14:paraId="7108F18B" w14:textId="77777777" w:rsidR="00BF1B97" w:rsidRDefault="00BF1B97" w:rsidP="00BF1B97">
      <w:r>
        <w:t>A) Port/terminal throughput variance</w:t>
      </w:r>
    </w:p>
    <w:p w14:paraId="7F275F99" w14:textId="77777777" w:rsidR="00BF1B97" w:rsidRDefault="00BF1B97" w:rsidP="00BF1B97">
      <w:r>
        <w:t xml:space="preserve">   - Berth/yard constraints; crane productivity variability; gate congestion; appointment systems.</w:t>
      </w:r>
    </w:p>
    <w:p w14:paraId="248B6566" w14:textId="77777777" w:rsidR="00BF1B97" w:rsidRDefault="00BF1B97" w:rsidP="00BF1B97"/>
    <w:p w14:paraId="12BDB46D" w14:textId="77777777" w:rsidR="00BF1B97" w:rsidRDefault="00BF1B97" w:rsidP="00BF1B97">
      <w:r>
        <w:t>B) Rail capacity &amp; fleet availability</w:t>
      </w:r>
    </w:p>
    <w:p w14:paraId="12BF802F" w14:textId="77777777" w:rsidR="00BF1B97" w:rsidRDefault="00BF1B97" w:rsidP="00BF1B97">
      <w:r>
        <w:t xml:space="preserve">   - Locomotive/wagon availability; yard dwell; timetable adherence; last-mile terminal access.</w:t>
      </w:r>
    </w:p>
    <w:p w14:paraId="57A54298" w14:textId="77777777" w:rsidR="00BF1B97" w:rsidRDefault="00BF1B97" w:rsidP="00BF1B97"/>
    <w:p w14:paraId="79F8B1E8" w14:textId="77777777" w:rsidR="00BF1B97" w:rsidRDefault="00BF1B97" w:rsidP="00BF1B97">
      <w:r>
        <w:t>C) Road/trucking &amp; warehousing</w:t>
      </w:r>
    </w:p>
    <w:p w14:paraId="54CE18AD" w14:textId="77777777" w:rsidR="00BF1B97" w:rsidRDefault="00BF1B97" w:rsidP="00BF1B97">
      <w:r>
        <w:t xml:space="preserve">   - Driver/truck availability; road constraints; weigh stations; secure parking; cold chain/value-add capacity.</w:t>
      </w:r>
    </w:p>
    <w:p w14:paraId="01958762" w14:textId="77777777" w:rsidR="00BF1B97" w:rsidRDefault="00BF1B97" w:rsidP="00BF1B97"/>
    <w:p w14:paraId="6077689B" w14:textId="77777777" w:rsidR="00BF1B97" w:rsidRDefault="00BF1B97" w:rsidP="00BF1B97">
      <w:r>
        <w:t>Branch 3 sub-drivers — Operating model &amp; service reliability</w:t>
      </w:r>
    </w:p>
    <w:p w14:paraId="5FF4F061" w14:textId="77777777" w:rsidR="00BF1B97" w:rsidRDefault="00BF1B97" w:rsidP="00BF1B97">
      <w:r>
        <w:t>A) Planning and scheduling discipline</w:t>
      </w:r>
    </w:p>
    <w:p w14:paraId="52B69806" w14:textId="77777777" w:rsidR="00BF1B97" w:rsidRDefault="00BF1B97" w:rsidP="00BF1B97">
      <w:r>
        <w:t xml:space="preserve">   - Slotting; cut-off times; connection planning (ship–port–rail/road); buffer design.</w:t>
      </w:r>
    </w:p>
    <w:p w14:paraId="41F2EF67" w14:textId="77777777" w:rsidR="00BF1B97" w:rsidRDefault="00BF1B97" w:rsidP="00BF1B97"/>
    <w:p w14:paraId="1FD7185D" w14:textId="77777777" w:rsidR="00BF1B97" w:rsidRDefault="00BF1B97" w:rsidP="00BF1B97">
      <w:r>
        <w:t>B) Maintenance and asset readiness</w:t>
      </w:r>
    </w:p>
    <w:p w14:paraId="19CE6860" w14:textId="77777777" w:rsidR="00BF1B97" w:rsidRDefault="00BF1B97" w:rsidP="00BF1B97">
      <w:r>
        <w:t xml:space="preserve">   - Preventive maintenance quality; spare parts; breakdown frequency; recovery time.</w:t>
      </w:r>
    </w:p>
    <w:p w14:paraId="1E86F462" w14:textId="77777777" w:rsidR="00BF1B97" w:rsidRDefault="00BF1B97" w:rsidP="00BF1B97"/>
    <w:p w14:paraId="3A5A0E59" w14:textId="77777777" w:rsidR="00BF1B97" w:rsidRDefault="00BF1B97" w:rsidP="00BF1B97">
      <w:r>
        <w:t>C) Exception management</w:t>
      </w:r>
    </w:p>
    <w:p w14:paraId="2BE52F65" w14:textId="77777777" w:rsidR="00BF1B97" w:rsidRDefault="00BF1B97" w:rsidP="00BF1B97">
      <w:r>
        <w:t xml:space="preserve">   - How disruptions are detected, communicated, and resolved; escalation paths; standardized playbooks.</w:t>
      </w:r>
    </w:p>
    <w:p w14:paraId="1257FEF9" w14:textId="77777777" w:rsidR="00BF1B97" w:rsidRDefault="00BF1B97" w:rsidP="00BF1B97"/>
    <w:p w14:paraId="54DD62A8" w14:textId="77777777" w:rsidR="00BF1B97" w:rsidRDefault="00BF1B97" w:rsidP="00BF1B97">
      <w:r>
        <w:t>Branch 4 sub-drivers — Policy, regulation &amp; border performance</w:t>
      </w:r>
    </w:p>
    <w:p w14:paraId="4C1EBCD1" w14:textId="77777777" w:rsidR="00BF1B97" w:rsidRDefault="00BF1B97" w:rsidP="00BF1B97">
      <w:r>
        <w:lastRenderedPageBreak/>
        <w:t>A) Clearance cycle time and variability</w:t>
      </w:r>
    </w:p>
    <w:p w14:paraId="523E8C72" w14:textId="77777777" w:rsidR="00BF1B97" w:rsidRDefault="00BF1B97" w:rsidP="00BF1B97">
      <w:r>
        <w:t xml:space="preserve">   - Document count; rework rate; inspection selectivity; operating hours; staffing peaks.</w:t>
      </w:r>
    </w:p>
    <w:p w14:paraId="449EC82E" w14:textId="77777777" w:rsidR="00BF1B97" w:rsidRDefault="00BF1B97" w:rsidP="00BF1B97"/>
    <w:p w14:paraId="1A727397" w14:textId="77777777" w:rsidR="00BF1B97" w:rsidRDefault="00BF1B97" w:rsidP="00BF1B97">
      <w:r>
        <w:t>B) Cross-border coordination</w:t>
      </w:r>
    </w:p>
    <w:p w14:paraId="33C92A65" w14:textId="77777777" w:rsidR="00BF1B97" w:rsidRDefault="00BF1B97" w:rsidP="00BF1B97">
      <w:r>
        <w:t xml:space="preserve">   - Data exchange; aligned procedures with neighboring countries; corridor governance and KPIs.</w:t>
      </w:r>
    </w:p>
    <w:p w14:paraId="476C238E" w14:textId="77777777" w:rsidR="00BF1B97" w:rsidRDefault="00BF1B97" w:rsidP="00BF1B97"/>
    <w:p w14:paraId="1A9CE7A3" w14:textId="77777777" w:rsidR="00BF1B97" w:rsidRDefault="00BF1B97" w:rsidP="00BF1B97">
      <w:r>
        <w:t>C) Compliance burdens that add variance</w:t>
      </w:r>
    </w:p>
    <w:p w14:paraId="106F2505" w14:textId="77777777" w:rsidR="00BF1B97" w:rsidRDefault="00BF1B97" w:rsidP="00BF1B97">
      <w:r>
        <w:t xml:space="preserve">   - Weight/axle rules; dangerous goods; SPS requirements; enforcement unpredictability.</w:t>
      </w:r>
    </w:p>
    <w:p w14:paraId="12EBEB43" w14:textId="77777777" w:rsidR="00BF1B97" w:rsidRDefault="00BF1B97" w:rsidP="00BF1B97"/>
    <w:p w14:paraId="7FAD36E3" w14:textId="77777777" w:rsidR="00BF1B97" w:rsidRDefault="00BF1B97" w:rsidP="00BF1B97">
      <w:r>
        <w:t>Branch 5 sub-drivers — Ecosystem coordination &amp; information flow</w:t>
      </w:r>
    </w:p>
    <w:p w14:paraId="331FA298" w14:textId="77777777" w:rsidR="00BF1B97" w:rsidRDefault="00BF1B97" w:rsidP="00BF1B97">
      <w:r>
        <w:t>A) Handoff timing and incentives</w:t>
      </w:r>
    </w:p>
    <w:p w14:paraId="5FAD6C12" w14:textId="77777777" w:rsidR="00BF1B97" w:rsidRDefault="00BF1B97" w:rsidP="00BF1B97">
      <w:r>
        <w:t xml:space="preserve">   - Who waits for whom; who pays demurrage/detention; incentive misalignment.</w:t>
      </w:r>
    </w:p>
    <w:p w14:paraId="1B17D9FD" w14:textId="77777777" w:rsidR="00BF1B97" w:rsidRDefault="00BF1B97" w:rsidP="00BF1B97"/>
    <w:p w14:paraId="7D128484" w14:textId="77777777" w:rsidR="00BF1B97" w:rsidRDefault="00BF1B97" w:rsidP="00BF1B97">
      <w:r>
        <w:t>B) Data interoperability</w:t>
      </w:r>
    </w:p>
    <w:p w14:paraId="4A72B257" w14:textId="77777777" w:rsidR="00BF1B97" w:rsidRDefault="00BF1B97" w:rsidP="00BF1B97">
      <w:r>
        <w:t xml:space="preserve">   - Track-and-trace; EDI; paperless workflows; single-window usage; shared timestamps.</w:t>
      </w:r>
    </w:p>
    <w:p w14:paraId="2D308D25" w14:textId="77777777" w:rsidR="00BF1B97" w:rsidRDefault="00BF1B97" w:rsidP="00BF1B97"/>
    <w:p w14:paraId="3AA3A09B" w14:textId="77777777" w:rsidR="00BF1B97" w:rsidRDefault="00BF1B97" w:rsidP="00BF1B97">
      <w:r>
        <w:t>C) Commercial terms and dispute resolution</w:t>
      </w:r>
    </w:p>
    <w:p w14:paraId="32551DD2" w14:textId="77777777" w:rsidR="00BF1B97" w:rsidRDefault="00BF1B97" w:rsidP="00BF1B97">
      <w:r>
        <w:t xml:space="preserve">   - SLAs; penalty/bonus mechanisms; claim cycle times; trust and repeat business.</w:t>
      </w:r>
    </w:p>
    <w:p w14:paraId="0665CE05" w14:textId="77777777" w:rsidR="00BF1B97" w:rsidRDefault="00BF1B97" w:rsidP="00BF1B97"/>
    <w:p w14:paraId="0A9D494C" w14:textId="77777777" w:rsidR="00BF1B97" w:rsidRDefault="00BF1B97" w:rsidP="00BF1B97">
      <w:r>
        <w:t>============================================================</w:t>
      </w:r>
    </w:p>
    <w:p w14:paraId="4F1193EB" w14:textId="77777777" w:rsidR="00BF1B97" w:rsidRDefault="00BF1B97" w:rsidP="00BF1B97">
      <w:r>
        <w:t>PART 4. HYPOTHESIS EXTRACTION (TESTABLE)</w:t>
      </w:r>
    </w:p>
    <w:p w14:paraId="706477C2" w14:textId="77777777" w:rsidR="00BF1B97" w:rsidRDefault="00BF1B97" w:rsidP="00BF1B97">
      <w:r>
        <w:t>============================================================</w:t>
      </w:r>
    </w:p>
    <w:p w14:paraId="59534210" w14:textId="77777777" w:rsidR="00BF1B97" w:rsidRDefault="00BF1B97" w:rsidP="00BF1B97"/>
    <w:p w14:paraId="6A1A51ED" w14:textId="77777777" w:rsidR="00BF1B97" w:rsidRDefault="00BF1B97" w:rsidP="00BF1B97">
      <w:r>
        <w:t>H1 — Demand/corridor</w:t>
      </w:r>
    </w:p>
    <w:p w14:paraId="0EC5E371" w14:textId="77777777" w:rsidR="00BF1B97" w:rsidRDefault="00BF1B97" w:rsidP="00BF1B97">
      <w:r>
        <w:t>Statement:</w:t>
      </w:r>
    </w:p>
    <w:p w14:paraId="58B32092" w14:textId="77777777" w:rsidR="00BF1B97" w:rsidRDefault="00BF1B97" w:rsidP="00BF1B97">
      <w:r>
        <w:t>Reliability (variance reduction) on 1–2 priority lanes will increase corridor competitiveness more than uniform improvements across all lanes.</w:t>
      </w:r>
    </w:p>
    <w:p w14:paraId="6AF5558E" w14:textId="77777777" w:rsidR="00BF1B97" w:rsidRDefault="00BF1B97" w:rsidP="00BF1B97">
      <w:r>
        <w:t>Why plausible:</w:t>
      </w:r>
    </w:p>
    <w:p w14:paraId="60E02497" w14:textId="77777777" w:rsidR="00BF1B97" w:rsidRDefault="00BF1B97" w:rsidP="00BF1B97">
      <w:r>
        <w:t>A small share of lanes/customers may drive most transit value and reputational impact.</w:t>
      </w:r>
    </w:p>
    <w:p w14:paraId="11E8A660" w14:textId="77777777" w:rsidR="00BF1B97" w:rsidRDefault="00BF1B97" w:rsidP="00BF1B97"/>
    <w:p w14:paraId="25436B79" w14:textId="77777777" w:rsidR="00BF1B97" w:rsidRDefault="00BF1B97" w:rsidP="00BF1B97">
      <w:r>
        <w:t>H2 — Bottleneck</w:t>
      </w:r>
    </w:p>
    <w:p w14:paraId="267EB615" w14:textId="77777777" w:rsidR="00BF1B97" w:rsidRDefault="00BF1B97" w:rsidP="00BF1B97">
      <w:r>
        <w:t>Statement:</w:t>
      </w:r>
    </w:p>
    <w:p w14:paraId="661C1526" w14:textId="77777777" w:rsidR="00BF1B97" w:rsidRDefault="00BF1B97" w:rsidP="00BF1B97">
      <w:r>
        <w:t>A small number of bottlenecks (e.g., terminal gate, yard dwell, last-mile rail access, border peak-hour queues) explain most end-to-end variance.</w:t>
      </w:r>
    </w:p>
    <w:p w14:paraId="5E64449F" w14:textId="77777777" w:rsidR="00BF1B97" w:rsidRDefault="00BF1B97" w:rsidP="00BF1B97">
      <w:r>
        <w:t>Why plausible:</w:t>
      </w:r>
    </w:p>
    <w:p w14:paraId="47A95E3B" w14:textId="77777777" w:rsidR="00BF1B97" w:rsidRDefault="00BF1B97" w:rsidP="00BF1B97">
      <w:r>
        <w:t>Queueing systems produce outsized delays when utilization crosses thresholds.</w:t>
      </w:r>
    </w:p>
    <w:p w14:paraId="4790C870" w14:textId="77777777" w:rsidR="00BF1B97" w:rsidRDefault="00BF1B97" w:rsidP="00BF1B97"/>
    <w:p w14:paraId="186643B6" w14:textId="77777777" w:rsidR="00BF1B97" w:rsidRDefault="00BF1B97" w:rsidP="00BF1B97">
      <w:r>
        <w:t>H3 — Operations (low-cost reliability)</w:t>
      </w:r>
    </w:p>
    <w:p w14:paraId="26405A7C" w14:textId="77777777" w:rsidR="00BF1B97" w:rsidRDefault="00BF1B97" w:rsidP="00BF1B97">
      <w:r>
        <w:t>Statement:</w:t>
      </w:r>
    </w:p>
    <w:p w14:paraId="0DDC17D3" w14:textId="77777777" w:rsidR="00BF1B97" w:rsidRDefault="00BF1B97" w:rsidP="00BF1B97">
      <w:r>
        <w:t>Most reliability gains can be achieved through scheduling, maintenance discipline, and exception playbooks with minimal net cost (better utilization offsets new overhead).</w:t>
      </w:r>
    </w:p>
    <w:p w14:paraId="4F8AA5C9" w14:textId="77777777" w:rsidR="00BF1B97" w:rsidRDefault="00BF1B97" w:rsidP="00BF1B97">
      <w:r>
        <w:t>Why plausible:</w:t>
      </w:r>
    </w:p>
    <w:p w14:paraId="1506E956" w14:textId="77777777" w:rsidR="00BF1B97" w:rsidRDefault="00BF1B97" w:rsidP="00BF1B97">
      <w:r>
        <w:t>Reducing rework, waiting, and breakdowns often pays for itself.</w:t>
      </w:r>
    </w:p>
    <w:p w14:paraId="45324F80" w14:textId="77777777" w:rsidR="00BF1B97" w:rsidRDefault="00BF1B97" w:rsidP="00BF1B97"/>
    <w:p w14:paraId="3620B160" w14:textId="77777777" w:rsidR="00BF1B97" w:rsidRDefault="00BF1B97" w:rsidP="00BF1B97">
      <w:r>
        <w:t>H4 — Border performance</w:t>
      </w:r>
    </w:p>
    <w:p w14:paraId="1F417B7B" w14:textId="77777777" w:rsidR="00BF1B97" w:rsidRDefault="00BF1B97" w:rsidP="00BF1B97">
      <w:r>
        <w:t>Statement:</w:t>
      </w:r>
    </w:p>
    <w:p w14:paraId="2E2ADBBA" w14:textId="77777777" w:rsidR="00BF1B97" w:rsidRDefault="00BF1B97" w:rsidP="00BF1B97">
      <w:r>
        <w:t>Border/clearance variability (not average time) is the largest contributor to missed connections and buffer costs on key lanes.</w:t>
      </w:r>
    </w:p>
    <w:p w14:paraId="3D3C3155" w14:textId="77777777" w:rsidR="00BF1B97" w:rsidRDefault="00BF1B97" w:rsidP="00BF1B97">
      <w:r>
        <w:t>Why plausible:</w:t>
      </w:r>
    </w:p>
    <w:p w14:paraId="493D5DA6" w14:textId="77777777" w:rsidR="00BF1B97" w:rsidRDefault="00BF1B97" w:rsidP="00BF1B97">
      <w:r>
        <w:t>Even occasional long-tail delays force shippers to add buffers everywhere.</w:t>
      </w:r>
    </w:p>
    <w:p w14:paraId="523E85FD" w14:textId="77777777" w:rsidR="00BF1B97" w:rsidRDefault="00BF1B97" w:rsidP="00BF1B97"/>
    <w:p w14:paraId="43A72F33" w14:textId="77777777" w:rsidR="00BF1B97" w:rsidRDefault="00BF1B97" w:rsidP="00BF1B97">
      <w:r>
        <w:t>H5 — Coordination</w:t>
      </w:r>
    </w:p>
    <w:p w14:paraId="7FCA8DC4" w14:textId="77777777" w:rsidR="00BF1B97" w:rsidRDefault="00BF1B97" w:rsidP="00BF1B97">
      <w:r>
        <w:t>Statement:</w:t>
      </w:r>
    </w:p>
    <w:p w14:paraId="18AD9B08" w14:textId="77777777" w:rsidR="00BF1B97" w:rsidRDefault="00BF1B97" w:rsidP="00BF1B97">
      <w:r>
        <w:t>Uncoordinated handoffs and weak information sharing create avoidable waiting time that is “free” to remove relative to large CAPEX projects.</w:t>
      </w:r>
    </w:p>
    <w:p w14:paraId="57213B13" w14:textId="77777777" w:rsidR="00BF1B97" w:rsidRDefault="00BF1B97" w:rsidP="00BF1B97">
      <w:r>
        <w:t>Why plausible:</w:t>
      </w:r>
    </w:p>
    <w:p w14:paraId="30E43872" w14:textId="77777777" w:rsidR="00BF1B97" w:rsidRDefault="00BF1B97" w:rsidP="00BF1B97">
      <w:r>
        <w:t>Idle time frequently comes from missing timestamps, unclear cut-offs, and misaligned incentives.</w:t>
      </w:r>
    </w:p>
    <w:p w14:paraId="3E564083" w14:textId="77777777" w:rsidR="00BF1B97" w:rsidRDefault="00BF1B97" w:rsidP="00BF1B97"/>
    <w:p w14:paraId="0DF5A5EE" w14:textId="77777777" w:rsidR="00BF1B97" w:rsidRDefault="00BF1B97" w:rsidP="00BF1B97">
      <w:r>
        <w:t>============================================================</w:t>
      </w:r>
    </w:p>
    <w:p w14:paraId="23EB41C0" w14:textId="77777777" w:rsidR="00BF1B97" w:rsidRDefault="00BF1B97" w:rsidP="00BF1B97">
      <w:r>
        <w:lastRenderedPageBreak/>
        <w:t>PART 5. EVIDENCE PLAN (WHAT TO COLLECT)</w:t>
      </w:r>
    </w:p>
    <w:p w14:paraId="134635A0" w14:textId="77777777" w:rsidR="00BF1B97" w:rsidRDefault="00BF1B97" w:rsidP="00BF1B97">
      <w:r>
        <w:t>============================================================</w:t>
      </w:r>
    </w:p>
    <w:p w14:paraId="0783EA8F" w14:textId="77777777" w:rsidR="00BF1B97" w:rsidRDefault="00BF1B97" w:rsidP="00BF1B97"/>
    <w:p w14:paraId="6ACA2299" w14:textId="77777777" w:rsidR="00BF1B97" w:rsidRDefault="00BF1B97" w:rsidP="00BF1B97">
      <w:r>
        <w:t>Table columns: Hypothesis | Evidence needed | Where to get it | Owner</w:t>
      </w:r>
    </w:p>
    <w:p w14:paraId="679E3FB1" w14:textId="77777777" w:rsidR="00BF1B97" w:rsidRDefault="00BF1B97" w:rsidP="00BF1B97"/>
    <w:p w14:paraId="3CFE49BC" w14:textId="77777777" w:rsidR="00BF1B97" w:rsidRDefault="00BF1B97" w:rsidP="00BF1B97">
      <w:r>
        <w:t>H1 | Lane-by-lane volumes, gross margin, customer sensitivity to variance; switching behavior | Forwarder/shipper interviews; sales pipeline; lane profitability | __________</w:t>
      </w:r>
    </w:p>
    <w:p w14:paraId="025F8260" w14:textId="77777777" w:rsidR="00BF1B97" w:rsidRDefault="00BF1B97" w:rsidP="00BF1B97">
      <w:r>
        <w:t>H2 | Bottleneck maps; queue time distributions; utilization by hour/day; dwell time by node | Port/rail ops KPIs; gate logs; yard logs; GPS/telematics | __________</w:t>
      </w:r>
    </w:p>
    <w:p w14:paraId="25193E85" w14:textId="77777777" w:rsidR="00BF1B97" w:rsidRDefault="00BF1B97" w:rsidP="00BF1B97">
      <w:r>
        <w:t>H3 | Breakdown frequency; schedule adherence; recovery time; rework rates; staffing patterns | Maintenance logs; dispatch data; SOP audit; time-and-motion | __________</w:t>
      </w:r>
    </w:p>
    <w:p w14:paraId="54803D26" w14:textId="77777777" w:rsidR="00BF1B97" w:rsidRDefault="00BF1B97" w:rsidP="00BF1B97">
      <w:r>
        <w:t>H4 | Clearance timestamps; inspection rates; exception causes; operating hour constraints | Customs/broker records; border observations; selectivity rules | __________</w:t>
      </w:r>
    </w:p>
    <w:p w14:paraId="56B6BA90" w14:textId="77777777" w:rsidR="00BF1B97" w:rsidRDefault="00BF1B97" w:rsidP="00BF1B97">
      <w:r>
        <w:t xml:space="preserve">H5 | Handoff timestamps; data-sharing gaps; SLA performance; demurrage/detention drivers | </w:t>
      </w:r>
      <w:proofErr w:type="gramStart"/>
      <w:r>
        <w:t>Multi-party</w:t>
      </w:r>
      <w:proofErr w:type="gramEnd"/>
      <w:r>
        <w:t xml:space="preserve"> process mapping; invoice review; IT system audit | __________</w:t>
      </w:r>
    </w:p>
    <w:p w14:paraId="3B200566" w14:textId="77777777" w:rsidR="00BF1B97" w:rsidRDefault="00BF1B97" w:rsidP="00BF1B97"/>
    <w:p w14:paraId="567BE0C9" w14:textId="77777777" w:rsidR="00BF1B97" w:rsidRDefault="00BF1B97" w:rsidP="00BF1B97">
      <w:r>
        <w:t>============================================================</w:t>
      </w:r>
    </w:p>
    <w:p w14:paraId="696B6AD7" w14:textId="77777777" w:rsidR="00BF1B97" w:rsidRDefault="00BF1B97" w:rsidP="00BF1B97">
      <w:r>
        <w:t>QUALITY CHECK (MECE + WORDING)</w:t>
      </w:r>
    </w:p>
    <w:p w14:paraId="58EEA28E" w14:textId="77777777" w:rsidR="00BF1B97" w:rsidRDefault="00BF1B97" w:rsidP="00BF1B97">
      <w:r>
        <w:t>============================================================</w:t>
      </w:r>
    </w:p>
    <w:p w14:paraId="55DF035E" w14:textId="77777777" w:rsidR="00BF1B97" w:rsidRDefault="00BF1B97" w:rsidP="00BF1B97"/>
    <w:p w14:paraId="6791088F" w14:textId="77777777" w:rsidR="00BF1B97" w:rsidRDefault="00BF1B97" w:rsidP="00BF1B97">
      <w:r>
        <w:t>- No overlap: each problem sits in exactly one branch.</w:t>
      </w:r>
    </w:p>
    <w:p w14:paraId="420246DE" w14:textId="77777777" w:rsidR="00BF1B97" w:rsidRDefault="00BF1B97" w:rsidP="00BF1B97">
      <w:r>
        <w:t>- No solutions: we framed drivers and hypotheses, not projects.</w:t>
      </w:r>
    </w:p>
    <w:p w14:paraId="6C658238" w14:textId="77777777" w:rsidR="00BF1B97" w:rsidRDefault="00BF1B97" w:rsidP="00BF1B97">
      <w:r>
        <w:t>- Evidence-based: every hypothesis can be proven or disproven with real data.</w:t>
      </w:r>
    </w:p>
    <w:p w14:paraId="294B248A" w14:textId="0D419ACE" w:rsidR="00F5482E" w:rsidRPr="00BF1B97" w:rsidRDefault="00BF1B97" w:rsidP="00BF1B97">
      <w:r>
        <w:t>- “Without increasing costs” is treated as a constraint: look for variance reduction via utilization, coordination, and process control.</w:t>
      </w:r>
    </w:p>
    <w:sectPr w:rsidR="00F5482E" w:rsidRPr="00BF1B97" w:rsidSect="00BF1B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B97"/>
    <w:rsid w:val="00325B0B"/>
    <w:rsid w:val="00BE2331"/>
    <w:rsid w:val="00BF1B97"/>
    <w:rsid w:val="00D05D4C"/>
    <w:rsid w:val="00F5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611C9"/>
  <w15:chartTrackingRefBased/>
  <w15:docId w15:val="{9B18F41F-ECB7-4100-951D-57F93E510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B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B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B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B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B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1126</Words>
  <Characters>6423</Characters>
  <Application>Microsoft Office Word</Application>
  <DocSecurity>0</DocSecurity>
  <Lines>53</Lines>
  <Paragraphs>15</Paragraphs>
  <ScaleCrop>false</ScaleCrop>
  <Company/>
  <LinksUpToDate>false</LinksUpToDate>
  <CharactersWithSpaces>7534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Karpov</dc:creator>
  <cp:keywords/>
  <dc:description/>
  <cp:lastModifiedBy>Nikita Karpov</cp:lastModifiedBy>
  <cp:revision>2</cp:revision>
  <dcterms:created xsi:type="dcterms:W3CDTF">2026-03-14T10:17:00Z</dcterms:created>
  <dcterms:modified xsi:type="dcterms:W3CDTF">2026-03-14T10:25:00Z</dcterms:modified>
</cp:coreProperties>
</file>