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0B4970" w14:textId="1F863168" w:rsidR="00867D78" w:rsidRPr="00AE3787" w:rsidRDefault="00112F7B">
      <w:pPr>
        <w:pStyle w:val="Heading1"/>
        <w:rPr>
          <w:sz w:val="28"/>
          <w:szCs w:val="28"/>
        </w:rPr>
      </w:pPr>
      <w:r w:rsidRPr="00AE3787">
        <w:rPr>
          <w:sz w:val="28"/>
          <w:szCs w:val="28"/>
        </w:rPr>
        <w:t xml:space="preserve">Gravity Modelling–Gravity </w:t>
      </w:r>
      <w:r w:rsidR="002B5149">
        <w:rPr>
          <w:sz w:val="28"/>
          <w:szCs w:val="28"/>
        </w:rPr>
        <w:t xml:space="preserve">&amp; </w:t>
      </w:r>
      <w:r w:rsidR="003B4E79">
        <w:rPr>
          <w:sz w:val="28"/>
          <w:szCs w:val="28"/>
        </w:rPr>
        <w:t>Crustal Structure</w:t>
      </w:r>
    </w:p>
    <w:p w14:paraId="3D0D0D9A" w14:textId="77777777" w:rsidR="00867D78" w:rsidRPr="00203E0B" w:rsidRDefault="00867D78">
      <w:pPr>
        <w:rPr>
          <w:rFonts w:ascii="Arial" w:hAnsi="Arial"/>
        </w:rPr>
      </w:pPr>
    </w:p>
    <w:p w14:paraId="6E964EF4" w14:textId="77777777" w:rsidR="00AE3787" w:rsidRDefault="00AE3787" w:rsidP="00AE3787">
      <w:pPr>
        <w:pBdr>
          <w:top w:val="single" w:sz="4" w:space="1" w:color="auto"/>
          <w:left w:val="single" w:sz="4" w:space="4" w:color="auto"/>
          <w:bottom w:val="single" w:sz="4" w:space="1" w:color="auto"/>
          <w:right w:val="single" w:sz="4" w:space="4" w:color="auto"/>
        </w:pBdr>
        <w:jc w:val="both"/>
        <w:rPr>
          <w:rFonts w:ascii="Arial" w:hAnsi="Arial"/>
        </w:rPr>
      </w:pPr>
    </w:p>
    <w:p w14:paraId="175FD4CA" w14:textId="20725490" w:rsidR="00AE3787" w:rsidRPr="00AE3787" w:rsidRDefault="00AE3787" w:rsidP="00AE3787">
      <w:pPr>
        <w:pBdr>
          <w:top w:val="single" w:sz="4" w:space="1" w:color="auto"/>
          <w:left w:val="single" w:sz="4" w:space="4" w:color="auto"/>
          <w:bottom w:val="single" w:sz="4" w:space="1" w:color="auto"/>
          <w:right w:val="single" w:sz="4" w:space="4" w:color="auto"/>
        </w:pBdr>
        <w:spacing w:after="120"/>
        <w:rPr>
          <w:rFonts w:ascii="Arial" w:hAnsi="Arial"/>
          <w:b/>
        </w:rPr>
      </w:pPr>
      <w:r w:rsidRPr="000C4B2A">
        <w:rPr>
          <w:rFonts w:ascii="Arial" w:hAnsi="Arial"/>
          <w:b/>
        </w:rPr>
        <w:t>After completing this practical you should be able to:</w:t>
      </w:r>
    </w:p>
    <w:p w14:paraId="38CFA476" w14:textId="76D14896" w:rsidR="00867D78" w:rsidRPr="00203E0B" w:rsidRDefault="00112F7B" w:rsidP="00AE3787">
      <w:pPr>
        <w:pBdr>
          <w:top w:val="single" w:sz="4" w:space="1" w:color="auto"/>
          <w:left w:val="single" w:sz="4" w:space="4" w:color="auto"/>
          <w:bottom w:val="single" w:sz="4" w:space="1" w:color="auto"/>
          <w:right w:val="single" w:sz="4" w:space="4" w:color="auto"/>
        </w:pBdr>
        <w:jc w:val="both"/>
        <w:rPr>
          <w:rFonts w:ascii="Arial" w:hAnsi="Arial"/>
        </w:rPr>
      </w:pPr>
      <w:r w:rsidRPr="00203E0B">
        <w:rPr>
          <w:rFonts w:ascii="Arial" w:hAnsi="Arial"/>
        </w:rPr>
        <w:t xml:space="preserve">The aim of this practical is to </w:t>
      </w:r>
      <w:r w:rsidR="003B4E79">
        <w:rPr>
          <w:rFonts w:ascii="Arial" w:hAnsi="Arial"/>
        </w:rPr>
        <w:t>advance our understanding of</w:t>
      </w:r>
      <w:r w:rsidRPr="00203E0B">
        <w:rPr>
          <w:rFonts w:ascii="Arial" w:hAnsi="Arial"/>
        </w:rPr>
        <w:t xml:space="preserve"> the concept of </w:t>
      </w:r>
      <w:r w:rsidRPr="00AE3787">
        <w:rPr>
          <w:rFonts w:ascii="Arial" w:hAnsi="Arial"/>
          <w:b/>
        </w:rPr>
        <w:t>forward modelling</w:t>
      </w:r>
      <w:r w:rsidRPr="00203E0B">
        <w:rPr>
          <w:rFonts w:ascii="Arial" w:hAnsi="Arial"/>
        </w:rPr>
        <w:t xml:space="preserve"> as a tool for interpreting geophysical anomalies. We will do this by implementing </w:t>
      </w:r>
      <w:r w:rsidR="003B4E79">
        <w:rPr>
          <w:rFonts w:ascii="Arial" w:hAnsi="Arial"/>
        </w:rPr>
        <w:t xml:space="preserve">the semi-infinite slab </w:t>
      </w:r>
      <w:r w:rsidRPr="00203E0B">
        <w:rPr>
          <w:rFonts w:ascii="Arial" w:hAnsi="Arial"/>
        </w:rPr>
        <w:t xml:space="preserve">model (using Excel) which predicts the </w:t>
      </w:r>
      <w:r w:rsidR="003B4E79">
        <w:rPr>
          <w:rFonts w:ascii="Arial" w:hAnsi="Arial"/>
        </w:rPr>
        <w:t xml:space="preserve">Free Air and </w:t>
      </w:r>
      <w:r w:rsidRPr="00203E0B">
        <w:rPr>
          <w:rFonts w:ascii="Arial" w:hAnsi="Arial"/>
        </w:rPr>
        <w:t xml:space="preserve">Bouguer gravity anomaly </w:t>
      </w:r>
      <w:r w:rsidR="003B4E79">
        <w:rPr>
          <w:rFonts w:ascii="Arial" w:hAnsi="Arial"/>
        </w:rPr>
        <w:t>across a mountain belt.</w:t>
      </w:r>
      <w:r w:rsidRPr="00203E0B">
        <w:rPr>
          <w:rFonts w:ascii="Arial" w:hAnsi="Arial"/>
        </w:rPr>
        <w:t xml:space="preserve"> </w:t>
      </w:r>
      <w:r w:rsidR="00AE3787">
        <w:rPr>
          <w:rFonts w:ascii="Arial" w:hAnsi="Arial"/>
        </w:rPr>
        <w:t xml:space="preserve">We will use </w:t>
      </w:r>
      <w:r w:rsidR="00AE3787" w:rsidRPr="00AE3787">
        <w:rPr>
          <w:rFonts w:ascii="Arial" w:hAnsi="Arial"/>
          <w:b/>
        </w:rPr>
        <w:t>standard statistical tests</w:t>
      </w:r>
      <w:r w:rsidR="00AE3787">
        <w:rPr>
          <w:rFonts w:ascii="Arial" w:hAnsi="Arial"/>
        </w:rPr>
        <w:t xml:space="preserve"> to quantify how well, or not, a particular model fits a set of observed data.</w:t>
      </w:r>
      <w:r w:rsidR="003B4E79">
        <w:rPr>
          <w:rFonts w:ascii="Arial" w:hAnsi="Arial"/>
        </w:rPr>
        <w:t xml:space="preserve"> In this case you will have to process the raw gravity observations (i.e. calculate and apply appropriate Free Air and Bouguer corrections).</w:t>
      </w:r>
    </w:p>
    <w:p w14:paraId="10E522B4" w14:textId="77777777" w:rsidR="00867D78" w:rsidRPr="00203E0B" w:rsidRDefault="00867D78" w:rsidP="00AE3787">
      <w:pPr>
        <w:pBdr>
          <w:top w:val="single" w:sz="4" w:space="1" w:color="auto"/>
          <w:left w:val="single" w:sz="4" w:space="4" w:color="auto"/>
          <w:bottom w:val="single" w:sz="4" w:space="1" w:color="auto"/>
          <w:right w:val="single" w:sz="4" w:space="4" w:color="auto"/>
        </w:pBdr>
        <w:rPr>
          <w:rFonts w:ascii="Arial" w:hAnsi="Arial"/>
        </w:rPr>
      </w:pPr>
    </w:p>
    <w:p w14:paraId="41711314" w14:textId="77777777" w:rsidR="00867D78" w:rsidRPr="00203E0B" w:rsidRDefault="00112F7B" w:rsidP="00AE3787">
      <w:pPr>
        <w:pBdr>
          <w:top w:val="single" w:sz="4" w:space="1" w:color="auto"/>
          <w:left w:val="single" w:sz="4" w:space="4" w:color="auto"/>
          <w:bottom w:val="single" w:sz="4" w:space="1" w:color="auto"/>
          <w:right w:val="single" w:sz="4" w:space="4" w:color="auto"/>
        </w:pBdr>
        <w:rPr>
          <w:rFonts w:ascii="Arial" w:hAnsi="Arial"/>
        </w:rPr>
      </w:pPr>
      <w:r w:rsidRPr="00203E0B">
        <w:rPr>
          <w:rFonts w:ascii="Arial" w:hAnsi="Arial"/>
        </w:rPr>
        <w:t>After completing this practical you should be able to:</w:t>
      </w:r>
    </w:p>
    <w:p w14:paraId="29F5CF3E" w14:textId="77777777" w:rsidR="00867D78" w:rsidRPr="00203E0B" w:rsidRDefault="00867D78" w:rsidP="00AE3787">
      <w:pPr>
        <w:pBdr>
          <w:top w:val="single" w:sz="4" w:space="1" w:color="auto"/>
          <w:left w:val="single" w:sz="4" w:space="4" w:color="auto"/>
          <w:bottom w:val="single" w:sz="4" w:space="1" w:color="auto"/>
          <w:right w:val="single" w:sz="4" w:space="4" w:color="auto"/>
        </w:pBdr>
        <w:rPr>
          <w:rFonts w:ascii="Arial" w:hAnsi="Arial"/>
        </w:rPr>
      </w:pPr>
    </w:p>
    <w:p w14:paraId="561C435B" w14:textId="55DA9CD9" w:rsidR="00867D78" w:rsidRPr="00203E0B" w:rsidRDefault="00112F7B" w:rsidP="00AE3787">
      <w:pPr>
        <w:pBdr>
          <w:top w:val="single" w:sz="4" w:space="1" w:color="auto"/>
          <w:left w:val="single" w:sz="4" w:space="4" w:color="auto"/>
          <w:bottom w:val="single" w:sz="4" w:space="1" w:color="auto"/>
          <w:right w:val="single" w:sz="4" w:space="4" w:color="auto"/>
        </w:pBdr>
        <w:ind w:left="142" w:hanging="142"/>
        <w:rPr>
          <w:rFonts w:ascii="Arial" w:hAnsi="Arial"/>
        </w:rPr>
      </w:pPr>
      <w:r w:rsidRPr="00203E0B">
        <w:rPr>
          <w:rFonts w:ascii="Arial" w:hAnsi="Arial"/>
        </w:rPr>
        <w:t xml:space="preserve">• Use Excel to perform </w:t>
      </w:r>
      <w:r w:rsidR="003B4E79">
        <w:rPr>
          <w:rFonts w:ascii="Arial" w:hAnsi="Arial"/>
        </w:rPr>
        <w:t xml:space="preserve">more </w:t>
      </w:r>
      <w:r w:rsidRPr="00203E0B">
        <w:rPr>
          <w:rFonts w:ascii="Arial" w:hAnsi="Arial"/>
        </w:rPr>
        <w:t>complex calculations multiple times using formulae.</w:t>
      </w:r>
    </w:p>
    <w:p w14:paraId="1550DEFD" w14:textId="26B6A055" w:rsidR="00867D78" w:rsidRPr="00203E0B" w:rsidRDefault="00112F7B" w:rsidP="00AE3787">
      <w:pPr>
        <w:pBdr>
          <w:top w:val="single" w:sz="4" w:space="1" w:color="auto"/>
          <w:left w:val="single" w:sz="4" w:space="4" w:color="auto"/>
          <w:bottom w:val="single" w:sz="4" w:space="1" w:color="auto"/>
          <w:right w:val="single" w:sz="4" w:space="4" w:color="auto"/>
        </w:pBdr>
        <w:ind w:left="142" w:hanging="142"/>
        <w:rPr>
          <w:rFonts w:ascii="Arial" w:hAnsi="Arial"/>
        </w:rPr>
      </w:pPr>
      <w:r w:rsidRPr="00203E0B">
        <w:rPr>
          <w:rFonts w:ascii="Arial" w:hAnsi="Arial"/>
        </w:rPr>
        <w:t xml:space="preserve">• Use the </w:t>
      </w:r>
      <w:r w:rsidR="003B4E79">
        <w:rPr>
          <w:rFonts w:ascii="Arial" w:hAnsi="Arial"/>
        </w:rPr>
        <w:t>semi-infinite slab</w:t>
      </w:r>
      <w:r w:rsidRPr="00203E0B">
        <w:rPr>
          <w:rFonts w:ascii="Arial" w:hAnsi="Arial"/>
        </w:rPr>
        <w:t xml:space="preserve"> model to predict the </w:t>
      </w:r>
      <w:r w:rsidR="003B4E79">
        <w:rPr>
          <w:rFonts w:ascii="Arial" w:hAnsi="Arial"/>
        </w:rPr>
        <w:t xml:space="preserve">Free Air and Bouguer </w:t>
      </w:r>
      <w:r w:rsidRPr="00203E0B">
        <w:rPr>
          <w:rFonts w:ascii="Arial" w:hAnsi="Arial"/>
        </w:rPr>
        <w:t xml:space="preserve">gravity anomaly measured at the surface </w:t>
      </w:r>
      <w:r w:rsidR="003B4E79">
        <w:rPr>
          <w:rFonts w:ascii="Arial" w:hAnsi="Arial"/>
        </w:rPr>
        <w:t>across a simple model of a mountain belt and passive margin.</w:t>
      </w:r>
    </w:p>
    <w:p w14:paraId="5A875D16" w14:textId="77777777" w:rsidR="00867D78" w:rsidRDefault="00112F7B" w:rsidP="00AE3787">
      <w:pPr>
        <w:pStyle w:val="BodyTextIndent"/>
        <w:pBdr>
          <w:top w:val="single" w:sz="4" w:space="1" w:color="auto"/>
          <w:left w:val="single" w:sz="4" w:space="4" w:color="auto"/>
          <w:bottom w:val="single" w:sz="4" w:space="1" w:color="auto"/>
          <w:right w:val="single" w:sz="4" w:space="4" w:color="auto"/>
        </w:pBdr>
      </w:pPr>
      <w:r w:rsidRPr="00203E0B">
        <w:t>• Be able to use a simple forward model to estimate the physical and geological parameters of an object consistent with the measured gravity anomaly across that object.</w:t>
      </w:r>
    </w:p>
    <w:p w14:paraId="53C0AEA3" w14:textId="2A309235" w:rsidR="00AE3787" w:rsidRDefault="00AE3787" w:rsidP="00AE3787">
      <w:pPr>
        <w:pStyle w:val="BodyTextIndent"/>
        <w:pBdr>
          <w:top w:val="single" w:sz="4" w:space="1" w:color="auto"/>
          <w:left w:val="single" w:sz="4" w:space="4" w:color="auto"/>
          <w:bottom w:val="single" w:sz="4" w:space="1" w:color="auto"/>
          <w:right w:val="single" w:sz="4" w:space="4" w:color="auto"/>
        </w:pBdr>
      </w:pPr>
      <w:r>
        <w:t>• Use standard statistics such as the mean, standard deviation and root mean square deviation to assess the “goodness of fit” between model predictions and observations.</w:t>
      </w:r>
    </w:p>
    <w:p w14:paraId="1D18992B" w14:textId="77777777" w:rsidR="00AE3787" w:rsidRPr="00203E0B" w:rsidRDefault="00AE3787" w:rsidP="00AE3787">
      <w:pPr>
        <w:pStyle w:val="BodyTextIndent"/>
        <w:pBdr>
          <w:top w:val="single" w:sz="4" w:space="1" w:color="auto"/>
          <w:left w:val="single" w:sz="4" w:space="4" w:color="auto"/>
          <w:bottom w:val="single" w:sz="4" w:space="1" w:color="auto"/>
          <w:right w:val="single" w:sz="4" w:space="4" w:color="auto"/>
        </w:pBdr>
      </w:pPr>
    </w:p>
    <w:p w14:paraId="160AF248" w14:textId="77777777" w:rsidR="00867D78" w:rsidRPr="00203E0B" w:rsidRDefault="00867D78">
      <w:pPr>
        <w:rPr>
          <w:rFonts w:ascii="Arial" w:hAnsi="Arial"/>
        </w:rPr>
      </w:pPr>
    </w:p>
    <w:p w14:paraId="3CFD6D1A" w14:textId="3B93BB94" w:rsidR="00867D78" w:rsidRPr="00203E0B" w:rsidRDefault="00112F7B">
      <w:pPr>
        <w:rPr>
          <w:rFonts w:ascii="Arial" w:hAnsi="Arial"/>
          <w:color w:val="000000"/>
        </w:rPr>
      </w:pPr>
      <w:r w:rsidRPr="00203E0B">
        <w:rPr>
          <w:rFonts w:ascii="Arial" w:hAnsi="Arial"/>
          <w:b/>
        </w:rPr>
        <w:t xml:space="preserve">Task </w:t>
      </w:r>
      <w:r w:rsidR="006320C9">
        <w:rPr>
          <w:rFonts w:ascii="Arial" w:hAnsi="Arial"/>
          <w:b/>
        </w:rPr>
        <w:t>1</w:t>
      </w:r>
      <w:r w:rsidRPr="00203E0B">
        <w:rPr>
          <w:rFonts w:ascii="Arial" w:hAnsi="Arial"/>
          <w:b/>
        </w:rPr>
        <w:t>.</w:t>
      </w:r>
    </w:p>
    <w:p w14:paraId="614F5A15" w14:textId="43ACF80B" w:rsidR="00867D78" w:rsidRDefault="00112F7B" w:rsidP="00867D78">
      <w:pPr>
        <w:jc w:val="both"/>
        <w:rPr>
          <w:rFonts w:ascii="Arial" w:hAnsi="Arial"/>
          <w:color w:val="000000"/>
        </w:rPr>
      </w:pPr>
      <w:r w:rsidRPr="00203E0B">
        <w:rPr>
          <w:rFonts w:ascii="Arial" w:hAnsi="Arial"/>
          <w:color w:val="000000"/>
        </w:rPr>
        <w:t xml:space="preserve">Implement a model which predicts the </w:t>
      </w:r>
      <w:r w:rsidR="003B4E79">
        <w:rPr>
          <w:rFonts w:ascii="Arial" w:hAnsi="Arial"/>
          <w:color w:val="000000"/>
        </w:rPr>
        <w:t>Free Air and Bouguer gravity anomalies</w:t>
      </w:r>
      <w:r w:rsidRPr="00203E0B">
        <w:rPr>
          <w:rFonts w:ascii="Arial" w:hAnsi="Arial"/>
          <w:color w:val="000000"/>
        </w:rPr>
        <w:t xml:space="preserve"> measured at the surface along a transect across </w:t>
      </w:r>
      <w:r w:rsidR="003B4E79">
        <w:rPr>
          <w:rFonts w:ascii="Arial" w:hAnsi="Arial"/>
          <w:color w:val="000000"/>
        </w:rPr>
        <w:t xml:space="preserve">a mountain range </w:t>
      </w:r>
      <w:r w:rsidR="00A41567">
        <w:rPr>
          <w:rFonts w:ascii="Arial" w:hAnsi="Arial"/>
          <w:color w:val="000000"/>
        </w:rPr>
        <w:t>(</w:t>
      </w:r>
      <w:r w:rsidR="00C36AAE" w:rsidRPr="00C36AAE">
        <w:rPr>
          <w:rFonts w:ascii="Arial" w:hAnsi="Arial"/>
          <w:i/>
          <w:color w:val="000000"/>
        </w:rPr>
        <w:t xml:space="preserve">please </w:t>
      </w:r>
      <w:r w:rsidR="00A41567" w:rsidRPr="00C36AAE">
        <w:rPr>
          <w:rFonts w:ascii="Arial" w:hAnsi="Arial"/>
          <w:i/>
          <w:color w:val="000000"/>
        </w:rPr>
        <w:t>review pages 24</w:t>
      </w:r>
      <w:r w:rsidR="003B4E79">
        <w:rPr>
          <w:rFonts w:ascii="Arial" w:hAnsi="Arial"/>
          <w:i/>
          <w:color w:val="000000"/>
        </w:rPr>
        <w:t>8</w:t>
      </w:r>
      <w:r w:rsidR="00A41567" w:rsidRPr="00C36AAE">
        <w:rPr>
          <w:rFonts w:ascii="Arial" w:hAnsi="Arial"/>
          <w:i/>
          <w:color w:val="000000"/>
        </w:rPr>
        <w:t>-2</w:t>
      </w:r>
      <w:r w:rsidR="00D23F48">
        <w:rPr>
          <w:rFonts w:ascii="Arial" w:hAnsi="Arial"/>
          <w:i/>
          <w:color w:val="000000"/>
        </w:rPr>
        <w:t>50 and 256-260</w:t>
      </w:r>
      <w:r w:rsidR="00A41567" w:rsidRPr="00C36AAE">
        <w:rPr>
          <w:rFonts w:ascii="Arial" w:hAnsi="Arial"/>
          <w:i/>
          <w:color w:val="000000"/>
        </w:rPr>
        <w:t xml:space="preserve"> in Chapter 8 of Lillie </w:t>
      </w:r>
      <w:r w:rsidR="003B4E79">
        <w:rPr>
          <w:rFonts w:ascii="Arial" w:hAnsi="Arial"/>
          <w:i/>
          <w:color w:val="000000"/>
        </w:rPr>
        <w:t>before attempting these task</w:t>
      </w:r>
      <w:r w:rsidR="0091621C">
        <w:rPr>
          <w:rFonts w:ascii="Arial" w:hAnsi="Arial"/>
          <w:i/>
          <w:color w:val="000000"/>
        </w:rPr>
        <w:t>s</w:t>
      </w:r>
      <w:r w:rsidR="00A41567" w:rsidRPr="00203E0B">
        <w:rPr>
          <w:rFonts w:ascii="Arial" w:hAnsi="Arial"/>
          <w:color w:val="000000"/>
        </w:rPr>
        <w:t>)</w:t>
      </w:r>
      <w:r w:rsidRPr="00203E0B">
        <w:rPr>
          <w:rFonts w:ascii="Arial" w:hAnsi="Arial"/>
          <w:color w:val="000000"/>
        </w:rPr>
        <w:t>.</w:t>
      </w:r>
    </w:p>
    <w:p w14:paraId="01D2EFDD" w14:textId="0AD3D6C3" w:rsidR="00C36AAE" w:rsidRDefault="00C36AAE" w:rsidP="00867D78">
      <w:pPr>
        <w:jc w:val="both"/>
        <w:rPr>
          <w:rFonts w:ascii="Arial" w:hAnsi="Arial"/>
          <w:color w:val="000000"/>
        </w:rPr>
      </w:pPr>
    </w:p>
    <w:p w14:paraId="54092A75" w14:textId="3D24D22A" w:rsidR="00C36AAE" w:rsidRDefault="00497398" w:rsidP="00867D78">
      <w:pPr>
        <w:jc w:val="both"/>
        <w:rPr>
          <w:rFonts w:ascii="Arial" w:hAnsi="Arial"/>
          <w:color w:val="000000"/>
        </w:rPr>
      </w:pPr>
      <w:r>
        <w:rPr>
          <w:rFonts w:ascii="Arial" w:hAnsi="Arial"/>
          <w:color w:val="000000"/>
        </w:rPr>
        <w:t>T</w:t>
      </w:r>
      <w:r w:rsidR="00C36AAE">
        <w:rPr>
          <w:rFonts w:ascii="Arial" w:hAnsi="Arial"/>
          <w:color w:val="000000"/>
        </w:rPr>
        <w:t>he relevant equation we need to use is</w:t>
      </w:r>
      <w:r w:rsidR="00AE6D43">
        <w:rPr>
          <w:rFonts w:ascii="Arial" w:hAnsi="Arial"/>
          <w:color w:val="000000"/>
        </w:rPr>
        <w:t xml:space="preserve"> (see page 250, Chapter 8, Lillie)</w:t>
      </w:r>
      <w:r w:rsidR="00C36AAE">
        <w:rPr>
          <w:rFonts w:ascii="Arial" w:hAnsi="Arial"/>
          <w:color w:val="000000"/>
        </w:rPr>
        <w:t>;</w:t>
      </w:r>
    </w:p>
    <w:p w14:paraId="2A46A7ED" w14:textId="77777777" w:rsidR="00867D78" w:rsidRDefault="00867D78" w:rsidP="00867D78">
      <w:pPr>
        <w:jc w:val="both"/>
        <w:rPr>
          <w:rFonts w:ascii="Arial" w:hAnsi="Arial"/>
          <w:color w:val="000000"/>
        </w:rPr>
      </w:pPr>
    </w:p>
    <w:p w14:paraId="73A4F1B5" w14:textId="724658D2" w:rsidR="00867D78" w:rsidRPr="00C36AAE" w:rsidRDefault="00867D78" w:rsidP="00867D78">
      <w:pPr>
        <w:jc w:val="both"/>
        <w:rPr>
          <w:rFonts w:ascii="Arial" w:hAnsi="Arial"/>
          <w:color w:val="000000"/>
          <w:sz w:val="28"/>
          <w:szCs w:val="28"/>
        </w:rPr>
      </w:pPr>
      <m:oMathPara>
        <m:oMath>
          <m:r>
            <w:rPr>
              <w:rFonts w:ascii="Cambria Math" w:hAnsi="Cambria Math"/>
              <w:color w:val="000000"/>
              <w:sz w:val="28"/>
              <w:szCs w:val="28"/>
            </w:rPr>
            <m:t>gz</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 xml:space="preserve">= 13.34 ∆ρ ∆h </m:t>
          </m:r>
          <m:d>
            <m:dPr>
              <m:begChr m:val="["/>
              <m:endChr m:val="]"/>
              <m:ctrlPr>
                <w:rPr>
                  <w:rFonts w:ascii="Cambria Math" w:hAnsi="Cambria Math"/>
                  <w:i/>
                  <w:color w:val="000000"/>
                  <w:sz w:val="28"/>
                  <w:szCs w:val="28"/>
                </w:rPr>
              </m:ctrlPr>
            </m:dPr>
            <m:e>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π</m:t>
                      </m:r>
                    </m:num>
                    <m:den>
                      <m:r>
                        <w:rPr>
                          <w:rFonts w:ascii="Cambria Math" w:hAnsi="Cambria Math"/>
                          <w:color w:val="000000"/>
                          <w:sz w:val="28"/>
                          <w:szCs w:val="28"/>
                        </w:rPr>
                        <m:t>2</m:t>
                      </m:r>
                    </m:den>
                  </m:f>
                  <m:r>
                    <w:rPr>
                      <w:rFonts w:ascii="Cambria Math" w:hAnsi="Cambria Math"/>
                      <w:color w:val="000000"/>
                      <w:sz w:val="28"/>
                      <w:szCs w:val="28"/>
                    </w:rPr>
                    <m:t>+</m:t>
                  </m:r>
                  <m:r>
                    <m:rPr>
                      <m:sty m:val="p"/>
                    </m:rPr>
                    <w:rPr>
                      <w:rFonts w:ascii="Cambria Math" w:hAnsi="Cambria Math"/>
                      <w:color w:val="000000"/>
                      <w:sz w:val="28"/>
                      <w:szCs w:val="28"/>
                    </w:rPr>
                    <m:t>arctan⁡</m:t>
                  </m:r>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x</m:t>
                      </m:r>
                    </m:num>
                    <m:den>
                      <m:r>
                        <w:rPr>
                          <w:rFonts w:ascii="Cambria Math" w:hAnsi="Cambria Math"/>
                          <w:color w:val="000000"/>
                          <w:sz w:val="28"/>
                          <w:szCs w:val="28"/>
                        </w:rPr>
                        <m:t>z</m:t>
                      </m:r>
                    </m:den>
                  </m:f>
                  <m:r>
                    <w:rPr>
                      <w:rFonts w:ascii="Cambria Math" w:hAnsi="Cambria Math"/>
                      <w:color w:val="000000"/>
                      <w:sz w:val="28"/>
                      <w:szCs w:val="28"/>
                    </w:rPr>
                    <m:t>)</m:t>
                  </m:r>
                </m:e>
              </m:d>
            </m:e>
          </m:d>
          <m:r>
            <w:rPr>
              <w:rFonts w:ascii="Cambria Math" w:hAnsi="Cambria Math"/>
              <w:color w:val="000000"/>
              <w:sz w:val="28"/>
              <w:szCs w:val="28"/>
            </w:rPr>
            <m:t xml:space="preserve"> </m:t>
          </m:r>
        </m:oMath>
      </m:oMathPara>
    </w:p>
    <w:p w14:paraId="0EEA8ADA" w14:textId="77777777" w:rsidR="00C36AAE" w:rsidRDefault="00C36AAE" w:rsidP="00867D78">
      <w:pPr>
        <w:jc w:val="both"/>
        <w:rPr>
          <w:rFonts w:ascii="Arial" w:hAnsi="Arial"/>
          <w:color w:val="000000"/>
          <w:szCs w:val="24"/>
        </w:rPr>
      </w:pPr>
    </w:p>
    <w:p w14:paraId="1E4BBE59" w14:textId="672C8615" w:rsidR="00C36AAE" w:rsidRPr="00C36AAE" w:rsidRDefault="00C36AAE" w:rsidP="00867D78">
      <w:pPr>
        <w:jc w:val="both"/>
        <w:rPr>
          <w:rFonts w:ascii="Arial" w:hAnsi="Arial"/>
          <w:color w:val="000000"/>
          <w:szCs w:val="24"/>
        </w:rPr>
      </w:pPr>
      <w:r w:rsidRPr="00C36AAE">
        <w:rPr>
          <w:rFonts w:ascii="Arial" w:hAnsi="Arial"/>
          <w:color w:val="000000"/>
          <w:szCs w:val="24"/>
        </w:rPr>
        <w:t>where</w:t>
      </w:r>
      <w:r>
        <w:rPr>
          <w:rFonts w:ascii="Arial" w:hAnsi="Arial"/>
          <w:color w:val="000000"/>
          <w:szCs w:val="24"/>
        </w:rPr>
        <w:t xml:space="preserve"> gz(x) is the predicted gravity </w:t>
      </w:r>
      <w:r w:rsidR="00AE6D43">
        <w:rPr>
          <w:rFonts w:ascii="Arial" w:hAnsi="Arial"/>
          <w:color w:val="000000"/>
          <w:szCs w:val="24"/>
        </w:rPr>
        <w:t xml:space="preserve">effect/contribution </w:t>
      </w:r>
      <w:r>
        <w:rPr>
          <w:rFonts w:ascii="Arial" w:hAnsi="Arial"/>
          <w:color w:val="000000"/>
          <w:szCs w:val="24"/>
        </w:rPr>
        <w:t>at position x</w:t>
      </w:r>
      <w:r w:rsidR="00AE6D43">
        <w:rPr>
          <w:rFonts w:ascii="Arial" w:hAnsi="Arial"/>
          <w:color w:val="000000"/>
          <w:szCs w:val="24"/>
        </w:rPr>
        <w:t xml:space="preserve"> due to a semi-infinite slab with the finite edge at x=0</w:t>
      </w:r>
      <w:r>
        <w:rPr>
          <w:rFonts w:ascii="Arial" w:hAnsi="Arial"/>
          <w:color w:val="000000"/>
          <w:szCs w:val="24"/>
        </w:rPr>
        <w:t xml:space="preserve">. The x position is the distance along the traverse measured from the zero point which is located above the </w:t>
      </w:r>
      <w:r w:rsidR="00AE6D43">
        <w:rPr>
          <w:rFonts w:ascii="Arial" w:hAnsi="Arial"/>
          <w:color w:val="000000"/>
          <w:szCs w:val="24"/>
        </w:rPr>
        <w:t>slab edge</w:t>
      </w:r>
      <w:r>
        <w:rPr>
          <w:rFonts w:ascii="Arial" w:hAnsi="Arial"/>
          <w:color w:val="000000"/>
          <w:szCs w:val="24"/>
        </w:rPr>
        <w:t xml:space="preserve"> (see </w:t>
      </w:r>
      <w:r w:rsidR="00AE6D43">
        <w:rPr>
          <w:rFonts w:ascii="Arial" w:hAnsi="Arial"/>
          <w:color w:val="000000"/>
          <w:szCs w:val="24"/>
        </w:rPr>
        <w:t>Fig. 8.30, page 249 Lillie, Chapter 8</w:t>
      </w:r>
      <w:r>
        <w:rPr>
          <w:rFonts w:ascii="Arial" w:hAnsi="Arial"/>
          <w:color w:val="000000"/>
          <w:szCs w:val="24"/>
        </w:rPr>
        <w:t xml:space="preserve">). To calculate this </w:t>
      </w:r>
      <w:r w:rsidR="00AE6D43">
        <w:rPr>
          <w:rFonts w:ascii="Arial" w:hAnsi="Arial"/>
          <w:color w:val="000000"/>
          <w:szCs w:val="24"/>
        </w:rPr>
        <w:t>gravity contribution</w:t>
      </w:r>
      <w:r>
        <w:rPr>
          <w:rFonts w:ascii="Arial" w:hAnsi="Arial"/>
          <w:color w:val="000000"/>
          <w:szCs w:val="24"/>
        </w:rPr>
        <w:t xml:space="preserve"> at </w:t>
      </w:r>
      <w:r w:rsidR="00D90F6D">
        <w:rPr>
          <w:rFonts w:ascii="Arial" w:hAnsi="Arial"/>
          <w:color w:val="000000"/>
          <w:szCs w:val="24"/>
        </w:rPr>
        <w:t>any</w:t>
      </w:r>
      <w:r>
        <w:rPr>
          <w:rFonts w:ascii="Arial" w:hAnsi="Arial"/>
          <w:color w:val="000000"/>
          <w:szCs w:val="24"/>
        </w:rPr>
        <w:t xml:space="preserve"> position x we also need to define a value for </w:t>
      </w:r>
      <w:r w:rsidRPr="00C36AAE">
        <w:rPr>
          <w:rFonts w:ascii="Symbol Proportional BT" w:hAnsi="Symbol Proportional BT"/>
          <w:color w:val="000000"/>
          <w:szCs w:val="24"/>
        </w:rPr>
        <w:t>Dr</w:t>
      </w:r>
      <w:r>
        <w:rPr>
          <w:rFonts w:ascii="Arial" w:hAnsi="Arial"/>
          <w:color w:val="000000"/>
          <w:szCs w:val="24"/>
        </w:rPr>
        <w:t xml:space="preserve">, the density contrast, </w:t>
      </w:r>
      <w:r w:rsidR="00AE6D43" w:rsidRPr="00C36AAE">
        <w:rPr>
          <w:rFonts w:ascii="Symbol Proportional BT" w:hAnsi="Symbol Proportional BT"/>
          <w:color w:val="000000"/>
          <w:szCs w:val="24"/>
        </w:rPr>
        <w:t>D</w:t>
      </w:r>
      <w:r w:rsidR="00AE6D43" w:rsidRPr="00AE6D43">
        <w:rPr>
          <w:rFonts w:ascii="Arial" w:hAnsi="Arial" w:cs="Arial"/>
          <w:color w:val="000000"/>
          <w:szCs w:val="24"/>
        </w:rPr>
        <w:t>h</w:t>
      </w:r>
      <w:r w:rsidR="00AE6D43">
        <w:rPr>
          <w:rFonts w:ascii="Symbol Proportional BT" w:hAnsi="Symbol Proportional BT"/>
          <w:color w:val="000000"/>
          <w:szCs w:val="24"/>
        </w:rPr>
        <w:t xml:space="preserve"> </w:t>
      </w:r>
      <w:r>
        <w:rPr>
          <w:rFonts w:ascii="Arial" w:hAnsi="Arial"/>
          <w:color w:val="000000"/>
          <w:szCs w:val="24"/>
        </w:rPr>
        <w:t xml:space="preserve">, the </w:t>
      </w:r>
      <w:r w:rsidR="00AE6D43">
        <w:rPr>
          <w:rFonts w:ascii="Arial" w:hAnsi="Arial"/>
          <w:color w:val="000000"/>
          <w:szCs w:val="24"/>
        </w:rPr>
        <w:t xml:space="preserve">thickness of the slab </w:t>
      </w:r>
      <w:r>
        <w:rPr>
          <w:rFonts w:ascii="Arial" w:hAnsi="Arial"/>
          <w:color w:val="000000"/>
          <w:szCs w:val="24"/>
        </w:rPr>
        <w:t xml:space="preserve">and z, the depth to the centre of the </w:t>
      </w:r>
      <w:r w:rsidR="00AE6D43">
        <w:rPr>
          <w:rFonts w:ascii="Arial" w:hAnsi="Arial"/>
          <w:color w:val="000000"/>
          <w:szCs w:val="24"/>
        </w:rPr>
        <w:t>slab (measured from the surface of the model</w:t>
      </w:r>
      <w:r w:rsidR="0091621C">
        <w:rPr>
          <w:rFonts w:ascii="Arial" w:hAnsi="Arial"/>
          <w:color w:val="000000"/>
          <w:szCs w:val="24"/>
        </w:rPr>
        <w:t xml:space="preserve"> to the mid-point of the slab (see Fig. 8.30, page 249, Lillie, Chapter 8).</w:t>
      </w:r>
      <w:r>
        <w:rPr>
          <w:rFonts w:ascii="Arial" w:hAnsi="Arial"/>
          <w:color w:val="000000"/>
          <w:szCs w:val="24"/>
        </w:rPr>
        <w:t xml:space="preserve"> So as we move from on</w:t>
      </w:r>
      <w:r w:rsidR="00D90F6D">
        <w:rPr>
          <w:rFonts w:ascii="Arial" w:hAnsi="Arial"/>
          <w:color w:val="000000"/>
          <w:szCs w:val="24"/>
        </w:rPr>
        <w:t>e</w:t>
      </w:r>
      <w:r w:rsidR="0091621C">
        <w:rPr>
          <w:rFonts w:ascii="Arial" w:hAnsi="Arial"/>
          <w:color w:val="000000"/>
          <w:szCs w:val="24"/>
        </w:rPr>
        <w:t xml:space="preserve"> position to the next, </w:t>
      </w:r>
      <w:r w:rsidR="00AE6D43">
        <w:rPr>
          <w:rFonts w:ascii="Arial" w:hAnsi="Arial"/>
          <w:color w:val="000000"/>
          <w:szCs w:val="24"/>
        </w:rPr>
        <w:t xml:space="preserve">along the transect, </w:t>
      </w:r>
      <w:r>
        <w:rPr>
          <w:rFonts w:ascii="Arial" w:hAnsi="Arial"/>
          <w:color w:val="000000"/>
          <w:szCs w:val="24"/>
        </w:rPr>
        <w:t xml:space="preserve">the x position changes (and so the x variable is incremented/changed) but the variables for density contrast, </w:t>
      </w:r>
      <w:r w:rsidR="00AE6D43">
        <w:rPr>
          <w:rFonts w:ascii="Arial" w:hAnsi="Arial"/>
          <w:color w:val="000000"/>
          <w:szCs w:val="24"/>
        </w:rPr>
        <w:t xml:space="preserve">thickness </w:t>
      </w:r>
      <w:r>
        <w:rPr>
          <w:rFonts w:ascii="Arial" w:hAnsi="Arial"/>
          <w:color w:val="000000"/>
          <w:szCs w:val="24"/>
        </w:rPr>
        <w:t xml:space="preserve">and depth do not change (because we want to calculate gz at all positions for </w:t>
      </w:r>
      <w:r w:rsidR="00AE6D43">
        <w:rPr>
          <w:rFonts w:ascii="Arial" w:hAnsi="Arial"/>
          <w:color w:val="000000"/>
          <w:szCs w:val="24"/>
        </w:rPr>
        <w:t xml:space="preserve">each of </w:t>
      </w:r>
      <w:r w:rsidR="0091621C">
        <w:rPr>
          <w:rFonts w:ascii="Arial" w:hAnsi="Arial"/>
          <w:color w:val="000000"/>
          <w:szCs w:val="24"/>
        </w:rPr>
        <w:t xml:space="preserve">the </w:t>
      </w:r>
      <w:r w:rsidR="00AE6D43">
        <w:rPr>
          <w:rFonts w:ascii="Arial" w:hAnsi="Arial"/>
          <w:color w:val="000000"/>
          <w:szCs w:val="24"/>
        </w:rPr>
        <w:t>model slabs</w:t>
      </w:r>
      <w:r>
        <w:rPr>
          <w:rFonts w:ascii="Arial" w:hAnsi="Arial"/>
          <w:color w:val="000000"/>
          <w:szCs w:val="24"/>
        </w:rPr>
        <w:t>).</w:t>
      </w:r>
    </w:p>
    <w:p w14:paraId="3C3FB717" w14:textId="77777777" w:rsidR="00867D78" w:rsidRPr="00203E0B" w:rsidRDefault="00867D78" w:rsidP="00867D78">
      <w:pPr>
        <w:jc w:val="both"/>
        <w:rPr>
          <w:rFonts w:ascii="Arial" w:hAnsi="Arial"/>
          <w:color w:val="000000"/>
        </w:rPr>
      </w:pPr>
    </w:p>
    <w:p w14:paraId="680F17BE" w14:textId="1506E754" w:rsidR="00497398" w:rsidRDefault="00C36AAE" w:rsidP="00867D78">
      <w:pPr>
        <w:jc w:val="both"/>
        <w:rPr>
          <w:rFonts w:ascii="Arial" w:hAnsi="Arial"/>
          <w:color w:val="000000"/>
        </w:rPr>
      </w:pPr>
      <w:r>
        <w:rPr>
          <w:rFonts w:ascii="Arial" w:hAnsi="Arial"/>
          <w:color w:val="000000"/>
        </w:rPr>
        <w:t xml:space="preserve">To begin with let us set up </w:t>
      </w:r>
      <w:r w:rsidR="000E1A41">
        <w:rPr>
          <w:rFonts w:ascii="Arial" w:hAnsi="Arial"/>
          <w:color w:val="000000"/>
        </w:rPr>
        <w:t xml:space="preserve">a semi-infinite slab </w:t>
      </w:r>
      <w:r>
        <w:rPr>
          <w:rFonts w:ascii="Arial" w:hAnsi="Arial"/>
          <w:color w:val="000000"/>
        </w:rPr>
        <w:t xml:space="preserve">model </w:t>
      </w:r>
      <w:r w:rsidR="000E1A41">
        <w:rPr>
          <w:rFonts w:ascii="Arial" w:hAnsi="Arial"/>
          <w:color w:val="000000"/>
        </w:rPr>
        <w:t>for a simple mountain range in Airy isostatic equilibrium as described step-by step on pages 256-259 in Chapter 8, Lillie. Here we will only model one side of the range</w:t>
      </w:r>
      <w:r w:rsidR="002B5149">
        <w:rPr>
          <w:rFonts w:ascii="Arial" w:hAnsi="Arial"/>
          <w:color w:val="000000"/>
        </w:rPr>
        <w:t xml:space="preserve"> (the model is </w:t>
      </w:r>
      <w:r w:rsidR="002B5149">
        <w:rPr>
          <w:rFonts w:ascii="Arial" w:hAnsi="Arial"/>
          <w:color w:val="000000"/>
        </w:rPr>
        <w:lastRenderedPageBreak/>
        <w:t>symmetrical) from -2</w:t>
      </w:r>
      <w:r w:rsidR="00A461C3">
        <w:rPr>
          <w:rFonts w:ascii="Arial" w:hAnsi="Arial"/>
          <w:color w:val="000000"/>
        </w:rPr>
        <w:t>5</w:t>
      </w:r>
      <w:r w:rsidR="002B5149">
        <w:rPr>
          <w:rFonts w:ascii="Arial" w:hAnsi="Arial"/>
          <w:color w:val="000000"/>
        </w:rPr>
        <w:t>0km to +2</w:t>
      </w:r>
      <w:r w:rsidR="00A461C3">
        <w:rPr>
          <w:rFonts w:ascii="Arial" w:hAnsi="Arial"/>
          <w:color w:val="000000"/>
        </w:rPr>
        <w:t>5</w:t>
      </w:r>
      <w:r w:rsidR="002B5149">
        <w:rPr>
          <w:rFonts w:ascii="Arial" w:hAnsi="Arial"/>
          <w:color w:val="000000"/>
        </w:rPr>
        <w:t xml:space="preserve">0km (recall that the 0 distance is located at the slab edge, or mountain front here). Use an interval of </w:t>
      </w:r>
      <w:r w:rsidR="00A461C3">
        <w:rPr>
          <w:rFonts w:ascii="Arial" w:hAnsi="Arial"/>
          <w:color w:val="000000"/>
        </w:rPr>
        <w:t>5</w:t>
      </w:r>
      <w:r w:rsidR="002B5149">
        <w:rPr>
          <w:rFonts w:ascii="Arial" w:hAnsi="Arial"/>
          <w:color w:val="000000"/>
        </w:rPr>
        <w:t xml:space="preserve">km. </w:t>
      </w:r>
      <w:r w:rsidR="00497398">
        <w:rPr>
          <w:rFonts w:ascii="Arial" w:hAnsi="Arial"/>
          <w:color w:val="000000"/>
        </w:rPr>
        <w:t xml:space="preserve">So to begin with we need to set up a column in Excel </w:t>
      </w:r>
      <w:r w:rsidR="002B5149">
        <w:rPr>
          <w:rFonts w:ascii="Arial" w:hAnsi="Arial"/>
          <w:color w:val="000000"/>
        </w:rPr>
        <w:t xml:space="preserve">to store our x-position values. Make sure you use the correct units for each parameter </w:t>
      </w:r>
      <w:r w:rsidR="00540545">
        <w:rPr>
          <w:rFonts w:ascii="Arial" w:hAnsi="Arial"/>
          <w:color w:val="000000"/>
        </w:rPr>
        <w:t>(see below)</w:t>
      </w:r>
      <w:r w:rsidR="00497398">
        <w:rPr>
          <w:rFonts w:ascii="Arial" w:hAnsi="Arial"/>
          <w:color w:val="000000"/>
        </w:rPr>
        <w:t>.</w:t>
      </w:r>
    </w:p>
    <w:p w14:paraId="7BF0B40D" w14:textId="77777777" w:rsidR="002B5149" w:rsidRDefault="002B5149" w:rsidP="00867D78">
      <w:pPr>
        <w:jc w:val="both"/>
        <w:rPr>
          <w:rFonts w:ascii="Arial" w:hAnsi="Arial"/>
          <w:b/>
          <w:color w:val="000000"/>
        </w:rPr>
      </w:pPr>
    </w:p>
    <w:p w14:paraId="382CFB15" w14:textId="0B2D4D65" w:rsidR="00867D78" w:rsidRDefault="00112F7B" w:rsidP="00867D78">
      <w:pPr>
        <w:jc w:val="both"/>
        <w:rPr>
          <w:rFonts w:ascii="Arial" w:hAnsi="Arial"/>
          <w:color w:val="000000"/>
        </w:rPr>
      </w:pPr>
      <w:r w:rsidRPr="00203E0B">
        <w:rPr>
          <w:rFonts w:ascii="Arial" w:hAnsi="Arial"/>
          <w:b/>
          <w:color w:val="000000"/>
        </w:rPr>
        <w:t>Note:</w:t>
      </w:r>
      <w:r w:rsidRPr="00203E0B">
        <w:rPr>
          <w:rFonts w:ascii="Arial" w:hAnsi="Arial"/>
          <w:color w:val="000000"/>
        </w:rPr>
        <w:t xml:space="preserve"> This equation is scaled for use with</w:t>
      </w:r>
      <w:r w:rsidRPr="00203E0B">
        <w:rPr>
          <w:rFonts w:ascii="Symbol" w:hAnsi="Symbol"/>
          <w:b/>
          <w:color w:val="000000"/>
        </w:rPr>
        <w:t></w:t>
      </w:r>
      <w:r w:rsidRPr="00203E0B">
        <w:rPr>
          <w:rFonts w:ascii="Symbol" w:hAnsi="Symbol"/>
          <w:b/>
          <w:color w:val="000000"/>
        </w:rPr>
        <w:t></w:t>
      </w:r>
      <w:r w:rsidRPr="00203E0B">
        <w:rPr>
          <w:rFonts w:ascii="Symbol" w:hAnsi="Symbol"/>
          <w:b/>
          <w:color w:val="000000"/>
        </w:rPr>
        <w:t></w:t>
      </w:r>
      <w:r w:rsidRPr="00203E0B">
        <w:rPr>
          <w:rFonts w:ascii="Symbol" w:hAnsi="Symbol"/>
          <w:color w:val="000000"/>
        </w:rPr>
        <w:t></w:t>
      </w:r>
      <w:r w:rsidRPr="00203E0B">
        <w:rPr>
          <w:rFonts w:ascii="Symbol" w:hAnsi="Symbol"/>
          <w:color w:val="000000"/>
        </w:rPr>
        <w:t></w:t>
      </w:r>
      <w:r w:rsidRPr="00203E0B">
        <w:rPr>
          <w:rFonts w:ascii="Symbol" w:hAnsi="Symbol"/>
          <w:color w:val="000000"/>
        </w:rPr>
        <w:t></w:t>
      </w:r>
      <w:r w:rsidRPr="00203E0B">
        <w:rPr>
          <w:rFonts w:ascii="Arial" w:hAnsi="Arial"/>
          <w:color w:val="000000"/>
        </w:rPr>
        <w:t xml:space="preserve">expressed in units of </w:t>
      </w:r>
      <w:r w:rsidRPr="00203E0B">
        <w:rPr>
          <w:rFonts w:ascii="Arial" w:hAnsi="Arial"/>
          <w:b/>
          <w:color w:val="000000"/>
        </w:rPr>
        <w:t>g.cm</w:t>
      </w:r>
      <w:r w:rsidRPr="00203E0B">
        <w:rPr>
          <w:rFonts w:ascii="Arial" w:hAnsi="Arial"/>
          <w:b/>
          <w:color w:val="000000"/>
          <w:vertAlign w:val="superscript"/>
        </w:rPr>
        <w:t>-3</w:t>
      </w:r>
      <w:r w:rsidRPr="00203E0B">
        <w:rPr>
          <w:rFonts w:ascii="Arial" w:hAnsi="Arial"/>
          <w:color w:val="000000"/>
        </w:rPr>
        <w:t xml:space="preserve"> and distances </w:t>
      </w:r>
      <w:r w:rsidR="002B5149">
        <w:rPr>
          <w:rFonts w:ascii="Arial" w:hAnsi="Arial"/>
          <w:b/>
          <w:color w:val="000000"/>
        </w:rPr>
        <w:t>h</w:t>
      </w:r>
      <w:r w:rsidRPr="00203E0B">
        <w:rPr>
          <w:rFonts w:ascii="Arial" w:hAnsi="Arial"/>
          <w:b/>
          <w:color w:val="000000"/>
        </w:rPr>
        <w:t>, x</w:t>
      </w:r>
      <w:r w:rsidRPr="00203E0B">
        <w:rPr>
          <w:rFonts w:ascii="Arial" w:hAnsi="Arial"/>
          <w:color w:val="000000"/>
        </w:rPr>
        <w:t xml:space="preserve"> and</w:t>
      </w:r>
      <w:r w:rsidRPr="00203E0B">
        <w:rPr>
          <w:rFonts w:ascii="Arial" w:hAnsi="Arial"/>
          <w:b/>
          <w:color w:val="000000"/>
        </w:rPr>
        <w:t xml:space="preserve"> z</w:t>
      </w:r>
      <w:r w:rsidRPr="00203E0B">
        <w:rPr>
          <w:rFonts w:ascii="Arial" w:hAnsi="Arial"/>
          <w:color w:val="000000"/>
        </w:rPr>
        <w:t xml:space="preserve"> in </w:t>
      </w:r>
      <w:r w:rsidR="002B5149" w:rsidRPr="002B5149">
        <w:rPr>
          <w:rFonts w:ascii="Arial" w:hAnsi="Arial"/>
          <w:b/>
          <w:color w:val="000000"/>
        </w:rPr>
        <w:t>kilo</w:t>
      </w:r>
      <w:r w:rsidRPr="002B5149">
        <w:rPr>
          <w:rFonts w:ascii="Arial" w:hAnsi="Arial"/>
          <w:b/>
          <w:color w:val="000000"/>
        </w:rPr>
        <w:t>metres.</w:t>
      </w:r>
    </w:p>
    <w:p w14:paraId="28582AC8" w14:textId="1DCFEC5C" w:rsidR="00497398" w:rsidRDefault="000E1A41" w:rsidP="000E1A41">
      <w:pPr>
        <w:jc w:val="center"/>
        <w:rPr>
          <w:rFonts w:ascii="Arial" w:hAnsi="Arial"/>
          <w:color w:val="000000"/>
        </w:rPr>
      </w:pPr>
      <w:r>
        <w:rPr>
          <w:rFonts w:ascii="Arial" w:hAnsi="Arial"/>
          <w:noProof/>
          <w:color w:val="000000"/>
          <w:lang w:val="en-US"/>
        </w:rPr>
        <w:drawing>
          <wp:inline distT="0" distB="0" distL="0" distR="0" wp14:anchorId="4CAB3D05" wp14:editId="1400C773">
            <wp:extent cx="5035296" cy="25115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2.tif"/>
                    <pic:cNvPicPr/>
                  </pic:nvPicPr>
                  <pic:blipFill>
                    <a:blip r:embed="rId8">
                      <a:extLst>
                        <a:ext uri="{28A0092B-C50C-407E-A947-70E740481C1C}">
                          <a14:useLocalDpi xmlns:a14="http://schemas.microsoft.com/office/drawing/2010/main" val="0"/>
                        </a:ext>
                      </a:extLst>
                    </a:blip>
                    <a:stretch>
                      <a:fillRect/>
                    </a:stretch>
                  </pic:blipFill>
                  <pic:spPr>
                    <a:xfrm>
                      <a:off x="0" y="0"/>
                      <a:ext cx="5035296" cy="2511552"/>
                    </a:xfrm>
                    <a:prstGeom prst="rect">
                      <a:avLst/>
                    </a:prstGeom>
                  </pic:spPr>
                </pic:pic>
              </a:graphicData>
            </a:graphic>
          </wp:inline>
        </w:drawing>
      </w:r>
    </w:p>
    <w:p w14:paraId="5DB49D87" w14:textId="1ED56116" w:rsidR="00D23F48" w:rsidRDefault="00D23F48" w:rsidP="00D23F48">
      <w:pPr>
        <w:rPr>
          <w:rFonts w:ascii="Arial" w:hAnsi="Arial"/>
          <w:color w:val="000000"/>
        </w:rPr>
      </w:pPr>
      <w:r>
        <w:rPr>
          <w:rFonts w:ascii="Arial" w:hAnsi="Arial"/>
          <w:color w:val="000000"/>
        </w:rPr>
        <w:t>And in Excel this</w:t>
      </w:r>
      <w:r w:rsidR="002673BC">
        <w:rPr>
          <w:rFonts w:ascii="Arial" w:hAnsi="Arial"/>
          <w:color w:val="000000"/>
        </w:rPr>
        <w:t xml:space="preserve"> equation can be implemented as;</w:t>
      </w:r>
    </w:p>
    <w:p w14:paraId="63BCE235" w14:textId="77777777" w:rsidR="002673BC" w:rsidRDefault="002673BC" w:rsidP="00D23F48">
      <w:pPr>
        <w:rPr>
          <w:rFonts w:ascii="Arial" w:hAnsi="Arial"/>
          <w:color w:val="000000"/>
        </w:rPr>
      </w:pPr>
    </w:p>
    <w:p w14:paraId="750C3495" w14:textId="695D3243" w:rsidR="00D23F48" w:rsidRDefault="00D23F48" w:rsidP="000E1A41">
      <w:pPr>
        <w:jc w:val="center"/>
        <w:rPr>
          <w:rFonts w:ascii="Arial" w:hAnsi="Arial"/>
          <w:color w:val="000000"/>
          <w:sz w:val="32"/>
          <w:szCs w:val="32"/>
        </w:rPr>
      </w:pPr>
      <w:r w:rsidRPr="00D23F48">
        <w:rPr>
          <w:rFonts w:ascii="Arial" w:hAnsi="Arial"/>
          <w:color w:val="000000"/>
          <w:sz w:val="32"/>
          <w:szCs w:val="32"/>
        </w:rPr>
        <w:t>=13.34*delrho*thickness*(PI()/2  + ATAN(A6/depth))</w:t>
      </w:r>
    </w:p>
    <w:p w14:paraId="5E872BDB" w14:textId="77777777" w:rsidR="002673BC" w:rsidRDefault="002673BC" w:rsidP="000E1A41">
      <w:pPr>
        <w:jc w:val="center"/>
        <w:rPr>
          <w:rFonts w:ascii="Arial" w:hAnsi="Arial"/>
          <w:color w:val="000000"/>
        </w:rPr>
      </w:pPr>
    </w:p>
    <w:p w14:paraId="7AFA5E42" w14:textId="2D8E7944" w:rsidR="002673BC" w:rsidRPr="00D23F48" w:rsidRDefault="002673BC" w:rsidP="002673BC">
      <w:pPr>
        <w:rPr>
          <w:rFonts w:ascii="Arial" w:hAnsi="Arial"/>
          <w:color w:val="000000"/>
          <w:sz w:val="32"/>
          <w:szCs w:val="32"/>
        </w:rPr>
      </w:pPr>
      <w:r>
        <w:rPr>
          <w:rFonts w:ascii="Arial" w:hAnsi="Arial"/>
          <w:color w:val="000000"/>
        </w:rPr>
        <w:t xml:space="preserve">with reference to row 6 in this case, using the named variables as shown in the example template/layout </w:t>
      </w:r>
      <w:r w:rsidR="00FC598F">
        <w:rPr>
          <w:rFonts w:ascii="Arial" w:hAnsi="Arial"/>
          <w:color w:val="000000"/>
        </w:rPr>
        <w:t xml:space="preserve">illustrated by the screen image </w:t>
      </w:r>
      <w:r>
        <w:rPr>
          <w:rFonts w:ascii="Arial" w:hAnsi="Arial"/>
          <w:color w:val="000000"/>
        </w:rPr>
        <w:t>below.</w:t>
      </w:r>
    </w:p>
    <w:p w14:paraId="704A3196" w14:textId="77777777" w:rsidR="00D23F48" w:rsidRPr="00D23F48" w:rsidRDefault="00D23F48" w:rsidP="000E1A41">
      <w:pPr>
        <w:jc w:val="center"/>
        <w:rPr>
          <w:rFonts w:ascii="Arial" w:hAnsi="Arial"/>
          <w:color w:val="000000"/>
        </w:rPr>
      </w:pPr>
    </w:p>
    <w:p w14:paraId="2FB4A188" w14:textId="43764026" w:rsidR="004A203F" w:rsidRDefault="00FC598F" w:rsidP="00867D78">
      <w:pPr>
        <w:jc w:val="both"/>
        <w:rPr>
          <w:rFonts w:ascii="Arial" w:hAnsi="Arial"/>
          <w:noProof/>
          <w:color w:val="000000"/>
          <w:lang w:val="en-US"/>
        </w:rPr>
      </w:pPr>
      <w:r>
        <w:rPr>
          <w:rFonts w:ascii="Arial" w:hAnsi="Arial"/>
          <w:noProof/>
          <w:color w:val="000000"/>
          <w:lang w:val="en-US"/>
        </w:rPr>
        <w:drawing>
          <wp:inline distT="0" distB="0" distL="0" distR="0" wp14:anchorId="2A87C726" wp14:editId="110951A9">
            <wp:extent cx="5518150" cy="3961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clip2.tiff"/>
                    <pic:cNvPicPr/>
                  </pic:nvPicPr>
                  <pic:blipFill>
                    <a:blip r:embed="rId9">
                      <a:extLst>
                        <a:ext uri="{28A0092B-C50C-407E-A947-70E740481C1C}">
                          <a14:useLocalDpi xmlns:a14="http://schemas.microsoft.com/office/drawing/2010/main" val="0"/>
                        </a:ext>
                      </a:extLst>
                    </a:blip>
                    <a:stretch>
                      <a:fillRect/>
                    </a:stretch>
                  </pic:blipFill>
                  <pic:spPr>
                    <a:xfrm>
                      <a:off x="0" y="0"/>
                      <a:ext cx="5518150" cy="3961130"/>
                    </a:xfrm>
                    <a:prstGeom prst="rect">
                      <a:avLst/>
                    </a:prstGeom>
                  </pic:spPr>
                </pic:pic>
              </a:graphicData>
            </a:graphic>
          </wp:inline>
        </w:drawing>
      </w:r>
    </w:p>
    <w:p w14:paraId="3E8F62FD" w14:textId="77777777" w:rsidR="0091621C" w:rsidRDefault="0091621C" w:rsidP="00867D78">
      <w:pPr>
        <w:jc w:val="both"/>
        <w:rPr>
          <w:rFonts w:ascii="Arial" w:hAnsi="Arial"/>
          <w:color w:val="000000"/>
        </w:rPr>
      </w:pPr>
    </w:p>
    <w:p w14:paraId="4E8462BD" w14:textId="77777777" w:rsidR="00717434" w:rsidRDefault="00497398" w:rsidP="00867D78">
      <w:pPr>
        <w:jc w:val="both"/>
        <w:rPr>
          <w:rFonts w:ascii="Arial" w:hAnsi="Arial"/>
          <w:color w:val="000000"/>
        </w:rPr>
      </w:pPr>
      <w:r>
        <w:rPr>
          <w:rFonts w:ascii="Arial" w:hAnsi="Arial"/>
          <w:color w:val="000000"/>
        </w:rPr>
        <w:lastRenderedPageBreak/>
        <w:t>Once we have a column of x position values we then need to calculate the gravity</w:t>
      </w:r>
      <w:r w:rsidR="002B5149">
        <w:rPr>
          <w:rFonts w:ascii="Arial" w:hAnsi="Arial"/>
          <w:color w:val="000000"/>
        </w:rPr>
        <w:t xml:space="preserve"> contributions for the topography and the crustal root separately at each of the x positions. The sum of these two contributions then gives us the model Free Air Anomaly</w:t>
      </w:r>
      <w:r w:rsidR="0091621C">
        <w:rPr>
          <w:rFonts w:ascii="Arial" w:hAnsi="Arial"/>
          <w:color w:val="000000"/>
        </w:rPr>
        <w:t xml:space="preserve"> (FAA)</w:t>
      </w:r>
      <w:r w:rsidR="002B5149">
        <w:rPr>
          <w:rFonts w:ascii="Arial" w:hAnsi="Arial"/>
          <w:color w:val="000000"/>
        </w:rPr>
        <w:t>, and the contribution from the root alone gives us the model Bouguer anomaly</w:t>
      </w:r>
      <w:r w:rsidR="0091621C">
        <w:rPr>
          <w:rFonts w:ascii="Arial" w:hAnsi="Arial"/>
          <w:color w:val="000000"/>
        </w:rPr>
        <w:t xml:space="preserve"> (BA)</w:t>
      </w:r>
      <w:r w:rsidR="002B5149">
        <w:rPr>
          <w:rFonts w:ascii="Arial" w:hAnsi="Arial"/>
          <w:color w:val="000000"/>
        </w:rPr>
        <w:t>.</w:t>
      </w:r>
      <w:r>
        <w:rPr>
          <w:rFonts w:ascii="Arial" w:hAnsi="Arial"/>
          <w:color w:val="000000"/>
        </w:rPr>
        <w:t xml:space="preserve"> </w:t>
      </w:r>
      <w:r w:rsidR="002B5149">
        <w:rPr>
          <w:rFonts w:ascii="Arial" w:hAnsi="Arial"/>
          <w:color w:val="000000"/>
        </w:rPr>
        <w:t>So you need to set-up two model columns, one for the topography slab and one for the root slab (see Fig. 8.37</w:t>
      </w:r>
      <w:r w:rsidR="00121766">
        <w:rPr>
          <w:rFonts w:ascii="Arial" w:hAnsi="Arial"/>
          <w:color w:val="000000"/>
        </w:rPr>
        <w:t xml:space="preserve">, page 258, Chapter 8, Lillie). </w:t>
      </w:r>
      <w:r>
        <w:rPr>
          <w:rFonts w:ascii="Arial" w:hAnsi="Arial"/>
          <w:color w:val="000000"/>
        </w:rPr>
        <w:t>The x-position value i</w:t>
      </w:r>
      <w:r w:rsidR="00417A74">
        <w:rPr>
          <w:rFonts w:ascii="Arial" w:hAnsi="Arial"/>
          <w:color w:val="000000"/>
        </w:rPr>
        <w:t>n the equation</w:t>
      </w:r>
      <w:r>
        <w:rPr>
          <w:rFonts w:ascii="Arial" w:hAnsi="Arial"/>
          <w:color w:val="000000"/>
        </w:rPr>
        <w:t xml:space="preserve">s </w:t>
      </w:r>
      <w:r w:rsidR="00540545">
        <w:rPr>
          <w:rFonts w:ascii="Arial" w:hAnsi="Arial"/>
          <w:color w:val="000000"/>
        </w:rPr>
        <w:t xml:space="preserve">is </w:t>
      </w:r>
      <w:r>
        <w:rPr>
          <w:rFonts w:ascii="Arial" w:hAnsi="Arial"/>
          <w:color w:val="000000"/>
        </w:rPr>
        <w:t xml:space="preserve">taken directly from our x-position column using the appropriate cell </w:t>
      </w:r>
      <w:r w:rsidR="002B5149">
        <w:rPr>
          <w:rFonts w:ascii="Arial" w:hAnsi="Arial"/>
          <w:color w:val="000000"/>
        </w:rPr>
        <w:t>reference, while you’ll need to define the other three variables (for each slab) as named variables</w:t>
      </w:r>
      <w:r w:rsidR="00FE4A1F">
        <w:rPr>
          <w:rFonts w:ascii="Arial" w:hAnsi="Arial"/>
          <w:color w:val="000000"/>
        </w:rPr>
        <w:t xml:space="preserve"> (See example layout </w:t>
      </w:r>
      <w:r w:rsidR="0091367A">
        <w:rPr>
          <w:rFonts w:ascii="Arial" w:hAnsi="Arial"/>
          <w:color w:val="000000"/>
        </w:rPr>
        <w:t>shown in the screen image above</w:t>
      </w:r>
      <w:r w:rsidR="00FE4A1F">
        <w:rPr>
          <w:rFonts w:ascii="Arial" w:hAnsi="Arial"/>
          <w:color w:val="000000"/>
        </w:rPr>
        <w:t>)</w:t>
      </w:r>
      <w:r w:rsidR="002B5149">
        <w:rPr>
          <w:rFonts w:ascii="Arial" w:hAnsi="Arial"/>
          <w:color w:val="000000"/>
        </w:rPr>
        <w:t>.</w:t>
      </w:r>
    </w:p>
    <w:p w14:paraId="16ED8268" w14:textId="77777777" w:rsidR="00717434" w:rsidRDefault="00717434" w:rsidP="00867D78">
      <w:pPr>
        <w:jc w:val="both"/>
        <w:rPr>
          <w:rFonts w:ascii="Arial" w:hAnsi="Arial"/>
          <w:color w:val="000000"/>
        </w:rPr>
      </w:pPr>
    </w:p>
    <w:p w14:paraId="596DF254" w14:textId="3A0DFFA7" w:rsidR="00497398" w:rsidRPr="00121766" w:rsidRDefault="00121766" w:rsidP="00867D78">
      <w:pPr>
        <w:jc w:val="both"/>
        <w:rPr>
          <w:rFonts w:ascii="Arial" w:hAnsi="Arial"/>
          <w:color w:val="000000"/>
        </w:rPr>
      </w:pPr>
      <w:r>
        <w:rPr>
          <w:rFonts w:ascii="Arial" w:hAnsi="Arial"/>
          <w:color w:val="000000"/>
        </w:rPr>
        <w:t xml:space="preserve">Note you need to calculate the appropriate value for the thickness of the crustal root, </w:t>
      </w:r>
      <w:r w:rsidRPr="00121766">
        <w:rPr>
          <w:rFonts w:ascii="Arial" w:hAnsi="Arial"/>
          <w:i/>
          <w:color w:val="000000"/>
        </w:rPr>
        <w:t>h</w:t>
      </w:r>
      <w:r w:rsidRPr="00121766">
        <w:rPr>
          <w:rFonts w:ascii="Arial" w:hAnsi="Arial"/>
          <w:i/>
          <w:color w:val="000000"/>
          <w:vertAlign w:val="subscript"/>
        </w:rPr>
        <w:t>m</w:t>
      </w:r>
      <w:r w:rsidR="00967D61">
        <w:rPr>
          <w:rFonts w:ascii="Arial" w:hAnsi="Arial"/>
          <w:color w:val="000000"/>
        </w:rPr>
        <w:t xml:space="preserve">, using the expression </w:t>
      </w:r>
      <w:r>
        <w:rPr>
          <w:rFonts w:ascii="Arial" w:hAnsi="Arial"/>
          <w:color w:val="000000"/>
        </w:rPr>
        <w:t xml:space="preserve">derived by simultaneous solution of the two isostatic equations, and </w:t>
      </w:r>
      <w:r>
        <w:rPr>
          <w:rFonts w:ascii="Arial" w:hAnsi="Arial"/>
        </w:rPr>
        <w:t xml:space="preserve">standard densities of </w:t>
      </w:r>
      <w:r w:rsidRPr="0091621C">
        <w:rPr>
          <w:rFonts w:ascii="Symbol Proportional BT" w:hAnsi="Symbol Proportional BT"/>
        </w:rPr>
        <w:t>r</w:t>
      </w:r>
      <w:r w:rsidRPr="0091621C">
        <w:rPr>
          <w:rFonts w:ascii="Arial" w:hAnsi="Arial"/>
          <w:vertAlign w:val="subscript"/>
        </w:rPr>
        <w:t>c</w:t>
      </w:r>
      <w:r>
        <w:rPr>
          <w:rFonts w:ascii="Arial" w:hAnsi="Arial"/>
        </w:rPr>
        <w:t>=2.67 g.cm</w:t>
      </w:r>
      <w:r w:rsidRPr="0091367A">
        <w:rPr>
          <w:rFonts w:ascii="Arial" w:hAnsi="Arial"/>
          <w:vertAlign w:val="superscript"/>
        </w:rPr>
        <w:t>-3</w:t>
      </w:r>
      <w:r>
        <w:rPr>
          <w:rFonts w:ascii="Arial" w:hAnsi="Arial"/>
        </w:rPr>
        <w:t xml:space="preserve"> and </w:t>
      </w:r>
      <w:r w:rsidRPr="0091621C">
        <w:rPr>
          <w:rFonts w:ascii="Symbol Proportional BT" w:hAnsi="Symbol Proportional BT"/>
        </w:rPr>
        <w:t>r</w:t>
      </w:r>
      <w:r w:rsidRPr="0091621C">
        <w:rPr>
          <w:rFonts w:ascii="Arial" w:hAnsi="Arial"/>
          <w:vertAlign w:val="subscript"/>
        </w:rPr>
        <w:t>m</w:t>
      </w:r>
      <w:r>
        <w:rPr>
          <w:rFonts w:ascii="Arial" w:hAnsi="Arial"/>
        </w:rPr>
        <w:t>=3.1 g.cm</w:t>
      </w:r>
      <w:r w:rsidRPr="0091367A">
        <w:rPr>
          <w:rFonts w:ascii="Arial" w:hAnsi="Arial"/>
          <w:vertAlign w:val="superscript"/>
        </w:rPr>
        <w:t>-3</w:t>
      </w:r>
      <w:r w:rsidR="00967D61">
        <w:rPr>
          <w:rFonts w:ascii="Arial" w:hAnsi="Arial"/>
        </w:rPr>
        <w:t>. See below for details for how this is done. Make sure you understand this step, and that you could derive the expression yourself, as you will need to do carry out this procedure for the Tibet Plateau exercise.</w:t>
      </w:r>
      <w:r w:rsidR="00967D61">
        <w:rPr>
          <w:rFonts w:ascii="Arial" w:hAnsi="Arial"/>
          <w:color w:val="000000"/>
        </w:rPr>
        <w:t xml:space="preserve"> </w:t>
      </w:r>
    </w:p>
    <w:p w14:paraId="2C8F5888" w14:textId="77777777" w:rsidR="00417A74" w:rsidRDefault="00417A74">
      <w:pPr>
        <w:rPr>
          <w:rFonts w:ascii="Arial" w:hAnsi="Arial"/>
          <w:b/>
        </w:rPr>
      </w:pPr>
    </w:p>
    <w:p w14:paraId="64A9CFB7" w14:textId="7A8F9007" w:rsidR="00FC598F" w:rsidRDefault="00121766" w:rsidP="006D2935">
      <w:pPr>
        <w:rPr>
          <w:rFonts w:ascii="Arial" w:hAnsi="Arial"/>
        </w:rPr>
      </w:pPr>
      <w:r>
        <w:rPr>
          <w:rFonts w:ascii="Arial" w:hAnsi="Arial"/>
        </w:rPr>
        <w:t xml:space="preserve">Plot graphs of the </w:t>
      </w:r>
      <w:r w:rsidR="006D2935">
        <w:rPr>
          <w:rFonts w:ascii="Arial" w:hAnsi="Arial"/>
        </w:rPr>
        <w:t xml:space="preserve">gravity contributions </w:t>
      </w:r>
      <w:r>
        <w:rPr>
          <w:rFonts w:ascii="Arial" w:hAnsi="Arial"/>
        </w:rPr>
        <w:t xml:space="preserve">for the topography and crustal </w:t>
      </w:r>
      <w:r w:rsidRPr="006D2935">
        <w:rPr>
          <w:rFonts w:ascii="Arial" w:hAnsi="Arial"/>
        </w:rPr>
        <w:t xml:space="preserve">root </w:t>
      </w:r>
      <w:r w:rsidR="0091367A" w:rsidRPr="006D2935">
        <w:rPr>
          <w:rFonts w:ascii="Arial" w:hAnsi="Arial"/>
        </w:rPr>
        <w:t xml:space="preserve">and </w:t>
      </w:r>
      <w:r w:rsidR="006D2935">
        <w:rPr>
          <w:rFonts w:ascii="Arial" w:hAnsi="Arial"/>
        </w:rPr>
        <w:t>the model FAA prediction (</w:t>
      </w:r>
      <w:r>
        <w:rPr>
          <w:rFonts w:ascii="Arial" w:hAnsi="Arial"/>
        </w:rPr>
        <w:t xml:space="preserve">gravity values </w:t>
      </w:r>
      <w:r w:rsidR="006D2935">
        <w:rPr>
          <w:rFonts w:ascii="Arial" w:hAnsi="Arial"/>
        </w:rPr>
        <w:t xml:space="preserve">on the y-axis) </w:t>
      </w:r>
      <w:r w:rsidR="0091367A" w:rsidRPr="006D2935">
        <w:rPr>
          <w:rFonts w:ascii="Arial" w:hAnsi="Arial"/>
        </w:rPr>
        <w:t xml:space="preserve">against x-distance </w:t>
      </w:r>
      <w:r w:rsidR="006D2935">
        <w:rPr>
          <w:rFonts w:ascii="Arial" w:hAnsi="Arial"/>
        </w:rPr>
        <w:t>(</w:t>
      </w:r>
      <w:r>
        <w:rPr>
          <w:rFonts w:ascii="Arial" w:hAnsi="Arial"/>
        </w:rPr>
        <w:t xml:space="preserve">distance </w:t>
      </w:r>
      <w:r w:rsidR="006D2935">
        <w:rPr>
          <w:rFonts w:ascii="Arial" w:hAnsi="Arial"/>
        </w:rPr>
        <w:t xml:space="preserve">on the x-axis) </w:t>
      </w:r>
      <w:r w:rsidR="0091367A" w:rsidRPr="006D2935">
        <w:rPr>
          <w:rFonts w:ascii="Arial" w:hAnsi="Arial"/>
        </w:rPr>
        <w:t>and compare your model output to the graphs shown in Fig.</w:t>
      </w:r>
      <w:r w:rsidR="006D2935" w:rsidRPr="006D2935">
        <w:rPr>
          <w:rFonts w:ascii="Arial" w:hAnsi="Arial"/>
        </w:rPr>
        <w:t xml:space="preserve"> 8.37a, </w:t>
      </w:r>
      <w:r>
        <w:rPr>
          <w:rFonts w:ascii="Arial" w:hAnsi="Arial"/>
        </w:rPr>
        <w:t>b</w:t>
      </w:r>
      <w:r w:rsidR="006D2935" w:rsidRPr="006D2935">
        <w:rPr>
          <w:rFonts w:ascii="Arial" w:hAnsi="Arial"/>
        </w:rPr>
        <w:t xml:space="preserve"> and c on page 258, Chapter 8, Lillie.</w:t>
      </w:r>
      <w:r w:rsidR="00FC598F">
        <w:rPr>
          <w:rFonts w:ascii="Arial" w:hAnsi="Arial"/>
        </w:rPr>
        <w:t xml:space="preserve"> Your model predictions should look like those plotted below.</w:t>
      </w:r>
    </w:p>
    <w:p w14:paraId="15E48AA3" w14:textId="77777777" w:rsidR="00FC598F" w:rsidRDefault="00FC598F" w:rsidP="00121766">
      <w:pPr>
        <w:jc w:val="center"/>
        <w:rPr>
          <w:rFonts w:ascii="Arial" w:hAnsi="Arial"/>
        </w:rPr>
      </w:pPr>
    </w:p>
    <w:p w14:paraId="4F4A2229" w14:textId="7FE686BD" w:rsidR="00FC598F" w:rsidRDefault="00FC598F" w:rsidP="00121766">
      <w:pPr>
        <w:jc w:val="center"/>
        <w:rPr>
          <w:rFonts w:ascii="Arial" w:hAnsi="Arial"/>
        </w:rPr>
      </w:pPr>
      <w:r>
        <w:rPr>
          <w:rFonts w:ascii="Arial" w:hAnsi="Arial"/>
          <w:noProof/>
          <w:lang w:val="en-US"/>
        </w:rPr>
        <w:drawing>
          <wp:inline distT="0" distB="0" distL="0" distR="0" wp14:anchorId="49CC0E6D" wp14:editId="4FAA703A">
            <wp:extent cx="4737735" cy="3740575"/>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clip3.tiff"/>
                    <pic:cNvPicPr/>
                  </pic:nvPicPr>
                  <pic:blipFill>
                    <a:blip r:embed="rId10">
                      <a:extLst>
                        <a:ext uri="{28A0092B-C50C-407E-A947-70E740481C1C}">
                          <a14:useLocalDpi xmlns:a14="http://schemas.microsoft.com/office/drawing/2010/main" val="0"/>
                        </a:ext>
                      </a:extLst>
                    </a:blip>
                    <a:stretch>
                      <a:fillRect/>
                    </a:stretch>
                  </pic:blipFill>
                  <pic:spPr>
                    <a:xfrm>
                      <a:off x="0" y="0"/>
                      <a:ext cx="4737735" cy="3740575"/>
                    </a:xfrm>
                    <a:prstGeom prst="rect">
                      <a:avLst/>
                    </a:prstGeom>
                  </pic:spPr>
                </pic:pic>
              </a:graphicData>
            </a:graphic>
          </wp:inline>
        </w:drawing>
      </w:r>
    </w:p>
    <w:p w14:paraId="6A0D6D1D" w14:textId="77777777" w:rsidR="00FC598F" w:rsidRDefault="00FC598F" w:rsidP="006D2935">
      <w:pPr>
        <w:rPr>
          <w:rFonts w:ascii="Arial" w:hAnsi="Arial"/>
        </w:rPr>
      </w:pPr>
    </w:p>
    <w:p w14:paraId="4185B59E" w14:textId="77777777" w:rsidR="00FC598F" w:rsidRDefault="00FC598F" w:rsidP="006D2935">
      <w:pPr>
        <w:rPr>
          <w:rFonts w:ascii="Arial" w:hAnsi="Arial"/>
        </w:rPr>
      </w:pPr>
    </w:p>
    <w:p w14:paraId="7C34412E" w14:textId="012AC299" w:rsidR="0091367A" w:rsidRDefault="00FC598F" w:rsidP="006D2935">
      <w:pPr>
        <w:rPr>
          <w:rFonts w:ascii="Arial" w:hAnsi="Arial"/>
        </w:rPr>
      </w:pPr>
      <w:r>
        <w:rPr>
          <w:rFonts w:ascii="Arial" w:hAnsi="Arial"/>
        </w:rPr>
        <w:t>Please m</w:t>
      </w:r>
      <w:r w:rsidR="006D2935">
        <w:rPr>
          <w:rFonts w:ascii="Arial" w:hAnsi="Arial"/>
        </w:rPr>
        <w:t>ake sure yo</w:t>
      </w:r>
      <w:r>
        <w:rPr>
          <w:rFonts w:ascii="Arial" w:hAnsi="Arial"/>
        </w:rPr>
        <w:t xml:space="preserve">u understand what each curve is representing, </w:t>
      </w:r>
      <w:r w:rsidR="006D2935">
        <w:rPr>
          <w:rFonts w:ascii="Arial" w:hAnsi="Arial"/>
        </w:rPr>
        <w:t>and how your curves/columns relate to those shown in Lillie, Chapter 8 (Fig. 8.37). Please also spend some time to read the discussion</w:t>
      </w:r>
      <w:r w:rsidR="00AB47E0">
        <w:rPr>
          <w:rFonts w:ascii="Arial" w:hAnsi="Arial"/>
        </w:rPr>
        <w:t xml:space="preserve"> provided by Lillie, Chapter 8 </w:t>
      </w:r>
      <w:r w:rsidR="006D2935">
        <w:rPr>
          <w:rFonts w:ascii="Arial" w:hAnsi="Arial"/>
        </w:rPr>
        <w:t>(pages 258</w:t>
      </w:r>
      <w:r w:rsidR="00AB47E0">
        <w:rPr>
          <w:rFonts w:ascii="Arial" w:hAnsi="Arial"/>
        </w:rPr>
        <w:t xml:space="preserve">-260) about these model results, </w:t>
      </w:r>
      <w:r w:rsidR="006D2935">
        <w:rPr>
          <w:rFonts w:ascii="Arial" w:hAnsi="Arial"/>
        </w:rPr>
        <w:t>and how they relate to</w:t>
      </w:r>
      <w:r w:rsidR="00AB47E0">
        <w:rPr>
          <w:rFonts w:ascii="Arial" w:hAnsi="Arial"/>
        </w:rPr>
        <w:t>/indicate</w:t>
      </w:r>
      <w:r w:rsidR="006D2935">
        <w:rPr>
          <w:rFonts w:ascii="Arial" w:hAnsi="Arial"/>
        </w:rPr>
        <w:t xml:space="preserve"> the state of isostasy of the model mountain.</w:t>
      </w:r>
    </w:p>
    <w:p w14:paraId="22BCF5E9" w14:textId="77777777" w:rsidR="006D2935" w:rsidRPr="00203E0B" w:rsidRDefault="006D2935">
      <w:pPr>
        <w:rPr>
          <w:rFonts w:ascii="Arial" w:hAnsi="Arial"/>
          <w:b/>
        </w:rPr>
      </w:pPr>
    </w:p>
    <w:p w14:paraId="42821128" w14:textId="77777777" w:rsidR="00967D61" w:rsidRDefault="00967D61">
      <w:pPr>
        <w:rPr>
          <w:rFonts w:ascii="Arial" w:hAnsi="Arial"/>
          <w:b/>
        </w:rPr>
      </w:pPr>
    </w:p>
    <w:p w14:paraId="7722C46E" w14:textId="062B3309" w:rsidR="00867D78" w:rsidRDefault="00112F7B">
      <w:pPr>
        <w:rPr>
          <w:rFonts w:ascii="Arial" w:hAnsi="Arial"/>
          <w:b/>
        </w:rPr>
      </w:pPr>
      <w:r w:rsidRPr="00203E0B">
        <w:rPr>
          <w:rFonts w:ascii="Arial" w:hAnsi="Arial"/>
          <w:b/>
        </w:rPr>
        <w:t xml:space="preserve">Task </w:t>
      </w:r>
      <w:r w:rsidR="006320C9">
        <w:rPr>
          <w:rFonts w:ascii="Arial" w:hAnsi="Arial"/>
          <w:b/>
        </w:rPr>
        <w:t>2</w:t>
      </w:r>
      <w:r w:rsidRPr="00203E0B">
        <w:rPr>
          <w:rFonts w:ascii="Arial" w:hAnsi="Arial"/>
          <w:b/>
        </w:rPr>
        <w:t>.</w:t>
      </w:r>
    </w:p>
    <w:p w14:paraId="1CA655CF" w14:textId="77777777" w:rsidR="00020EC7" w:rsidRPr="00203E0B" w:rsidRDefault="00020EC7">
      <w:pPr>
        <w:rPr>
          <w:rFonts w:ascii="Arial" w:hAnsi="Arial"/>
        </w:rPr>
      </w:pPr>
    </w:p>
    <w:p w14:paraId="352CA007" w14:textId="56FF8A36" w:rsidR="00B44FBD" w:rsidRDefault="00020EC7" w:rsidP="00867D78">
      <w:pPr>
        <w:jc w:val="both"/>
        <w:rPr>
          <w:rFonts w:ascii="Arial" w:hAnsi="Arial"/>
        </w:rPr>
      </w:pPr>
      <w:r w:rsidRPr="00020EC7">
        <w:rPr>
          <w:rFonts w:ascii="Arial" w:hAnsi="Arial"/>
          <w:b/>
        </w:rPr>
        <w:t>a)</w:t>
      </w:r>
      <w:r>
        <w:rPr>
          <w:rFonts w:ascii="Arial" w:hAnsi="Arial"/>
        </w:rPr>
        <w:t xml:space="preserve"> </w:t>
      </w:r>
      <w:r w:rsidR="00112F7B" w:rsidRPr="00203E0B">
        <w:rPr>
          <w:rFonts w:ascii="Arial" w:hAnsi="Arial"/>
        </w:rPr>
        <w:t xml:space="preserve">Down load the </w:t>
      </w:r>
      <w:r w:rsidR="00A41567">
        <w:rPr>
          <w:rFonts w:ascii="Arial" w:hAnsi="Arial"/>
        </w:rPr>
        <w:t xml:space="preserve">synthetic </w:t>
      </w:r>
      <w:r w:rsidR="00FE4A1F">
        <w:rPr>
          <w:rFonts w:ascii="Arial" w:hAnsi="Arial"/>
        </w:rPr>
        <w:t xml:space="preserve">mountain gravity </w:t>
      </w:r>
      <w:r w:rsidR="00112F7B" w:rsidRPr="00203E0B">
        <w:rPr>
          <w:rFonts w:ascii="Arial" w:hAnsi="Arial"/>
        </w:rPr>
        <w:t>data from the Moodle site</w:t>
      </w:r>
      <w:r w:rsidR="00B0090B">
        <w:rPr>
          <w:rFonts w:ascii="Arial" w:hAnsi="Arial"/>
        </w:rPr>
        <w:t>, or the G4G Lab 4 web site</w:t>
      </w:r>
      <w:r w:rsidR="00112F7B" w:rsidRPr="00203E0B">
        <w:rPr>
          <w:rFonts w:ascii="Arial" w:hAnsi="Arial"/>
        </w:rPr>
        <w:t xml:space="preserve">. </w:t>
      </w:r>
      <w:r w:rsidR="00B44FBD">
        <w:rPr>
          <w:rFonts w:ascii="Arial" w:hAnsi="Arial"/>
        </w:rPr>
        <w:t xml:space="preserve">The simplest way to achieve this is to </w:t>
      </w:r>
      <w:r w:rsidR="00B0090B">
        <w:rPr>
          <w:rFonts w:ascii="Arial" w:hAnsi="Arial"/>
        </w:rPr>
        <w:t xml:space="preserve">select and download the Excel formatted file, or if you use the ascii text format then </w:t>
      </w:r>
      <w:r w:rsidR="00B44FBD">
        <w:rPr>
          <w:rFonts w:ascii="Arial" w:hAnsi="Arial"/>
        </w:rPr>
        <w:t xml:space="preserve">open the link, then select and copy the data (make sure you select ALL the columns and headings) and then paste this into an empty Excel workbook page (use </w:t>
      </w:r>
      <w:r w:rsidR="00FE4A1F">
        <w:rPr>
          <w:rFonts w:ascii="Arial" w:hAnsi="Arial"/>
          <w:i/>
        </w:rPr>
        <w:t>Paste Special-&gt;</w:t>
      </w:r>
      <w:r w:rsidR="00B44FBD" w:rsidRPr="00B44FBD">
        <w:rPr>
          <w:rFonts w:ascii="Arial" w:hAnsi="Arial"/>
          <w:i/>
        </w:rPr>
        <w:t xml:space="preserve"> text</w:t>
      </w:r>
      <w:r w:rsidR="00B44FBD">
        <w:rPr>
          <w:rFonts w:ascii="Arial" w:hAnsi="Arial"/>
        </w:rPr>
        <w:t xml:space="preserve">). </w:t>
      </w:r>
      <w:r w:rsidR="006320C9">
        <w:rPr>
          <w:rFonts w:ascii="Arial" w:hAnsi="Arial"/>
        </w:rPr>
        <w:t xml:space="preserve"> Calculate the Free Air anomaly and the Bouguer anomaly for each of the station locations. This will require cal</w:t>
      </w:r>
      <w:r w:rsidR="00121766">
        <w:rPr>
          <w:rFonts w:ascii="Arial" w:hAnsi="Arial"/>
        </w:rPr>
        <w:t>culation of the appropriate the</w:t>
      </w:r>
      <w:r w:rsidR="006320C9">
        <w:rPr>
          <w:rFonts w:ascii="Arial" w:hAnsi="Arial"/>
        </w:rPr>
        <w:t>oretical gravity value at each station (use the 1967 standard formula</w:t>
      </w:r>
      <w:r w:rsidR="00495284">
        <w:rPr>
          <w:rFonts w:ascii="Arial" w:hAnsi="Arial"/>
        </w:rPr>
        <w:t>, page 226, Chapter 8, Lillie</w:t>
      </w:r>
      <w:r w:rsidR="00121766">
        <w:rPr>
          <w:rFonts w:ascii="Arial" w:hAnsi="Arial"/>
        </w:rPr>
        <w:t xml:space="preserve"> as we did for Lab 1</w:t>
      </w:r>
      <w:r w:rsidR="006320C9">
        <w:rPr>
          <w:rFonts w:ascii="Arial" w:hAnsi="Arial"/>
        </w:rPr>
        <w:t xml:space="preserve">) and then calculating and applying the appropriate Free Air correction </w:t>
      </w:r>
      <w:r w:rsidR="0091367A">
        <w:rPr>
          <w:rFonts w:ascii="Arial" w:hAnsi="Arial"/>
        </w:rPr>
        <w:t xml:space="preserve">(i.e. FAC = 0.308*h mGal) </w:t>
      </w:r>
      <w:r w:rsidR="006320C9">
        <w:rPr>
          <w:rFonts w:ascii="Arial" w:hAnsi="Arial"/>
        </w:rPr>
        <w:t xml:space="preserve">and Bouguer Correction </w:t>
      </w:r>
      <w:r w:rsidR="0091367A">
        <w:rPr>
          <w:rFonts w:ascii="Arial" w:hAnsi="Arial"/>
        </w:rPr>
        <w:t xml:space="preserve">(BC = 0.112*h mGal) </w:t>
      </w:r>
      <w:r w:rsidR="006320C9">
        <w:rPr>
          <w:rFonts w:ascii="Arial" w:hAnsi="Arial"/>
        </w:rPr>
        <w:t>as required.</w:t>
      </w:r>
    </w:p>
    <w:p w14:paraId="06781002" w14:textId="77777777" w:rsidR="006320C9" w:rsidRDefault="006320C9" w:rsidP="00867D78">
      <w:pPr>
        <w:jc w:val="both"/>
        <w:rPr>
          <w:rFonts w:ascii="Arial" w:hAnsi="Arial"/>
        </w:rPr>
      </w:pPr>
    </w:p>
    <w:p w14:paraId="0F6DEB03" w14:textId="2D159190" w:rsidR="008C5F0E" w:rsidRDefault="006320C9" w:rsidP="00867D78">
      <w:pPr>
        <w:jc w:val="both"/>
        <w:rPr>
          <w:rFonts w:ascii="Arial" w:hAnsi="Arial"/>
        </w:rPr>
      </w:pPr>
      <w:r w:rsidRPr="006320C9">
        <w:rPr>
          <w:rFonts w:ascii="Arial" w:hAnsi="Arial"/>
          <w:b/>
        </w:rPr>
        <w:t>b)</w:t>
      </w:r>
      <w:r>
        <w:rPr>
          <w:rFonts w:ascii="Arial" w:hAnsi="Arial"/>
        </w:rPr>
        <w:t xml:space="preserve"> </w:t>
      </w:r>
      <w:r w:rsidR="008C5F0E">
        <w:rPr>
          <w:rFonts w:ascii="Arial" w:hAnsi="Arial"/>
        </w:rPr>
        <w:t>Use a</w:t>
      </w:r>
      <w:r w:rsidR="00FE4A1F">
        <w:rPr>
          <w:rFonts w:ascii="Arial" w:hAnsi="Arial"/>
        </w:rPr>
        <w:t xml:space="preserve"> </w:t>
      </w:r>
      <w:r w:rsidR="00121766">
        <w:rPr>
          <w:rFonts w:ascii="Arial" w:hAnsi="Arial"/>
        </w:rPr>
        <w:t xml:space="preserve">suitable </w:t>
      </w:r>
      <w:r w:rsidR="00FE4A1F">
        <w:rPr>
          <w:rFonts w:ascii="Arial" w:hAnsi="Arial"/>
        </w:rPr>
        <w:t>semi-infinite slab</w:t>
      </w:r>
      <w:r w:rsidR="00112F7B" w:rsidRPr="00203E0B">
        <w:rPr>
          <w:rFonts w:ascii="Arial" w:hAnsi="Arial"/>
        </w:rPr>
        <w:t xml:space="preserve"> model to </w:t>
      </w:r>
      <w:r>
        <w:rPr>
          <w:rFonts w:ascii="Arial" w:hAnsi="Arial"/>
        </w:rPr>
        <w:t xml:space="preserve">test whether the mountain range (from where the data in </w:t>
      </w:r>
      <w:r w:rsidRPr="00121766">
        <w:rPr>
          <w:rFonts w:ascii="Arial" w:hAnsi="Arial"/>
          <w:i/>
        </w:rPr>
        <w:t>a</w:t>
      </w:r>
      <w:r>
        <w:rPr>
          <w:rFonts w:ascii="Arial" w:hAnsi="Arial"/>
        </w:rPr>
        <w:t xml:space="preserve"> above were obtained) is in Airy isostatic equilibrium or not. To do this </w:t>
      </w:r>
      <w:r w:rsidR="00121766">
        <w:rPr>
          <w:rFonts w:ascii="Arial" w:hAnsi="Arial"/>
        </w:rPr>
        <w:t>adapt/copy</w:t>
      </w:r>
      <w:r>
        <w:rPr>
          <w:rFonts w:ascii="Arial" w:hAnsi="Arial"/>
        </w:rPr>
        <w:t xml:space="preserve"> your semi-infinite slab model </w:t>
      </w:r>
      <w:r w:rsidR="008C5F0E">
        <w:rPr>
          <w:rFonts w:ascii="Arial" w:hAnsi="Arial"/>
        </w:rPr>
        <w:t xml:space="preserve">from Task 1, </w:t>
      </w:r>
      <w:r w:rsidR="00121766">
        <w:rPr>
          <w:rFonts w:ascii="Arial" w:hAnsi="Arial"/>
        </w:rPr>
        <w:t>and</w:t>
      </w:r>
      <w:r>
        <w:rPr>
          <w:rFonts w:ascii="Arial" w:hAnsi="Arial"/>
        </w:rPr>
        <w:t xml:space="preserve"> predict </w:t>
      </w:r>
      <w:r w:rsidR="00121766">
        <w:rPr>
          <w:rFonts w:ascii="Arial" w:hAnsi="Arial"/>
        </w:rPr>
        <w:t xml:space="preserve">a model value for </w:t>
      </w:r>
      <w:r w:rsidR="008D55E4">
        <w:rPr>
          <w:rFonts w:ascii="Arial" w:hAnsi="Arial"/>
        </w:rPr>
        <w:t xml:space="preserve">BOTH </w:t>
      </w:r>
      <w:r w:rsidR="00121766">
        <w:rPr>
          <w:rFonts w:ascii="Arial" w:hAnsi="Arial"/>
        </w:rPr>
        <w:t>the</w:t>
      </w:r>
      <w:r w:rsidR="00FE4A1F">
        <w:rPr>
          <w:rFonts w:ascii="Arial" w:hAnsi="Arial"/>
        </w:rPr>
        <w:t xml:space="preserve"> Free Air anomaly and the Bouguer anomaly </w:t>
      </w:r>
      <w:r>
        <w:rPr>
          <w:rFonts w:ascii="Arial" w:hAnsi="Arial"/>
        </w:rPr>
        <w:t xml:space="preserve">at all stations where there are observed data </w:t>
      </w:r>
      <w:r w:rsidR="0091367A">
        <w:rPr>
          <w:rFonts w:ascii="Arial" w:hAnsi="Arial"/>
        </w:rPr>
        <w:t>using</w:t>
      </w:r>
      <w:r>
        <w:rPr>
          <w:rFonts w:ascii="Arial" w:hAnsi="Arial"/>
        </w:rPr>
        <w:t xml:space="preserve"> a simple 2-slab mountain model (as described in the example </w:t>
      </w:r>
      <w:r w:rsidR="0091367A">
        <w:rPr>
          <w:rFonts w:ascii="Arial" w:hAnsi="Arial"/>
        </w:rPr>
        <w:t xml:space="preserve">shown </w:t>
      </w:r>
      <w:r>
        <w:rPr>
          <w:rFonts w:ascii="Arial" w:hAnsi="Arial"/>
        </w:rPr>
        <w:t>in Ch</w:t>
      </w:r>
      <w:r w:rsidR="0091367A">
        <w:rPr>
          <w:rFonts w:ascii="Arial" w:hAnsi="Arial"/>
        </w:rPr>
        <w:t>apter 8, page 256-260 in Lillie and implemented in Task 1 above)</w:t>
      </w:r>
      <w:r>
        <w:rPr>
          <w:rFonts w:ascii="Arial" w:hAnsi="Arial"/>
        </w:rPr>
        <w:t>.</w:t>
      </w:r>
    </w:p>
    <w:p w14:paraId="7A5FC899" w14:textId="77777777" w:rsidR="008C5F0E" w:rsidRDefault="008C5F0E" w:rsidP="00867D78">
      <w:pPr>
        <w:jc w:val="both"/>
        <w:rPr>
          <w:rFonts w:ascii="Arial" w:hAnsi="Arial"/>
        </w:rPr>
      </w:pPr>
    </w:p>
    <w:p w14:paraId="0BD6B08B" w14:textId="06DD7F0D" w:rsidR="00867D78" w:rsidRDefault="0091367A" w:rsidP="00867D78">
      <w:pPr>
        <w:jc w:val="both"/>
        <w:rPr>
          <w:rFonts w:ascii="Arial" w:hAnsi="Arial"/>
        </w:rPr>
      </w:pPr>
      <w:r>
        <w:rPr>
          <w:rFonts w:ascii="Arial" w:hAnsi="Arial"/>
        </w:rPr>
        <w:t xml:space="preserve">A simple visual inspection of the observed anomalies should give you a good idea of the answer. But, to produce a quantitative and robust answer, you will need to show that the observed gravity anomalies are accurately predicted by a simple model that </w:t>
      </w:r>
      <w:r w:rsidRPr="0091367A">
        <w:rPr>
          <w:rFonts w:ascii="Arial" w:hAnsi="Arial"/>
          <w:u w:val="single"/>
        </w:rPr>
        <w:t>is</w:t>
      </w:r>
      <w:r>
        <w:rPr>
          <w:rFonts w:ascii="Arial" w:hAnsi="Arial"/>
        </w:rPr>
        <w:t xml:space="preserve"> in Airy isostatic equilibrium.</w:t>
      </w:r>
    </w:p>
    <w:p w14:paraId="1E0FF495" w14:textId="77777777" w:rsidR="006320C9" w:rsidRDefault="006320C9" w:rsidP="00867D78">
      <w:pPr>
        <w:jc w:val="both"/>
        <w:rPr>
          <w:rFonts w:ascii="Arial" w:hAnsi="Arial"/>
        </w:rPr>
      </w:pPr>
    </w:p>
    <w:p w14:paraId="17EB46F9" w14:textId="11C53149" w:rsidR="006320C9" w:rsidRDefault="006320C9" w:rsidP="00867D78">
      <w:pPr>
        <w:jc w:val="both"/>
        <w:rPr>
          <w:rFonts w:ascii="Arial" w:hAnsi="Arial"/>
        </w:rPr>
      </w:pPr>
      <w:r>
        <w:rPr>
          <w:rFonts w:ascii="Arial" w:hAnsi="Arial"/>
        </w:rPr>
        <w:t>To calculate the</w:t>
      </w:r>
      <w:r w:rsidR="00AE2A35">
        <w:rPr>
          <w:rFonts w:ascii="Arial" w:hAnsi="Arial"/>
        </w:rPr>
        <w:t xml:space="preserve"> thickness of the mountain root</w:t>
      </w:r>
      <w:r w:rsidR="0091621C">
        <w:rPr>
          <w:rFonts w:ascii="Arial" w:hAnsi="Arial"/>
        </w:rPr>
        <w:t xml:space="preserve"> </w:t>
      </w:r>
      <w:r w:rsidR="00AE2A35" w:rsidRPr="00AE2A35">
        <w:rPr>
          <w:rFonts w:ascii="Arial" w:hAnsi="Arial"/>
          <w:i/>
        </w:rPr>
        <w:t>h</w:t>
      </w:r>
      <w:r w:rsidR="00AE2A35" w:rsidRPr="00AE2A35">
        <w:rPr>
          <w:rFonts w:ascii="Arial" w:hAnsi="Arial"/>
          <w:i/>
          <w:vertAlign w:val="subscript"/>
        </w:rPr>
        <w:t>m</w:t>
      </w:r>
      <w:r w:rsidR="00AE2A35">
        <w:rPr>
          <w:rFonts w:ascii="Arial" w:hAnsi="Arial"/>
        </w:rPr>
        <w:t xml:space="preserve">, </w:t>
      </w:r>
      <w:r w:rsidR="0091621C">
        <w:rPr>
          <w:rFonts w:ascii="Arial" w:hAnsi="Arial"/>
        </w:rPr>
        <w:t xml:space="preserve">assuming it is in Airy isostatic equilibrium, </w:t>
      </w:r>
      <w:r>
        <w:rPr>
          <w:rFonts w:ascii="Arial" w:hAnsi="Arial"/>
        </w:rPr>
        <w:t xml:space="preserve">you should use the formula derived from </w:t>
      </w:r>
      <w:r w:rsidR="00121766">
        <w:rPr>
          <w:rFonts w:ascii="Arial" w:hAnsi="Arial"/>
        </w:rPr>
        <w:t xml:space="preserve">simultaneous solution of </w:t>
      </w:r>
      <w:r>
        <w:rPr>
          <w:rFonts w:ascii="Arial" w:hAnsi="Arial"/>
        </w:rPr>
        <w:t>the Airy isostatic equations</w:t>
      </w:r>
      <w:r w:rsidR="00AE2A35">
        <w:rPr>
          <w:rFonts w:ascii="Arial" w:hAnsi="Arial"/>
        </w:rPr>
        <w:t xml:space="preserve"> (</w:t>
      </w:r>
      <w:r w:rsidR="008D55E4">
        <w:rPr>
          <w:rFonts w:ascii="Arial" w:hAnsi="Arial"/>
        </w:rPr>
        <w:t xml:space="preserve">see below and also </w:t>
      </w:r>
      <w:r w:rsidR="00AE2A35">
        <w:rPr>
          <w:rFonts w:ascii="Arial" w:hAnsi="Arial"/>
        </w:rPr>
        <w:t>page 257, Chapter 8, Lillie)</w:t>
      </w:r>
      <w:r w:rsidR="0091621C">
        <w:rPr>
          <w:rFonts w:ascii="Arial" w:hAnsi="Arial"/>
        </w:rPr>
        <w:t xml:space="preserve"> after inspecting the observed topography to determine a sensible value for </w:t>
      </w:r>
      <w:r w:rsidR="0091621C" w:rsidRPr="0091621C">
        <w:rPr>
          <w:rFonts w:ascii="Arial" w:hAnsi="Arial"/>
          <w:i/>
        </w:rPr>
        <w:t>h</w:t>
      </w:r>
      <w:r w:rsidR="0091621C" w:rsidRPr="0091621C">
        <w:rPr>
          <w:rFonts w:ascii="Arial" w:hAnsi="Arial"/>
          <w:i/>
          <w:vertAlign w:val="subscript"/>
        </w:rPr>
        <w:t>a</w:t>
      </w:r>
      <w:r w:rsidR="0091621C">
        <w:rPr>
          <w:rFonts w:ascii="Arial" w:hAnsi="Arial"/>
        </w:rPr>
        <w:t xml:space="preserve">. Use standard densities of </w:t>
      </w:r>
      <w:r w:rsidR="0091621C" w:rsidRPr="0091621C">
        <w:rPr>
          <w:rFonts w:ascii="Symbol Proportional BT" w:hAnsi="Symbol Proportional BT"/>
        </w:rPr>
        <w:t>r</w:t>
      </w:r>
      <w:r w:rsidR="0091621C" w:rsidRPr="0091621C">
        <w:rPr>
          <w:rFonts w:ascii="Arial" w:hAnsi="Arial"/>
          <w:vertAlign w:val="subscript"/>
        </w:rPr>
        <w:t>c</w:t>
      </w:r>
      <w:r w:rsidR="0091621C">
        <w:rPr>
          <w:rFonts w:ascii="Arial" w:hAnsi="Arial"/>
        </w:rPr>
        <w:t>=2.67 g.cm</w:t>
      </w:r>
      <w:r w:rsidR="0091621C" w:rsidRPr="0091367A">
        <w:rPr>
          <w:rFonts w:ascii="Arial" w:hAnsi="Arial"/>
          <w:vertAlign w:val="superscript"/>
        </w:rPr>
        <w:t>-3</w:t>
      </w:r>
      <w:r w:rsidR="0091621C">
        <w:rPr>
          <w:rFonts w:ascii="Arial" w:hAnsi="Arial"/>
        </w:rPr>
        <w:t xml:space="preserve"> and </w:t>
      </w:r>
      <w:r w:rsidR="0091621C" w:rsidRPr="0091621C">
        <w:rPr>
          <w:rFonts w:ascii="Symbol Proportional BT" w:hAnsi="Symbol Proportional BT"/>
        </w:rPr>
        <w:t>r</w:t>
      </w:r>
      <w:r w:rsidR="0091621C" w:rsidRPr="0091621C">
        <w:rPr>
          <w:rFonts w:ascii="Arial" w:hAnsi="Arial"/>
          <w:vertAlign w:val="subscript"/>
        </w:rPr>
        <w:t>m</w:t>
      </w:r>
      <w:r w:rsidR="0091621C">
        <w:rPr>
          <w:rFonts w:ascii="Arial" w:hAnsi="Arial"/>
        </w:rPr>
        <w:t>=3.1 g.cm</w:t>
      </w:r>
      <w:r w:rsidR="0091621C" w:rsidRPr="0091367A">
        <w:rPr>
          <w:rFonts w:ascii="Arial" w:hAnsi="Arial"/>
          <w:vertAlign w:val="superscript"/>
        </w:rPr>
        <w:t>-3</w:t>
      </w:r>
      <w:r w:rsidR="0091621C">
        <w:rPr>
          <w:rFonts w:ascii="Arial" w:hAnsi="Arial"/>
        </w:rPr>
        <w:t>.</w:t>
      </w:r>
    </w:p>
    <w:p w14:paraId="67790977" w14:textId="77777777" w:rsidR="00AB47E0" w:rsidRDefault="00AB47E0" w:rsidP="00867D78">
      <w:pPr>
        <w:jc w:val="both"/>
        <w:rPr>
          <w:rFonts w:ascii="Arial" w:hAnsi="Arial"/>
        </w:rPr>
      </w:pPr>
    </w:p>
    <w:p w14:paraId="6A7E8D69" w14:textId="0F4008B6" w:rsidR="00B44FBD" w:rsidRDefault="00B44FBD" w:rsidP="00867D78">
      <w:pPr>
        <w:jc w:val="both"/>
        <w:rPr>
          <w:rFonts w:ascii="Arial" w:hAnsi="Arial"/>
        </w:rPr>
      </w:pPr>
      <w:r>
        <w:rPr>
          <w:rFonts w:ascii="Arial" w:hAnsi="Arial"/>
        </w:rPr>
        <w:t xml:space="preserve">Make sure that you </w:t>
      </w:r>
      <w:r w:rsidR="00FE4A1F">
        <w:rPr>
          <w:rFonts w:ascii="Arial" w:hAnsi="Arial"/>
        </w:rPr>
        <w:t>make a</w:t>
      </w:r>
      <w:r>
        <w:rPr>
          <w:rFonts w:ascii="Arial" w:hAnsi="Arial"/>
        </w:rPr>
        <w:t xml:space="preserve"> </w:t>
      </w:r>
      <w:r w:rsidRPr="00540545">
        <w:rPr>
          <w:rFonts w:ascii="Arial" w:hAnsi="Arial"/>
          <w:b/>
        </w:rPr>
        <w:t>valid statistical assessment</w:t>
      </w:r>
      <w:r>
        <w:rPr>
          <w:rFonts w:ascii="Arial" w:hAnsi="Arial"/>
        </w:rPr>
        <w:t xml:space="preserve"> of how well your model fits the observations</w:t>
      </w:r>
      <w:r w:rsidR="00540545">
        <w:rPr>
          <w:rFonts w:ascii="Arial" w:hAnsi="Arial"/>
        </w:rPr>
        <w:t xml:space="preserve"> (see notes at end of manual</w:t>
      </w:r>
      <w:r w:rsidR="006320C9">
        <w:rPr>
          <w:rFonts w:ascii="Arial" w:hAnsi="Arial"/>
        </w:rPr>
        <w:t xml:space="preserve"> for Lab Session 2</w:t>
      </w:r>
      <w:r w:rsidR="00540545">
        <w:rPr>
          <w:rFonts w:ascii="Arial" w:hAnsi="Arial"/>
        </w:rPr>
        <w:t>)</w:t>
      </w:r>
      <w:r>
        <w:rPr>
          <w:rFonts w:ascii="Arial" w:hAnsi="Arial"/>
        </w:rPr>
        <w:t xml:space="preserve">. </w:t>
      </w:r>
      <w:r w:rsidR="006320C9">
        <w:rPr>
          <w:rFonts w:ascii="Arial" w:hAnsi="Arial"/>
        </w:rPr>
        <w:t xml:space="preserve"> This will require calculating the RMSD between your model Free Air anomaly an</w:t>
      </w:r>
      <w:r w:rsidR="00AB47E0">
        <w:rPr>
          <w:rFonts w:ascii="Arial" w:hAnsi="Arial"/>
        </w:rPr>
        <w:t xml:space="preserve">d the observed Free Air anomaly, </w:t>
      </w:r>
      <w:r w:rsidR="006320C9">
        <w:rPr>
          <w:rFonts w:ascii="Arial" w:hAnsi="Arial"/>
        </w:rPr>
        <w:t>and the model Bouguer anomaly and the observed Bouguer anomaly.</w:t>
      </w:r>
      <w:r w:rsidR="00AB47E0">
        <w:rPr>
          <w:rFonts w:ascii="Arial" w:hAnsi="Arial"/>
        </w:rPr>
        <w:t xml:space="preserve"> </w:t>
      </w:r>
      <w:r w:rsidR="002C6BEE">
        <w:rPr>
          <w:rFonts w:ascii="Arial" w:hAnsi="Arial"/>
        </w:rPr>
        <w:t xml:space="preserve">Then you can use the mean of these two RMSD values to test/measure the “goodness of fit” of your model to both the FAA and the BA. </w:t>
      </w:r>
      <w:r w:rsidR="00AB47E0">
        <w:rPr>
          <w:rFonts w:ascii="Arial" w:hAnsi="Arial"/>
        </w:rPr>
        <w:t xml:space="preserve">You should also examine the distribution of the residuals to </w:t>
      </w:r>
      <w:r w:rsidR="002C6BEE">
        <w:rPr>
          <w:rFonts w:ascii="Arial" w:hAnsi="Arial"/>
        </w:rPr>
        <w:t xml:space="preserve">assess whether </w:t>
      </w:r>
      <w:r w:rsidR="00AB47E0">
        <w:rPr>
          <w:rFonts w:ascii="Arial" w:hAnsi="Arial"/>
        </w:rPr>
        <w:t xml:space="preserve">there is structure </w:t>
      </w:r>
      <w:r w:rsidR="002C6BEE">
        <w:rPr>
          <w:rFonts w:ascii="Arial" w:hAnsi="Arial"/>
        </w:rPr>
        <w:t>to the way they are distributed. I</w:t>
      </w:r>
      <w:r w:rsidR="00AB47E0">
        <w:rPr>
          <w:rFonts w:ascii="Arial" w:hAnsi="Arial"/>
        </w:rPr>
        <w:t xml:space="preserve">deally </w:t>
      </w:r>
      <w:r w:rsidR="002C6BEE">
        <w:rPr>
          <w:rFonts w:ascii="Arial" w:hAnsi="Arial"/>
        </w:rPr>
        <w:t xml:space="preserve">we want these to be </w:t>
      </w:r>
      <w:r w:rsidR="00AB47E0">
        <w:rPr>
          <w:rFonts w:ascii="Arial" w:hAnsi="Arial"/>
        </w:rPr>
        <w:t>randomly d</w:t>
      </w:r>
      <w:r w:rsidR="002C6BEE">
        <w:rPr>
          <w:rFonts w:ascii="Arial" w:hAnsi="Arial"/>
        </w:rPr>
        <w:t>istributed about the zero value, and to be less than (or similar to) the uncertaint on our measured values (typically we use the standard deviation on the measured data as a measure of the uncertainty on the observations).</w:t>
      </w:r>
    </w:p>
    <w:p w14:paraId="31FDDD79" w14:textId="77777777" w:rsidR="00020EC7" w:rsidRDefault="00020EC7" w:rsidP="00867D78">
      <w:pPr>
        <w:jc w:val="both"/>
        <w:rPr>
          <w:rFonts w:ascii="Arial" w:hAnsi="Arial"/>
        </w:rPr>
      </w:pPr>
    </w:p>
    <w:p w14:paraId="0FAF93BD" w14:textId="77777777" w:rsidR="006F4230" w:rsidRDefault="006F4230" w:rsidP="00867D78">
      <w:pPr>
        <w:jc w:val="both"/>
        <w:rPr>
          <w:rFonts w:ascii="Arial" w:hAnsi="Arial"/>
        </w:rPr>
      </w:pPr>
    </w:p>
    <w:p w14:paraId="5DC3603F" w14:textId="77777777" w:rsidR="006F4230" w:rsidRDefault="006F4230" w:rsidP="00867D78">
      <w:pPr>
        <w:jc w:val="both"/>
        <w:rPr>
          <w:rFonts w:ascii="Arial" w:hAnsi="Arial"/>
        </w:rPr>
      </w:pPr>
    </w:p>
    <w:p w14:paraId="2B503FA2" w14:textId="77777777" w:rsidR="006F4230" w:rsidRDefault="006F4230" w:rsidP="00867D78">
      <w:pPr>
        <w:jc w:val="both"/>
        <w:rPr>
          <w:rFonts w:ascii="Arial" w:hAnsi="Arial"/>
        </w:rPr>
      </w:pPr>
    </w:p>
    <w:p w14:paraId="40A5EF29" w14:textId="77777777" w:rsidR="006F4230" w:rsidRDefault="006F4230" w:rsidP="00867D78">
      <w:pPr>
        <w:jc w:val="both"/>
        <w:rPr>
          <w:rFonts w:ascii="Arial" w:hAnsi="Arial"/>
        </w:rPr>
      </w:pPr>
    </w:p>
    <w:p w14:paraId="38D4D269" w14:textId="77777777" w:rsidR="006F4230" w:rsidRDefault="006F4230" w:rsidP="00867D78">
      <w:pPr>
        <w:jc w:val="both"/>
        <w:rPr>
          <w:rFonts w:ascii="Arial" w:hAnsi="Arial"/>
        </w:rPr>
      </w:pPr>
    </w:p>
    <w:p w14:paraId="314645FD" w14:textId="77777777" w:rsidR="008D55E4" w:rsidRDefault="008D55E4">
      <w:pPr>
        <w:rPr>
          <w:rFonts w:ascii="Arial" w:hAnsi="Arial"/>
        </w:rPr>
      </w:pPr>
      <w:r>
        <w:rPr>
          <w:rFonts w:ascii="Arial" w:hAnsi="Arial"/>
        </w:rPr>
        <w:br w:type="page"/>
      </w:r>
    </w:p>
    <w:p w14:paraId="6FF7BD38" w14:textId="16FA15BC" w:rsidR="008D55E4" w:rsidRDefault="008D55E4" w:rsidP="008D55E4">
      <w:pPr>
        <w:rPr>
          <w:rFonts w:ascii="Arial" w:hAnsi="Arial"/>
          <w:b/>
        </w:rPr>
      </w:pPr>
      <w:r w:rsidRPr="00203E0B">
        <w:rPr>
          <w:rFonts w:ascii="Arial" w:hAnsi="Arial"/>
          <w:b/>
        </w:rPr>
        <w:lastRenderedPageBreak/>
        <w:t xml:space="preserve">Task </w:t>
      </w:r>
      <w:r>
        <w:rPr>
          <w:rFonts w:ascii="Arial" w:hAnsi="Arial"/>
          <w:b/>
        </w:rPr>
        <w:t>3</w:t>
      </w:r>
      <w:r w:rsidRPr="00203E0B">
        <w:rPr>
          <w:rFonts w:ascii="Arial" w:hAnsi="Arial"/>
          <w:b/>
        </w:rPr>
        <w:t>.</w:t>
      </w:r>
    </w:p>
    <w:p w14:paraId="0E230409" w14:textId="77777777" w:rsidR="008D55E4" w:rsidRPr="00203E0B" w:rsidRDefault="008D55E4" w:rsidP="008D55E4">
      <w:pPr>
        <w:rPr>
          <w:rFonts w:ascii="Arial" w:hAnsi="Arial"/>
        </w:rPr>
      </w:pPr>
    </w:p>
    <w:p w14:paraId="4AFCF83E" w14:textId="65CC2D4D" w:rsidR="00EB473D" w:rsidRDefault="008D55E4" w:rsidP="008D55E4">
      <w:pPr>
        <w:rPr>
          <w:rFonts w:ascii="Arial" w:hAnsi="Arial"/>
        </w:rPr>
      </w:pPr>
      <w:r w:rsidRPr="008D55E4">
        <w:rPr>
          <w:rFonts w:ascii="Arial" w:hAnsi="Arial"/>
        </w:rPr>
        <w:t xml:space="preserve">Download the </w:t>
      </w:r>
      <w:r w:rsidR="00EB473D">
        <w:rPr>
          <w:rFonts w:ascii="Arial" w:hAnsi="Arial"/>
        </w:rPr>
        <w:t>Visco-</w:t>
      </w:r>
      <w:r w:rsidRPr="008D55E4">
        <w:rPr>
          <w:rFonts w:ascii="Arial" w:hAnsi="Arial"/>
        </w:rPr>
        <w:t xml:space="preserve">Elastic Plate Model example </w:t>
      </w:r>
      <w:r>
        <w:rPr>
          <w:rFonts w:ascii="Arial" w:hAnsi="Arial"/>
        </w:rPr>
        <w:t xml:space="preserve">Excel </w:t>
      </w:r>
      <w:r w:rsidRPr="008D55E4">
        <w:rPr>
          <w:rFonts w:ascii="Arial" w:hAnsi="Arial"/>
        </w:rPr>
        <w:t>spread</w:t>
      </w:r>
      <w:r>
        <w:rPr>
          <w:rFonts w:ascii="Arial" w:hAnsi="Arial"/>
        </w:rPr>
        <w:t xml:space="preserve"> </w:t>
      </w:r>
      <w:r w:rsidRPr="008D55E4">
        <w:rPr>
          <w:rFonts w:ascii="Arial" w:hAnsi="Arial"/>
        </w:rPr>
        <w:t>sheet file (</w:t>
      </w:r>
      <w:r>
        <w:rPr>
          <w:rFonts w:ascii="Arial" w:hAnsi="Arial"/>
        </w:rPr>
        <w:t xml:space="preserve">Moodle Lab 4 page or </w:t>
      </w:r>
      <w:r w:rsidRPr="008D55E4">
        <w:rPr>
          <w:rFonts w:ascii="Arial" w:hAnsi="Arial"/>
        </w:rPr>
        <w:t xml:space="preserve">link top right of </w:t>
      </w:r>
      <w:r>
        <w:rPr>
          <w:rFonts w:ascii="Arial" w:hAnsi="Arial"/>
        </w:rPr>
        <w:t>G$G Lab 4 web page</w:t>
      </w:r>
      <w:r w:rsidRPr="008D55E4">
        <w:rPr>
          <w:rFonts w:ascii="Arial" w:hAnsi="Arial"/>
        </w:rPr>
        <w:t xml:space="preserve">). Use this model of regional isostatic compensation to investigate how the lithosphere responds to </w:t>
      </w:r>
      <w:r w:rsidR="00EB473D">
        <w:rPr>
          <w:rFonts w:ascii="Arial" w:hAnsi="Arial"/>
        </w:rPr>
        <w:t xml:space="preserve">different surface </w:t>
      </w:r>
      <w:r w:rsidRPr="008D55E4">
        <w:rPr>
          <w:rFonts w:ascii="Arial" w:hAnsi="Arial"/>
        </w:rPr>
        <w:t xml:space="preserve">loads </w:t>
      </w:r>
      <w:r w:rsidR="00EB473D">
        <w:rPr>
          <w:rFonts w:ascii="Arial" w:hAnsi="Arial"/>
        </w:rPr>
        <w:t xml:space="preserve">(i.e. topography). </w:t>
      </w:r>
    </w:p>
    <w:p w14:paraId="0344FC11" w14:textId="77777777" w:rsidR="0001215E" w:rsidRDefault="0001215E" w:rsidP="00897A1C">
      <w:pPr>
        <w:jc w:val="center"/>
        <w:rPr>
          <w:rFonts w:ascii="Arial" w:hAnsi="Arial"/>
        </w:rPr>
      </w:pPr>
    </w:p>
    <w:p w14:paraId="0886D938" w14:textId="460C76EF" w:rsidR="0001215E" w:rsidRDefault="00897A1C" w:rsidP="00897A1C">
      <w:pPr>
        <w:jc w:val="center"/>
        <w:rPr>
          <w:rFonts w:ascii="Arial" w:hAnsi="Arial"/>
        </w:rPr>
      </w:pPr>
      <w:bookmarkStart w:id="0" w:name="_GoBack"/>
      <w:r>
        <w:rPr>
          <w:rFonts w:ascii="Arial" w:hAnsi="Arial"/>
          <w:noProof/>
          <w:lang w:val="en-US"/>
        </w:rPr>
        <w:drawing>
          <wp:inline distT="0" distB="0" distL="0" distR="0" wp14:anchorId="673B7EB2" wp14:editId="16F6C42F">
            <wp:extent cx="3620135" cy="155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_section.tif"/>
                    <pic:cNvPicPr/>
                  </pic:nvPicPr>
                  <pic:blipFill>
                    <a:blip r:embed="rId11">
                      <a:extLst>
                        <a:ext uri="{28A0092B-C50C-407E-A947-70E740481C1C}">
                          <a14:useLocalDpi xmlns:a14="http://schemas.microsoft.com/office/drawing/2010/main" val="0"/>
                        </a:ext>
                      </a:extLst>
                    </a:blip>
                    <a:stretch>
                      <a:fillRect/>
                    </a:stretch>
                  </pic:blipFill>
                  <pic:spPr>
                    <a:xfrm>
                      <a:off x="0" y="0"/>
                      <a:ext cx="3620676" cy="1555301"/>
                    </a:xfrm>
                    <a:prstGeom prst="rect">
                      <a:avLst/>
                    </a:prstGeom>
                  </pic:spPr>
                </pic:pic>
              </a:graphicData>
            </a:graphic>
          </wp:inline>
        </w:drawing>
      </w:r>
      <w:bookmarkEnd w:id="0"/>
    </w:p>
    <w:p w14:paraId="42940BF4" w14:textId="77777777" w:rsidR="00897A1C" w:rsidRDefault="00897A1C" w:rsidP="0001215E">
      <w:pPr>
        <w:rPr>
          <w:rFonts w:ascii="Arial" w:hAnsi="Arial"/>
        </w:rPr>
      </w:pPr>
    </w:p>
    <w:p w14:paraId="3F16DC21" w14:textId="37678B06" w:rsidR="0001215E" w:rsidRPr="0001215E" w:rsidRDefault="0001215E" w:rsidP="0001215E">
      <w:pPr>
        <w:rPr>
          <w:rFonts w:ascii="Arial" w:hAnsi="Arial"/>
        </w:rPr>
      </w:pPr>
      <w:r w:rsidRPr="0001215E">
        <w:rPr>
          <w:rFonts w:ascii="Arial" w:hAnsi="Arial"/>
        </w:rPr>
        <w:t xml:space="preserve">The strength of the lithosphere, and specifically how this effects the deflection of the Moho caused by surface loading and the isostatic compensation of the load, can be approximated </w:t>
      </w:r>
      <w:r>
        <w:rPr>
          <w:rFonts w:ascii="Arial" w:hAnsi="Arial"/>
        </w:rPr>
        <w:t>using a model describing the beha</w:t>
      </w:r>
      <w:r w:rsidRPr="0001215E">
        <w:rPr>
          <w:rFonts w:ascii="Arial" w:hAnsi="Arial"/>
        </w:rPr>
        <w:t xml:space="preserve">viour of an infinite elastic plate. </w:t>
      </w:r>
      <w:r w:rsidR="00EB473D">
        <w:rPr>
          <w:rFonts w:ascii="Arial" w:hAnsi="Arial"/>
        </w:rPr>
        <w:t xml:space="preserve">If the elastic modulus (elastic strength) of the plate weakens over time as in viscous behaviour we can approximate this response by adding time dependent term to the elastic modulus. </w:t>
      </w:r>
      <w:r w:rsidRPr="0001215E">
        <w:rPr>
          <w:rFonts w:ascii="Arial" w:hAnsi="Arial"/>
        </w:rPr>
        <w:t xml:space="preserve">The </w:t>
      </w:r>
      <w:r w:rsidR="00EB473D">
        <w:rPr>
          <w:rFonts w:ascii="Arial" w:hAnsi="Arial"/>
        </w:rPr>
        <w:t>resulting visco-</w:t>
      </w:r>
      <w:r w:rsidRPr="0001215E">
        <w:rPr>
          <w:rFonts w:ascii="Arial" w:hAnsi="Arial"/>
        </w:rPr>
        <w:t xml:space="preserve">elastic plate model provides a </w:t>
      </w:r>
      <w:r w:rsidR="00EB473D">
        <w:rPr>
          <w:rFonts w:ascii="Arial" w:hAnsi="Arial"/>
        </w:rPr>
        <w:t>tool for</w:t>
      </w:r>
      <w:r w:rsidRPr="0001215E">
        <w:rPr>
          <w:rFonts w:ascii="Arial" w:hAnsi="Arial"/>
        </w:rPr>
        <w:t>of quantifying and understanding regional flexural isostati</w:t>
      </w:r>
      <w:r w:rsidR="00EB473D">
        <w:rPr>
          <w:rFonts w:ascii="Arial" w:hAnsi="Arial"/>
        </w:rPr>
        <w:t>c compensation of surface loads, and how this may change over geological time scales.</w:t>
      </w:r>
    </w:p>
    <w:p w14:paraId="6B07C636" w14:textId="77777777" w:rsidR="0001215E" w:rsidRPr="0001215E" w:rsidRDefault="0001215E" w:rsidP="0001215E">
      <w:pPr>
        <w:rPr>
          <w:rFonts w:ascii="Arial" w:hAnsi="Arial"/>
        </w:rPr>
      </w:pPr>
    </w:p>
    <w:p w14:paraId="752A7C91" w14:textId="2A0A8DAC" w:rsidR="008D55E4" w:rsidRDefault="0001215E" w:rsidP="0001215E">
      <w:pPr>
        <w:rPr>
          <w:rFonts w:ascii="Arial" w:hAnsi="Arial"/>
        </w:rPr>
      </w:pPr>
      <w:r w:rsidRPr="0001215E">
        <w:rPr>
          <w:rFonts w:ascii="Arial" w:hAnsi="Arial"/>
        </w:rPr>
        <w:t>In the extreme case where the elastic plate is very weak (i.e. very thin, or negligible, ef</w:t>
      </w:r>
      <w:r w:rsidR="00897A1C">
        <w:rPr>
          <w:rFonts w:ascii="Arial" w:hAnsi="Arial"/>
        </w:rPr>
        <w:t>fective elastic thickness</w:t>
      </w:r>
      <w:r w:rsidR="00EB473D">
        <w:rPr>
          <w:rFonts w:ascii="Arial" w:hAnsi="Arial"/>
        </w:rPr>
        <w:t xml:space="preserve"> or the loading time is very long</w:t>
      </w:r>
      <w:r w:rsidR="000D585C">
        <w:rPr>
          <w:rFonts w:ascii="Arial" w:hAnsi="Arial"/>
        </w:rPr>
        <w:t>, i.e. t is much longer than tau</w:t>
      </w:r>
      <w:r w:rsidR="00897A1C">
        <w:rPr>
          <w:rFonts w:ascii="Arial" w:hAnsi="Arial"/>
        </w:rPr>
        <w:t xml:space="preserve">) the elastic plate (or flexural) </w:t>
      </w:r>
      <w:r w:rsidRPr="0001215E">
        <w:rPr>
          <w:rFonts w:ascii="Arial" w:hAnsi="Arial"/>
        </w:rPr>
        <w:t>model is equivalent to the Airy local compensation model.</w:t>
      </w:r>
      <w:r w:rsidR="008D55E4" w:rsidRPr="008D55E4">
        <w:rPr>
          <w:rFonts w:ascii="Arial" w:hAnsi="Arial"/>
        </w:rPr>
        <w:t xml:space="preserve"> </w:t>
      </w:r>
    </w:p>
    <w:p w14:paraId="466BA30A" w14:textId="77777777" w:rsidR="00897A1C" w:rsidRDefault="00897A1C" w:rsidP="0001215E">
      <w:pPr>
        <w:rPr>
          <w:rFonts w:ascii="Arial" w:hAnsi="Arial"/>
        </w:rPr>
      </w:pPr>
    </w:p>
    <w:p w14:paraId="6F2BC636" w14:textId="1D163B6B" w:rsidR="00897A1C" w:rsidRDefault="00897A1C" w:rsidP="0001215E">
      <w:pPr>
        <w:rPr>
          <w:rFonts w:ascii="Arial" w:hAnsi="Arial"/>
        </w:rPr>
      </w:pPr>
      <w:r>
        <w:rPr>
          <w:rFonts w:ascii="Arial" w:hAnsi="Arial"/>
        </w:rPr>
        <w:t>Experiment with systematically increasing the width of a load</w:t>
      </w:r>
      <w:r w:rsidR="00944376">
        <w:rPr>
          <w:rFonts w:ascii="Arial" w:hAnsi="Arial"/>
        </w:rPr>
        <w:t xml:space="preserve"> (keeping Te fixed) and then also by systematically varying the elastic thickness (Te) while keeping the width of the load fixed.</w:t>
      </w:r>
      <w:r w:rsidR="00EB473D">
        <w:rPr>
          <w:rFonts w:ascii="Arial" w:hAnsi="Arial"/>
        </w:rPr>
        <w:t xml:space="preserve"> You will see that for a given width and Te the lithosphere will appear weaker for increasing load times. The Maxwell time constant, tau, controls the time over which the full viscous relaxation occurs. </w:t>
      </w:r>
    </w:p>
    <w:p w14:paraId="6C345DBA" w14:textId="77777777" w:rsidR="00897A1C" w:rsidRDefault="00897A1C" w:rsidP="0001215E">
      <w:pPr>
        <w:rPr>
          <w:rFonts w:ascii="Arial" w:hAnsi="Arial"/>
        </w:rPr>
      </w:pPr>
    </w:p>
    <w:p w14:paraId="2FFC9165" w14:textId="5E1E4239" w:rsidR="00897A1C" w:rsidRPr="008D55E4" w:rsidRDefault="00944376" w:rsidP="00897A1C">
      <w:pPr>
        <w:jc w:val="center"/>
        <w:rPr>
          <w:rFonts w:ascii="Arial" w:hAnsi="Arial"/>
        </w:rPr>
      </w:pPr>
      <w:r>
        <w:rPr>
          <w:rFonts w:ascii="Arial" w:hAnsi="Arial"/>
          <w:noProof/>
          <w:lang w:val="en-US"/>
        </w:rPr>
        <w:drawing>
          <wp:anchor distT="0" distB="0" distL="114300" distR="114300" simplePos="0" relativeHeight="251659264" behindDoc="0" locked="0" layoutInCell="1" allowOverlap="1" wp14:anchorId="3569834C" wp14:editId="49DF75B3">
            <wp:simplePos x="0" y="0"/>
            <wp:positionH relativeFrom="column">
              <wp:posOffset>3709035</wp:posOffset>
            </wp:positionH>
            <wp:positionV relativeFrom="paragraph">
              <wp:posOffset>1233805</wp:posOffset>
            </wp:positionV>
            <wp:extent cx="2002790" cy="84074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_plate_variables.tiff"/>
                    <pic:cNvPicPr/>
                  </pic:nvPicPr>
                  <pic:blipFill>
                    <a:blip r:embed="rId12">
                      <a:extLst>
                        <a:ext uri="{28A0092B-C50C-407E-A947-70E740481C1C}">
                          <a14:useLocalDpi xmlns:a14="http://schemas.microsoft.com/office/drawing/2010/main" val="0"/>
                        </a:ext>
                      </a:extLst>
                    </a:blip>
                    <a:stretch>
                      <a:fillRect/>
                    </a:stretch>
                  </pic:blipFill>
                  <pic:spPr>
                    <a:xfrm>
                      <a:off x="0" y="0"/>
                      <a:ext cx="2002790" cy="840740"/>
                    </a:xfrm>
                    <a:prstGeom prst="rect">
                      <a:avLst/>
                    </a:prstGeom>
                  </pic:spPr>
                </pic:pic>
              </a:graphicData>
            </a:graphic>
            <wp14:sizeRelH relativeFrom="page">
              <wp14:pctWidth>0</wp14:pctWidth>
            </wp14:sizeRelH>
            <wp14:sizeRelV relativeFrom="page">
              <wp14:pctHeight>0</wp14:pctHeight>
            </wp14:sizeRelV>
          </wp:anchor>
        </w:drawing>
      </w:r>
      <w:r w:rsidR="00897A1C">
        <w:rPr>
          <w:rFonts w:ascii="Arial" w:hAnsi="Arial"/>
          <w:noProof/>
          <w:lang w:val="en-US"/>
        </w:rPr>
        <w:drawing>
          <wp:inline distT="0" distB="0" distL="0" distR="0" wp14:anchorId="766DE218" wp14:editId="7F5011A9">
            <wp:extent cx="5518150" cy="21221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_plate_example.tiff"/>
                    <pic:cNvPicPr/>
                  </pic:nvPicPr>
                  <pic:blipFill>
                    <a:blip r:embed="rId13">
                      <a:extLst>
                        <a:ext uri="{28A0092B-C50C-407E-A947-70E740481C1C}">
                          <a14:useLocalDpi xmlns:a14="http://schemas.microsoft.com/office/drawing/2010/main" val="0"/>
                        </a:ext>
                      </a:extLst>
                    </a:blip>
                    <a:stretch>
                      <a:fillRect/>
                    </a:stretch>
                  </pic:blipFill>
                  <pic:spPr>
                    <a:xfrm>
                      <a:off x="0" y="0"/>
                      <a:ext cx="5518150" cy="2122170"/>
                    </a:xfrm>
                    <a:prstGeom prst="rect">
                      <a:avLst/>
                    </a:prstGeom>
                  </pic:spPr>
                </pic:pic>
              </a:graphicData>
            </a:graphic>
          </wp:inline>
        </w:drawing>
      </w:r>
    </w:p>
    <w:p w14:paraId="7DE81311" w14:textId="77777777" w:rsidR="008D55E4" w:rsidRPr="008D55E4" w:rsidRDefault="008D55E4" w:rsidP="008D55E4">
      <w:pPr>
        <w:rPr>
          <w:rFonts w:ascii="Arial" w:hAnsi="Arial"/>
        </w:rPr>
      </w:pPr>
    </w:p>
    <w:p w14:paraId="50759D5D" w14:textId="543B823F" w:rsidR="008D55E4" w:rsidRDefault="00944376" w:rsidP="008D55E4">
      <w:pPr>
        <w:rPr>
          <w:rFonts w:ascii="Arial" w:hAnsi="Arial"/>
        </w:rPr>
      </w:pPr>
      <w:r>
        <w:rPr>
          <w:rFonts w:ascii="Arial" w:hAnsi="Arial"/>
        </w:rPr>
        <w:t xml:space="preserve">For more details and the equations used in the model see; </w:t>
      </w:r>
      <w:r w:rsidRPr="00944376">
        <w:rPr>
          <w:rFonts w:ascii="Arial" w:hAnsi="Arial"/>
        </w:rPr>
        <w:t>Watts, A. B. (2001). Isostasy and Flexure of the Lithosphere. Cambridge University Press.</w:t>
      </w:r>
      <w:r>
        <w:rPr>
          <w:rFonts w:ascii="Arial" w:hAnsi="Arial"/>
        </w:rPr>
        <w:t xml:space="preserve"> Chapter 3. P. 91-102.</w:t>
      </w:r>
    </w:p>
    <w:p w14:paraId="0221B97C" w14:textId="77777777" w:rsidR="00575773" w:rsidRDefault="00575773" w:rsidP="00867D78">
      <w:pPr>
        <w:jc w:val="both"/>
        <w:rPr>
          <w:rFonts w:ascii="Arial" w:hAnsi="Arial"/>
        </w:rPr>
      </w:pPr>
    </w:p>
    <w:p w14:paraId="0F2BD6D1" w14:textId="6E6CCCF7" w:rsidR="00575773" w:rsidRDefault="009D42A4" w:rsidP="00867D78">
      <w:pPr>
        <w:jc w:val="both"/>
        <w:rPr>
          <w:rFonts w:ascii="Arial" w:hAnsi="Arial"/>
        </w:rPr>
      </w:pPr>
      <w:r>
        <w:rPr>
          <w:rFonts w:ascii="Arial" w:hAnsi="Arial"/>
          <w:noProof/>
          <w:lang w:val="en-US"/>
        </w:rPr>
        <w:drawing>
          <wp:anchor distT="0" distB="0" distL="114300" distR="114300" simplePos="0" relativeHeight="251658240" behindDoc="0" locked="0" layoutInCell="1" allowOverlap="1" wp14:anchorId="30CB4DD3" wp14:editId="5F001537">
            <wp:simplePos x="0" y="0"/>
            <wp:positionH relativeFrom="column">
              <wp:posOffset>508635</wp:posOffset>
            </wp:positionH>
            <wp:positionV relativeFrom="paragraph">
              <wp:posOffset>1905</wp:posOffset>
            </wp:positionV>
            <wp:extent cx="4521835" cy="23475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ntain_section.tif"/>
                    <pic:cNvPicPr/>
                  </pic:nvPicPr>
                  <pic:blipFill>
                    <a:blip r:embed="rId14">
                      <a:extLst>
                        <a:ext uri="{28A0092B-C50C-407E-A947-70E740481C1C}">
                          <a14:useLocalDpi xmlns:a14="http://schemas.microsoft.com/office/drawing/2010/main" val="0"/>
                        </a:ext>
                      </a:extLst>
                    </a:blip>
                    <a:stretch>
                      <a:fillRect/>
                    </a:stretch>
                  </pic:blipFill>
                  <pic:spPr>
                    <a:xfrm>
                      <a:off x="0" y="0"/>
                      <a:ext cx="4521835" cy="2347595"/>
                    </a:xfrm>
                    <a:prstGeom prst="rect">
                      <a:avLst/>
                    </a:prstGeom>
                  </pic:spPr>
                </pic:pic>
              </a:graphicData>
            </a:graphic>
            <wp14:sizeRelH relativeFrom="page">
              <wp14:pctWidth>0</wp14:pctWidth>
            </wp14:sizeRelH>
            <wp14:sizeRelV relativeFrom="page">
              <wp14:pctHeight>0</wp14:pctHeight>
            </wp14:sizeRelV>
          </wp:anchor>
        </w:drawing>
      </w:r>
    </w:p>
    <w:p w14:paraId="2B8DD236" w14:textId="79565BDF" w:rsidR="00575773" w:rsidRDefault="00D47320" w:rsidP="00867D78">
      <w:pPr>
        <w:jc w:val="both"/>
        <w:rPr>
          <w:rFonts w:ascii="Arial" w:hAnsi="Arial"/>
          <w:i/>
        </w:rPr>
      </w:pPr>
      <w:r w:rsidRPr="005B1215">
        <w:rPr>
          <w:rFonts w:ascii="Arial" w:hAnsi="Arial"/>
          <w:b/>
          <w:i/>
        </w:rPr>
        <w:t>Fig. 8.36 (Lillie, Chpt 8, p. 257)</w:t>
      </w:r>
      <w:r w:rsidRPr="005B1215">
        <w:rPr>
          <w:rFonts w:ascii="Arial" w:hAnsi="Arial"/>
          <w:i/>
        </w:rPr>
        <w:t xml:space="preserve"> Airy isostatic model for a 2km high mountain range</w:t>
      </w:r>
      <w:r w:rsidR="005B1215" w:rsidRPr="005B1215">
        <w:rPr>
          <w:rFonts w:ascii="Arial" w:hAnsi="Arial"/>
          <w:i/>
        </w:rPr>
        <w:t>.</w:t>
      </w:r>
      <w:r w:rsidR="005B1215">
        <w:rPr>
          <w:rFonts w:ascii="Arial" w:hAnsi="Arial"/>
          <w:i/>
        </w:rPr>
        <w:t xml:space="preserve"> See Lillie p. 257 for further details and discussion.</w:t>
      </w:r>
    </w:p>
    <w:p w14:paraId="65CF3C0D" w14:textId="77777777" w:rsidR="007C787B" w:rsidRDefault="007C787B" w:rsidP="00867D78">
      <w:pPr>
        <w:jc w:val="both"/>
        <w:rPr>
          <w:rFonts w:ascii="Arial" w:hAnsi="Arial"/>
          <w:i/>
        </w:rPr>
      </w:pPr>
    </w:p>
    <w:p w14:paraId="5CCEA4E4" w14:textId="058FE0E5" w:rsidR="005B1215" w:rsidRPr="005B1215" w:rsidRDefault="005B1215" w:rsidP="00867D78">
      <w:pPr>
        <w:jc w:val="both"/>
        <w:rPr>
          <w:rFonts w:ascii="Arial" w:hAnsi="Arial"/>
        </w:rPr>
      </w:pPr>
      <w:r>
        <w:rPr>
          <w:rFonts w:ascii="Arial" w:hAnsi="Arial"/>
        </w:rPr>
        <w:t xml:space="preserve">To calculate the thickness of the crustal root,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Pr>
          <w:rFonts w:ascii="Arial" w:hAnsi="Arial"/>
        </w:rPr>
        <w:t>, needed to support the 2km hig</w:t>
      </w:r>
      <w:r w:rsidR="008A3742">
        <w:rPr>
          <w:rFonts w:ascii="Arial" w:hAnsi="Arial"/>
        </w:rPr>
        <w:t>h topography assuming local Airy-</w:t>
      </w:r>
      <w:r>
        <w:rPr>
          <w:rFonts w:ascii="Arial" w:hAnsi="Arial"/>
        </w:rPr>
        <w:t xml:space="preserve">type </w:t>
      </w:r>
      <w:r w:rsidR="008A3742">
        <w:rPr>
          <w:rFonts w:ascii="Arial" w:hAnsi="Arial"/>
        </w:rPr>
        <w:t xml:space="preserve">isostatic </w:t>
      </w:r>
      <w:r>
        <w:rPr>
          <w:rFonts w:ascii="Arial" w:hAnsi="Arial"/>
        </w:rPr>
        <w:t xml:space="preserve">compensation we solve the two Airy equations simultaneously to obtain an expression for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Pr>
          <w:rFonts w:ascii="Arial" w:hAnsi="Arial"/>
        </w:rPr>
        <w:t>.</w:t>
      </w:r>
    </w:p>
    <w:p w14:paraId="7AC63A7B" w14:textId="77777777" w:rsidR="00575773" w:rsidRDefault="00575773" w:rsidP="00867D78">
      <w:pPr>
        <w:jc w:val="both"/>
        <w:rPr>
          <w:rFonts w:ascii="Arial" w:hAnsi="Arial"/>
        </w:rPr>
      </w:pPr>
    </w:p>
    <w:p w14:paraId="1ED60898" w14:textId="5ADF1F5F" w:rsidR="006F4230" w:rsidRPr="00575773" w:rsidRDefault="000D585C" w:rsidP="006F4230">
      <w:pPr>
        <w:jc w:val="both"/>
        <w:rPr>
          <w:rFonts w:ascii="Arial" w:hAnsi="Arial"/>
          <w:color w:val="000000"/>
          <w:szCs w:val="24"/>
        </w:rPr>
      </w:pP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c</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 xml:space="preserve"> </m:t>
        </m:r>
      </m:oMath>
      <w:r w:rsidR="00575773">
        <w:rPr>
          <w:rFonts w:ascii="Arial" w:hAnsi="Arial"/>
          <w:color w:val="000000"/>
          <w:szCs w:val="24"/>
        </w:rPr>
        <w:t xml:space="preserve">  </w:t>
      </w:r>
      <w:r w:rsidR="00575773">
        <w:rPr>
          <w:rFonts w:ascii="Arial" w:hAnsi="Arial"/>
          <w:color w:val="000000"/>
          <w:szCs w:val="24"/>
        </w:rPr>
        <w:tab/>
      </w:r>
      <w:r w:rsidR="00575773">
        <w:rPr>
          <w:rFonts w:ascii="Arial" w:hAnsi="Arial"/>
          <w:color w:val="000000"/>
          <w:szCs w:val="24"/>
        </w:rPr>
        <w:tab/>
      </w:r>
      <w:r w:rsidR="00575773">
        <w:rPr>
          <w:rFonts w:ascii="Arial" w:hAnsi="Arial"/>
          <w:color w:val="000000"/>
          <w:szCs w:val="24"/>
        </w:rPr>
        <w:tab/>
      </w:r>
      <w:r w:rsidR="00575773">
        <w:rPr>
          <w:rFonts w:ascii="Arial" w:hAnsi="Arial"/>
          <w:color w:val="000000"/>
          <w:szCs w:val="24"/>
        </w:rPr>
        <w:tab/>
      </w:r>
      <w:r w:rsidR="006F4230" w:rsidRPr="00575773">
        <w:rPr>
          <w:rFonts w:ascii="Arial" w:hAnsi="Arial"/>
          <w:color w:val="000000"/>
          <w:szCs w:val="24"/>
        </w:rPr>
        <w:t>Equation 1</w:t>
      </w:r>
      <w:r w:rsidR="00D47320">
        <w:rPr>
          <w:rFonts w:ascii="Arial" w:hAnsi="Arial"/>
          <w:color w:val="000000"/>
          <w:szCs w:val="24"/>
        </w:rPr>
        <w:t>: Equal thickness</w:t>
      </w:r>
    </w:p>
    <w:p w14:paraId="0E0D8755" w14:textId="77777777" w:rsidR="006F4230" w:rsidRPr="00575773" w:rsidRDefault="006F4230" w:rsidP="006F4230">
      <w:pPr>
        <w:jc w:val="both"/>
        <w:rPr>
          <w:rFonts w:ascii="Arial" w:hAnsi="Arial"/>
          <w:color w:val="000000"/>
          <w:szCs w:val="24"/>
        </w:rPr>
      </w:pPr>
    </w:p>
    <w:p w14:paraId="7745C040" w14:textId="3CC362CB" w:rsidR="006F4230" w:rsidRPr="00575773" w:rsidRDefault="000D585C" w:rsidP="006F4230">
      <w:pPr>
        <w:jc w:val="both"/>
        <w:rPr>
          <w:rFonts w:ascii="Arial" w:hAnsi="Arial"/>
          <w:color w:val="000000"/>
          <w:szCs w:val="24"/>
        </w:rPr>
      </w:pPr>
      <m:oMath>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g=</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a</m:t>
                </m:r>
              </m:sub>
            </m:sSub>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g+</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c</m:t>
            </m:r>
          </m:sub>
        </m:sSub>
        <m:r>
          <w:rPr>
            <w:rFonts w:ascii="Cambria Math" w:hAnsi="Cambria Math"/>
            <w:color w:val="000000"/>
            <w:szCs w:val="24"/>
          </w:rPr>
          <m:t>g+</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g</m:t>
        </m:r>
      </m:oMath>
      <w:r w:rsidR="006F4230" w:rsidRPr="00575773">
        <w:rPr>
          <w:rFonts w:ascii="Arial" w:hAnsi="Arial"/>
          <w:color w:val="000000"/>
          <w:szCs w:val="24"/>
        </w:rPr>
        <w:t xml:space="preserve">   </w:t>
      </w:r>
      <w:r w:rsidR="006F4230" w:rsidRPr="00575773">
        <w:rPr>
          <w:rFonts w:ascii="Arial" w:hAnsi="Arial"/>
          <w:color w:val="000000"/>
          <w:szCs w:val="24"/>
        </w:rPr>
        <w:tab/>
      </w:r>
      <w:r w:rsidR="006F4230" w:rsidRPr="00575773">
        <w:rPr>
          <w:rFonts w:ascii="Arial" w:hAnsi="Arial"/>
          <w:color w:val="000000"/>
          <w:szCs w:val="24"/>
        </w:rPr>
        <w:tab/>
        <w:t>Equation 2</w:t>
      </w:r>
      <w:r w:rsidR="00D47320">
        <w:rPr>
          <w:rFonts w:ascii="Arial" w:hAnsi="Arial"/>
          <w:color w:val="000000"/>
          <w:szCs w:val="24"/>
        </w:rPr>
        <w:t>: Equal pressure</w:t>
      </w:r>
    </w:p>
    <w:p w14:paraId="1B82BE80" w14:textId="31A48896" w:rsidR="006F4230" w:rsidRPr="00575773" w:rsidRDefault="006F4230" w:rsidP="006F4230">
      <w:pPr>
        <w:jc w:val="both"/>
        <w:rPr>
          <w:rFonts w:ascii="Arial" w:hAnsi="Arial"/>
          <w:color w:val="000000"/>
          <w:szCs w:val="24"/>
        </w:rPr>
      </w:pPr>
    </w:p>
    <w:p w14:paraId="1EEF3BE2" w14:textId="77777777" w:rsidR="006F4230" w:rsidRPr="00575773" w:rsidRDefault="006F4230" w:rsidP="006F4230">
      <w:pPr>
        <w:jc w:val="both"/>
        <w:rPr>
          <w:rFonts w:ascii="Arial" w:hAnsi="Arial"/>
          <w:color w:val="000000"/>
          <w:szCs w:val="24"/>
        </w:rPr>
      </w:pPr>
    </w:p>
    <w:p w14:paraId="5AD90BE4" w14:textId="370AC601" w:rsidR="006F4230" w:rsidRPr="00575773" w:rsidRDefault="006F4230" w:rsidP="006F4230">
      <w:pPr>
        <w:jc w:val="both"/>
        <w:rPr>
          <w:rFonts w:ascii="Arial" w:hAnsi="Arial"/>
          <w:color w:val="000000"/>
          <w:szCs w:val="24"/>
        </w:rPr>
      </w:pPr>
      <w:r w:rsidRPr="00575773">
        <w:rPr>
          <w:rFonts w:ascii="Arial" w:hAnsi="Arial"/>
          <w:color w:val="000000"/>
          <w:szCs w:val="24"/>
        </w:rPr>
        <w:t xml:space="preserve">Two unknowns,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sidRPr="00575773">
        <w:rPr>
          <w:rFonts w:ascii="Arial" w:hAnsi="Arial"/>
          <w:color w:val="000000"/>
          <w:szCs w:val="24"/>
        </w:rPr>
        <w:t xml:space="preserve"> and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sidRPr="00575773">
        <w:rPr>
          <w:rFonts w:ascii="Arial" w:hAnsi="Arial"/>
          <w:color w:val="000000"/>
          <w:szCs w:val="24"/>
        </w:rPr>
        <w:t xml:space="preserve"> with two </w:t>
      </w:r>
      <w:r w:rsidR="00B250D1" w:rsidRPr="00575773">
        <w:rPr>
          <w:rFonts w:ascii="Arial" w:hAnsi="Arial"/>
          <w:color w:val="000000"/>
          <w:szCs w:val="24"/>
        </w:rPr>
        <w:t>equations, so substitute for</w:t>
      </w:r>
      <w:r w:rsidRPr="00575773">
        <w:rPr>
          <w:rFonts w:ascii="Arial" w:hAnsi="Arial"/>
          <w:color w:val="000000"/>
          <w:szCs w:val="24"/>
        </w:rPr>
        <w:t xml:space="preserve"> unknown</w:t>
      </w:r>
      <w:r w:rsidR="00B250D1" w:rsidRPr="00575773">
        <w:rPr>
          <w:rFonts w:ascii="Arial" w:hAnsi="Arial"/>
          <w:color w:val="000000"/>
          <w:szCs w:val="24"/>
        </w:rPr>
        <w:t xml:space="preserve">,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sidR="00B250D1" w:rsidRPr="00575773">
        <w:rPr>
          <w:rFonts w:ascii="Arial" w:hAnsi="Arial"/>
          <w:color w:val="000000"/>
          <w:szCs w:val="24"/>
        </w:rPr>
        <w:t xml:space="preserve"> in equation 2 using equation 1;</w:t>
      </w:r>
    </w:p>
    <w:p w14:paraId="34F1B072" w14:textId="77777777" w:rsidR="00B250D1" w:rsidRPr="00575773" w:rsidRDefault="00B250D1" w:rsidP="006F4230">
      <w:pPr>
        <w:jc w:val="both"/>
        <w:rPr>
          <w:rFonts w:ascii="Arial" w:hAnsi="Arial"/>
          <w:color w:val="000000"/>
          <w:szCs w:val="24"/>
        </w:rPr>
      </w:pPr>
    </w:p>
    <w:p w14:paraId="23BBB18B" w14:textId="60F5E246" w:rsidR="00B250D1" w:rsidRPr="00575773" w:rsidRDefault="00B250D1" w:rsidP="006F4230">
      <w:pPr>
        <w:jc w:val="both"/>
        <w:rPr>
          <w:rFonts w:ascii="Arial" w:hAnsi="Arial"/>
          <w:color w:val="000000"/>
          <w:szCs w:val="24"/>
        </w:rPr>
      </w:pPr>
      <w:r w:rsidRPr="00575773">
        <w:rPr>
          <w:rFonts w:ascii="Arial" w:hAnsi="Arial"/>
          <w:color w:val="000000"/>
          <w:szCs w:val="24"/>
        </w:rPr>
        <w:t xml:space="preserve">Divide both sides of equation 2 by </w:t>
      </w:r>
      <m:oMath>
        <m:r>
          <w:rPr>
            <w:rFonts w:ascii="Cambria Math" w:hAnsi="Cambria Math"/>
            <w:color w:val="000000"/>
            <w:szCs w:val="24"/>
          </w:rPr>
          <m:t>g</m:t>
        </m:r>
      </m:oMath>
      <w:r w:rsidRPr="00575773">
        <w:rPr>
          <w:rFonts w:ascii="Arial" w:hAnsi="Arial"/>
          <w:color w:val="000000"/>
          <w:szCs w:val="24"/>
        </w:rPr>
        <w:t xml:space="preserve"> to give;</w:t>
      </w:r>
    </w:p>
    <w:p w14:paraId="6F96C141" w14:textId="77777777" w:rsidR="00B250D1" w:rsidRPr="00575773" w:rsidRDefault="00B250D1" w:rsidP="006F4230">
      <w:pPr>
        <w:jc w:val="both"/>
        <w:rPr>
          <w:rFonts w:ascii="Arial" w:hAnsi="Arial"/>
          <w:color w:val="000000"/>
          <w:szCs w:val="24"/>
        </w:rPr>
      </w:pPr>
    </w:p>
    <w:p w14:paraId="53AA0BE9" w14:textId="2E7B0D88" w:rsidR="006F4230" w:rsidRPr="00575773" w:rsidRDefault="000D585C" w:rsidP="006F4230">
      <w:pPr>
        <w:jc w:val="both"/>
        <w:rPr>
          <w:rFonts w:ascii="Arial" w:hAnsi="Arial"/>
          <w:color w:val="000000"/>
          <w:szCs w:val="24"/>
        </w:rPr>
      </w:pPr>
      <m:oMathPara>
        <m:oMath>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a</m:t>
                  </m:r>
                </m:sub>
              </m:sSub>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c</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m:oMathPara>
    </w:p>
    <w:p w14:paraId="3D97BA91" w14:textId="77777777" w:rsidR="006F4230" w:rsidRPr="00575773" w:rsidRDefault="006F4230" w:rsidP="006F4230">
      <w:pPr>
        <w:jc w:val="both"/>
        <w:rPr>
          <w:rFonts w:ascii="Arial" w:hAnsi="Arial"/>
          <w:color w:val="000000"/>
          <w:szCs w:val="24"/>
        </w:rPr>
      </w:pPr>
    </w:p>
    <w:p w14:paraId="00DD2D1D" w14:textId="4788EF0F" w:rsidR="006F4230" w:rsidRPr="00575773" w:rsidRDefault="00B250D1" w:rsidP="006F4230">
      <w:pPr>
        <w:jc w:val="both"/>
        <w:rPr>
          <w:rFonts w:ascii="Arial" w:hAnsi="Arial"/>
          <w:color w:val="000000"/>
          <w:szCs w:val="24"/>
        </w:rPr>
      </w:pPr>
      <w:r w:rsidRPr="00575773">
        <w:rPr>
          <w:rFonts w:ascii="Arial" w:hAnsi="Arial"/>
          <w:color w:val="000000"/>
          <w:szCs w:val="24"/>
        </w:rPr>
        <w:t xml:space="preserve">Then replace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sidRPr="00575773">
        <w:rPr>
          <w:rFonts w:ascii="Arial" w:hAnsi="Arial"/>
          <w:color w:val="000000"/>
          <w:szCs w:val="24"/>
        </w:rPr>
        <w:t xml:space="preserve"> on the left hand side using equation 1 to give;</w:t>
      </w:r>
    </w:p>
    <w:p w14:paraId="4F31E0C6" w14:textId="77777777" w:rsidR="00B250D1" w:rsidRPr="00575773" w:rsidRDefault="00B250D1" w:rsidP="006F4230">
      <w:pPr>
        <w:jc w:val="both"/>
        <w:rPr>
          <w:rFonts w:ascii="Arial" w:hAnsi="Arial"/>
          <w:color w:val="000000"/>
          <w:szCs w:val="24"/>
        </w:rPr>
      </w:pPr>
    </w:p>
    <w:p w14:paraId="64955927" w14:textId="4E144295" w:rsidR="00B250D1" w:rsidRPr="00575773" w:rsidRDefault="000D585C" w:rsidP="00B250D1">
      <w:pPr>
        <w:jc w:val="both"/>
        <w:rPr>
          <w:rFonts w:ascii="Arial" w:hAnsi="Arial"/>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d>
            <m:dPr>
              <m:ctrlPr>
                <w:rPr>
                  <w:rFonts w:ascii="Cambria Math" w:hAnsi="Cambria Math"/>
                  <w:i/>
                  <w:color w:val="000000"/>
                  <w:szCs w:val="24"/>
                </w:rPr>
              </m:ctrlPr>
            </m:dPr>
            <m:e>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c</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e>
          </m:d>
          <m:r>
            <w:rPr>
              <w:rFonts w:ascii="Cambria Math" w:hAnsi="Cambria Math"/>
              <w:color w:val="000000"/>
              <w:szCs w:val="24"/>
            </w:rPr>
            <m:t>=</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a</m:t>
                  </m:r>
                </m:sub>
              </m:sSub>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c</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m:oMathPara>
    </w:p>
    <w:p w14:paraId="40185C3F" w14:textId="77777777" w:rsidR="006F4230" w:rsidRPr="00575773" w:rsidRDefault="006F4230" w:rsidP="006F4230">
      <w:pPr>
        <w:jc w:val="both"/>
        <w:rPr>
          <w:rFonts w:ascii="Arial" w:hAnsi="Arial"/>
          <w:color w:val="000000"/>
          <w:szCs w:val="24"/>
        </w:rPr>
      </w:pPr>
    </w:p>
    <w:p w14:paraId="7A4B2CFC" w14:textId="164BCB90" w:rsidR="00B250D1" w:rsidRPr="00575773" w:rsidRDefault="00B250D1" w:rsidP="006F4230">
      <w:pPr>
        <w:jc w:val="both"/>
        <w:rPr>
          <w:rFonts w:ascii="Arial" w:hAnsi="Arial"/>
          <w:color w:val="000000"/>
          <w:szCs w:val="24"/>
        </w:rPr>
      </w:pPr>
      <w:r w:rsidRPr="00575773">
        <w:rPr>
          <w:rFonts w:ascii="Arial" w:hAnsi="Arial"/>
          <w:color w:val="000000"/>
          <w:szCs w:val="24"/>
        </w:rPr>
        <w:t>Multiply out and cancel like terms on both sides, noting that density of air is negligible here (zero) to get;</w:t>
      </w:r>
    </w:p>
    <w:p w14:paraId="5DCEBD57" w14:textId="10602F66" w:rsidR="00B250D1" w:rsidRPr="00575773" w:rsidRDefault="000D585C" w:rsidP="006F4230">
      <w:pPr>
        <w:jc w:val="both"/>
        <w:rPr>
          <w:rFonts w:ascii="Arial" w:hAnsi="Arial"/>
          <w:color w:val="000000"/>
          <w:szCs w:val="24"/>
        </w:rPr>
      </w:pPr>
      <m:oMathPara>
        <m:oMath>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m:oMathPara>
    </w:p>
    <w:p w14:paraId="319DB97D" w14:textId="77777777" w:rsidR="006F4230" w:rsidRPr="00575773" w:rsidRDefault="006F4230" w:rsidP="006F4230">
      <w:pPr>
        <w:jc w:val="both"/>
        <w:rPr>
          <w:rFonts w:ascii="Arial" w:hAnsi="Arial"/>
          <w:color w:val="000000"/>
          <w:szCs w:val="24"/>
        </w:rPr>
      </w:pPr>
    </w:p>
    <w:p w14:paraId="1D41B782" w14:textId="2C249468" w:rsidR="00B250D1" w:rsidRPr="00575773" w:rsidRDefault="00B250D1" w:rsidP="006F4230">
      <w:pPr>
        <w:jc w:val="both"/>
        <w:rPr>
          <w:rFonts w:ascii="Arial" w:hAnsi="Arial"/>
          <w:color w:val="000000"/>
          <w:szCs w:val="24"/>
        </w:rPr>
      </w:pPr>
      <w:r w:rsidRPr="00575773">
        <w:rPr>
          <w:rFonts w:ascii="Arial" w:hAnsi="Arial"/>
          <w:color w:val="000000"/>
          <w:szCs w:val="24"/>
        </w:rPr>
        <w:t xml:space="preserve">Collect terms containing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sidRPr="00575773">
        <w:rPr>
          <w:rFonts w:ascii="Arial" w:hAnsi="Arial"/>
          <w:color w:val="000000"/>
          <w:szCs w:val="24"/>
        </w:rPr>
        <w:t xml:space="preserve"> on one side;</w:t>
      </w:r>
    </w:p>
    <w:p w14:paraId="7D29C9D8" w14:textId="77777777" w:rsidR="00B250D1" w:rsidRPr="00575773" w:rsidRDefault="00B250D1" w:rsidP="006F4230">
      <w:pPr>
        <w:jc w:val="both"/>
        <w:rPr>
          <w:rFonts w:ascii="Arial" w:hAnsi="Arial"/>
          <w:color w:val="000000"/>
          <w:szCs w:val="24"/>
        </w:rPr>
      </w:pPr>
    </w:p>
    <w:p w14:paraId="3FF97363" w14:textId="68D29B91" w:rsidR="00B250D1" w:rsidRPr="00575773" w:rsidRDefault="000D585C" w:rsidP="00B250D1">
      <w:pPr>
        <w:jc w:val="both"/>
        <w:rPr>
          <w:rFonts w:ascii="Arial" w:hAnsi="Arial"/>
          <w:color w:val="000000"/>
          <w:szCs w:val="24"/>
        </w:rPr>
      </w:pPr>
      <m:oMathPara>
        <m:oMath>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m</m:t>
              </m:r>
            </m:sub>
          </m:sSub>
        </m:oMath>
      </m:oMathPara>
    </w:p>
    <w:p w14:paraId="0CEE99D8" w14:textId="77777777" w:rsidR="00B250D1" w:rsidRPr="00575773" w:rsidRDefault="00B250D1" w:rsidP="006F4230">
      <w:pPr>
        <w:jc w:val="both"/>
        <w:rPr>
          <w:rFonts w:ascii="Arial" w:hAnsi="Arial"/>
          <w:color w:val="000000"/>
          <w:szCs w:val="24"/>
        </w:rPr>
      </w:pPr>
    </w:p>
    <w:p w14:paraId="0AE1B127" w14:textId="43342954" w:rsidR="006F4230" w:rsidRPr="00575773" w:rsidRDefault="00B250D1" w:rsidP="006F4230">
      <w:pPr>
        <w:jc w:val="both"/>
        <w:rPr>
          <w:rFonts w:ascii="Arial" w:hAnsi="Arial"/>
          <w:color w:val="000000"/>
          <w:szCs w:val="24"/>
        </w:rPr>
      </w:pPr>
      <w:r w:rsidRPr="00575773">
        <w:rPr>
          <w:rFonts w:ascii="Arial" w:hAnsi="Arial"/>
          <w:color w:val="000000"/>
          <w:szCs w:val="24"/>
        </w:rPr>
        <w:t xml:space="preserve">Factorise (common factor of </w:t>
      </w:r>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oMath>
      <w:r w:rsidRPr="00575773">
        <w:rPr>
          <w:rFonts w:ascii="Arial" w:hAnsi="Arial"/>
          <w:color w:val="000000"/>
          <w:szCs w:val="24"/>
        </w:rPr>
        <w:t>);</w:t>
      </w:r>
    </w:p>
    <w:p w14:paraId="4B20225F" w14:textId="77777777" w:rsidR="00B250D1" w:rsidRPr="00575773" w:rsidRDefault="00B250D1" w:rsidP="006F4230">
      <w:pPr>
        <w:jc w:val="both"/>
        <w:rPr>
          <w:rFonts w:ascii="Arial" w:hAnsi="Arial"/>
          <w:color w:val="000000"/>
          <w:szCs w:val="24"/>
        </w:rPr>
      </w:pPr>
    </w:p>
    <w:p w14:paraId="2C643160" w14:textId="17FBB603" w:rsidR="00B250D1" w:rsidRPr="00575773" w:rsidRDefault="000D585C" w:rsidP="00B250D1">
      <w:pPr>
        <w:jc w:val="both"/>
        <w:rPr>
          <w:rFonts w:ascii="Arial" w:hAnsi="Arial"/>
          <w:color w:val="000000"/>
          <w:szCs w:val="24"/>
        </w:rPr>
      </w:pPr>
      <m:oMathPara>
        <m:oMath>
          <m:sSub>
            <m:sSubPr>
              <m:ctrlPr>
                <w:rPr>
                  <w:rFonts w:ascii="Cambria Math" w:hAnsi="Cambria Math"/>
                  <w:i/>
                  <w:color w:val="000000"/>
                  <w:szCs w:val="24"/>
                </w:rPr>
              </m:ctrlPr>
            </m:sSub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d>
            <m:dPr>
              <m:ctrlPr>
                <w:rPr>
                  <w:rFonts w:ascii="Cambria Math" w:hAnsi="Cambria Math"/>
                  <w:i/>
                  <w:color w:val="000000"/>
                  <w:szCs w:val="24"/>
                </w:rPr>
              </m:ctrlPr>
            </m:d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e>
          </m:d>
        </m:oMath>
      </m:oMathPara>
    </w:p>
    <w:p w14:paraId="0F55E1C0" w14:textId="77777777" w:rsidR="006F4230" w:rsidRPr="00575773" w:rsidRDefault="006F4230" w:rsidP="006F4230">
      <w:pPr>
        <w:jc w:val="both"/>
        <w:rPr>
          <w:rFonts w:ascii="Arial" w:hAnsi="Arial"/>
          <w:color w:val="000000"/>
          <w:szCs w:val="24"/>
        </w:rPr>
      </w:pPr>
    </w:p>
    <w:p w14:paraId="2E825A72" w14:textId="198CFA93" w:rsidR="00B250D1" w:rsidRPr="00575773" w:rsidRDefault="00B250D1" w:rsidP="006F4230">
      <w:pPr>
        <w:jc w:val="both"/>
        <w:rPr>
          <w:rFonts w:ascii="Arial" w:hAnsi="Arial"/>
          <w:color w:val="000000"/>
          <w:szCs w:val="24"/>
        </w:rPr>
      </w:pPr>
      <w:r w:rsidRPr="00575773">
        <w:rPr>
          <w:rFonts w:ascii="Arial" w:hAnsi="Arial"/>
          <w:color w:val="000000"/>
          <w:szCs w:val="24"/>
        </w:rPr>
        <w:t xml:space="preserve">Divide both sides by </w:t>
      </w:r>
      <m:oMath>
        <m:d>
          <m:dPr>
            <m:ctrlPr>
              <w:rPr>
                <w:rFonts w:ascii="Cambria Math" w:hAnsi="Cambria Math"/>
                <w:i/>
                <w:color w:val="000000"/>
                <w:szCs w:val="24"/>
              </w:rPr>
            </m:ctrlPr>
          </m:d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e>
        </m:d>
      </m:oMath>
      <w:r w:rsidR="00575773" w:rsidRPr="00575773">
        <w:rPr>
          <w:rFonts w:ascii="Arial" w:hAnsi="Arial"/>
          <w:color w:val="000000"/>
          <w:szCs w:val="24"/>
        </w:rPr>
        <w:t xml:space="preserve">, </w:t>
      </w:r>
      <w:r w:rsidRPr="00575773">
        <w:rPr>
          <w:rFonts w:ascii="Arial" w:hAnsi="Arial"/>
          <w:color w:val="000000"/>
          <w:szCs w:val="24"/>
        </w:rPr>
        <w:t>giving;</w:t>
      </w:r>
    </w:p>
    <w:p w14:paraId="2BAD4F06" w14:textId="77777777" w:rsidR="00B250D1" w:rsidRPr="00575773" w:rsidRDefault="00B250D1" w:rsidP="006F4230">
      <w:pPr>
        <w:jc w:val="both"/>
        <w:rPr>
          <w:rFonts w:ascii="Arial" w:hAnsi="Arial"/>
          <w:color w:val="000000"/>
          <w:szCs w:val="24"/>
        </w:rPr>
      </w:pPr>
    </w:p>
    <w:p w14:paraId="5798C9CE" w14:textId="1018B24B" w:rsidR="006F4230" w:rsidRPr="00575773" w:rsidRDefault="000D585C" w:rsidP="00867D78">
      <w:pPr>
        <w:jc w:val="both"/>
        <w:rPr>
          <w:rFonts w:ascii="Arial" w:hAnsi="Arial"/>
          <w:szCs w:val="24"/>
        </w:rPr>
      </w:pPr>
      <m:oMathPara>
        <m:oMath>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h</m:t>
              </m:r>
            </m:e>
            <m:sub>
              <m:r>
                <w:rPr>
                  <w:rFonts w:ascii="Cambria Math" w:hAnsi="Cambria Math"/>
                  <w:color w:val="000000"/>
                  <w:szCs w:val="24"/>
                </w:rPr>
                <m:t>a</m:t>
              </m:r>
            </m:sub>
          </m:sSub>
          <m:r>
            <w:rPr>
              <w:rFonts w:ascii="Cambria Math" w:hAnsi="Cambria Math"/>
              <w:color w:val="000000"/>
              <w:szCs w:val="24"/>
            </w:rPr>
            <m:t xml:space="preserve"> </m:t>
          </m:r>
          <m:f>
            <m:fPr>
              <m:type m:val="lin"/>
              <m:ctrlPr>
                <w:rPr>
                  <w:rFonts w:ascii="Cambria Math" w:hAnsi="Cambria Math"/>
                  <w:i/>
                  <w:color w:val="000000"/>
                  <w:szCs w:val="24"/>
                </w:rPr>
              </m:ctrlPr>
            </m:fPr>
            <m:num>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num>
            <m:den>
              <m:d>
                <m:dPr>
                  <m:ctrlPr>
                    <w:rPr>
                      <w:rFonts w:ascii="Cambria Math" w:hAnsi="Cambria Math"/>
                      <w:i/>
                      <w:color w:val="000000"/>
                      <w:szCs w:val="24"/>
                    </w:rPr>
                  </m:ctrlPr>
                </m:dPr>
                <m:e>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m</m:t>
                      </m:r>
                    </m:sub>
                  </m:sSub>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ρ</m:t>
                      </m:r>
                    </m:e>
                    <m:sub>
                      <m:r>
                        <w:rPr>
                          <w:rFonts w:ascii="Cambria Math" w:hAnsi="Cambria Math"/>
                          <w:color w:val="000000"/>
                          <w:szCs w:val="24"/>
                        </w:rPr>
                        <m:t>c</m:t>
                      </m:r>
                    </m:sub>
                  </m:sSub>
                </m:e>
              </m:d>
            </m:den>
          </m:f>
        </m:oMath>
      </m:oMathPara>
    </w:p>
    <w:sectPr w:rsidR="006F4230" w:rsidRPr="00575773" w:rsidSect="009D42A4">
      <w:headerReference w:type="default" r:id="rId15"/>
      <w:footerReference w:type="default" r:id="rId16"/>
      <w:pgSz w:w="11899" w:h="16838"/>
      <w:pgMar w:top="993" w:right="1409" w:bottom="851" w:left="1800" w:header="708" w:footer="550"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B405C" w14:textId="77777777" w:rsidR="00897A1C" w:rsidRDefault="00897A1C">
      <w:r>
        <w:separator/>
      </w:r>
    </w:p>
  </w:endnote>
  <w:endnote w:type="continuationSeparator" w:id="0">
    <w:p w14:paraId="4CBC7121" w14:textId="77777777" w:rsidR="00897A1C" w:rsidRDefault="00897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Times">
    <w:panose1 w:val="02000500000000000000"/>
    <w:charset w:val="00"/>
    <w:family w:val="auto"/>
    <w:pitch w:val="variable"/>
    <w:sig w:usb0="00000003" w:usb1="00000000" w:usb2="00000000" w:usb3="00000000" w:csb0="00000001" w:csb1="00000000"/>
  </w:font>
  <w:font w:name="Arial">
    <w:altName w:val="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ymbol Proportional BT">
    <w:panose1 w:val="02000500000000000000"/>
    <w:charset w:val="00"/>
    <w:family w:val="auto"/>
    <w:pitch w:val="variable"/>
    <w:sig w:usb0="00000003" w:usb1="00000000" w:usb2="00000000" w:usb3="00000000" w:csb0="00000001" w:csb1="00000000"/>
  </w:font>
  <w:font w:name="Symbol">
    <w:altName w:val="Symbol"/>
    <w:panose1 w:val="020005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altName w:val="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8260A" w14:textId="25667A92" w:rsidR="00897A1C" w:rsidRPr="00203E0B" w:rsidRDefault="00897A1C">
    <w:pPr>
      <w:pStyle w:val="Footer"/>
      <w:rPr>
        <w:rFonts w:ascii="Arial" w:hAnsi="Arial"/>
        <w:color w:val="808080"/>
      </w:rPr>
    </w:pPr>
    <w:r>
      <w:rPr>
        <w:rFonts w:ascii="Arial" w:hAnsi="Arial"/>
      </w:rPr>
      <w:tab/>
    </w:r>
    <w:r>
      <w:rPr>
        <w:rFonts w:ascii="Arial" w:hAnsi="Arial"/>
      </w:rPr>
      <w:tab/>
    </w:r>
    <w:r w:rsidRPr="00203E0B">
      <w:rPr>
        <w:rFonts w:ascii="Arial" w:hAnsi="Arial"/>
        <w:color w:val="808080"/>
      </w:rPr>
      <w:t xml:space="preserve">Page </w:t>
    </w:r>
    <w:r w:rsidRPr="00203E0B">
      <w:rPr>
        <w:rStyle w:val="PageNumber"/>
        <w:color w:val="808080"/>
      </w:rPr>
      <w:fldChar w:fldCharType="begin"/>
    </w:r>
    <w:r w:rsidRPr="00203E0B">
      <w:rPr>
        <w:rStyle w:val="PageNumber"/>
        <w:rFonts w:ascii="Arial" w:hAnsi="Arial"/>
        <w:color w:val="808080"/>
      </w:rPr>
      <w:instrText xml:space="preserve"> PAGE </w:instrText>
    </w:r>
    <w:r w:rsidRPr="00203E0B">
      <w:rPr>
        <w:rStyle w:val="PageNumber"/>
        <w:color w:val="808080"/>
      </w:rPr>
      <w:fldChar w:fldCharType="separate"/>
    </w:r>
    <w:r w:rsidR="000D585C">
      <w:rPr>
        <w:rStyle w:val="PageNumber"/>
        <w:rFonts w:ascii="Arial" w:hAnsi="Arial"/>
        <w:noProof/>
        <w:color w:val="808080"/>
      </w:rPr>
      <w:t>6</w:t>
    </w:r>
    <w:r w:rsidRPr="00203E0B">
      <w:rPr>
        <w:rStyle w:val="PageNumber"/>
        <w:color w:val="808080"/>
      </w:rPr>
      <w:fldChar w:fldCharType="end"/>
    </w:r>
    <w:r>
      <w:rPr>
        <w:rStyle w:val="PageNumber"/>
        <w:rFonts w:ascii="Arial" w:hAnsi="Arial"/>
        <w:color w:val="808080"/>
      </w:rPr>
      <w:t>/4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81FBC" w14:textId="77777777" w:rsidR="00897A1C" w:rsidRDefault="00897A1C">
      <w:r>
        <w:separator/>
      </w:r>
    </w:p>
  </w:footnote>
  <w:footnote w:type="continuationSeparator" w:id="0">
    <w:p w14:paraId="48D29334" w14:textId="77777777" w:rsidR="00897A1C" w:rsidRDefault="00897A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11909" w14:textId="272AB833" w:rsidR="00897A1C" w:rsidRPr="00703FE2" w:rsidRDefault="00897A1C">
    <w:pPr>
      <w:pStyle w:val="Heading1"/>
      <w:rPr>
        <w:color w:val="808080"/>
      </w:rPr>
    </w:pPr>
    <w:r w:rsidRPr="00703FE2">
      <w:rPr>
        <w:color w:val="808080"/>
      </w:rPr>
      <w:t xml:space="preserve">Geophysics (L4)    </w:t>
    </w:r>
    <w:r w:rsidRPr="00703FE2">
      <w:rPr>
        <w:color w:val="808080"/>
      </w:rPr>
      <w:tab/>
    </w:r>
    <w:r w:rsidRPr="00703FE2">
      <w:rPr>
        <w:color w:val="808080"/>
      </w:rPr>
      <w:tab/>
    </w:r>
    <w:r w:rsidRPr="00703FE2">
      <w:rPr>
        <w:color w:val="808080"/>
      </w:rPr>
      <w:tab/>
    </w:r>
    <w:r w:rsidRPr="00703FE2">
      <w:rPr>
        <w:color w:val="808080"/>
      </w:rPr>
      <w:tab/>
    </w:r>
    <w:r w:rsidRPr="00703FE2">
      <w:rPr>
        <w:color w:val="808080"/>
      </w:rPr>
      <w:tab/>
      <w:t xml:space="preserve">           Laboratory Session </w:t>
    </w:r>
    <w:r>
      <w:rPr>
        <w:color w:val="808080"/>
      </w:rPr>
      <w:t>4</w:t>
    </w:r>
  </w:p>
  <w:p w14:paraId="566A3839" w14:textId="77777777" w:rsidR="00897A1C" w:rsidRDefault="00897A1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A6EBC"/>
    <w:multiLevelType w:val="hybridMultilevel"/>
    <w:tmpl w:val="AE0C813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564152FB"/>
    <w:multiLevelType w:val="multilevel"/>
    <w:tmpl w:val="AE0C81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FE2"/>
    <w:rsid w:val="000076E2"/>
    <w:rsid w:val="0001215E"/>
    <w:rsid w:val="00020EC7"/>
    <w:rsid w:val="000D585C"/>
    <w:rsid w:val="000E1A41"/>
    <w:rsid w:val="00112F7B"/>
    <w:rsid w:val="00121766"/>
    <w:rsid w:val="001A0549"/>
    <w:rsid w:val="0023428D"/>
    <w:rsid w:val="002673BC"/>
    <w:rsid w:val="00271AC4"/>
    <w:rsid w:val="00292ECC"/>
    <w:rsid w:val="002B5149"/>
    <w:rsid w:val="002C6BEE"/>
    <w:rsid w:val="002E210D"/>
    <w:rsid w:val="00366A85"/>
    <w:rsid w:val="00394283"/>
    <w:rsid w:val="003B4E79"/>
    <w:rsid w:val="00417A74"/>
    <w:rsid w:val="00495284"/>
    <w:rsid w:val="00497398"/>
    <w:rsid w:val="004A203F"/>
    <w:rsid w:val="004E630B"/>
    <w:rsid w:val="004F29BE"/>
    <w:rsid w:val="00520E81"/>
    <w:rsid w:val="00540545"/>
    <w:rsid w:val="00575773"/>
    <w:rsid w:val="005B1215"/>
    <w:rsid w:val="005F7685"/>
    <w:rsid w:val="006320C9"/>
    <w:rsid w:val="00671AF8"/>
    <w:rsid w:val="006C3EF7"/>
    <w:rsid w:val="006D2935"/>
    <w:rsid w:val="006F4230"/>
    <w:rsid w:val="00703FE2"/>
    <w:rsid w:val="00717434"/>
    <w:rsid w:val="00790164"/>
    <w:rsid w:val="007C787B"/>
    <w:rsid w:val="00867D78"/>
    <w:rsid w:val="00897A1C"/>
    <w:rsid w:val="008A3742"/>
    <w:rsid w:val="008B7AE6"/>
    <w:rsid w:val="008C5F0E"/>
    <w:rsid w:val="008D55E4"/>
    <w:rsid w:val="0091367A"/>
    <w:rsid w:val="0091621C"/>
    <w:rsid w:val="00944376"/>
    <w:rsid w:val="00967D61"/>
    <w:rsid w:val="009D42A4"/>
    <w:rsid w:val="00A41567"/>
    <w:rsid w:val="00A461C3"/>
    <w:rsid w:val="00A531C9"/>
    <w:rsid w:val="00AB47E0"/>
    <w:rsid w:val="00AE2A35"/>
    <w:rsid w:val="00AE3787"/>
    <w:rsid w:val="00AE6D43"/>
    <w:rsid w:val="00B0090B"/>
    <w:rsid w:val="00B250D1"/>
    <w:rsid w:val="00B44FBD"/>
    <w:rsid w:val="00B72711"/>
    <w:rsid w:val="00C05CC5"/>
    <w:rsid w:val="00C36AAE"/>
    <w:rsid w:val="00C80750"/>
    <w:rsid w:val="00D23F48"/>
    <w:rsid w:val="00D47320"/>
    <w:rsid w:val="00D804E2"/>
    <w:rsid w:val="00D812B1"/>
    <w:rsid w:val="00D90F6D"/>
    <w:rsid w:val="00DE10E1"/>
    <w:rsid w:val="00DF24DF"/>
    <w:rsid w:val="00EB473D"/>
    <w:rsid w:val="00F10A79"/>
    <w:rsid w:val="00FC598F"/>
    <w:rsid w:val="00FE4A1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5027B2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AU"/>
    </w:rPr>
  </w:style>
  <w:style w:type="paragraph" w:styleId="Heading1">
    <w:name w:val="heading 1"/>
    <w:basedOn w:val="Normal"/>
    <w:next w:val="Normal"/>
    <w:qFormat/>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142" w:hanging="142"/>
    </w:pPr>
    <w:rPr>
      <w:rFonts w:ascii="Arial" w:hAnsi="Arial"/>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203E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20EC7"/>
    <w:pPr>
      <w:ind w:left="720"/>
      <w:contextualSpacing/>
    </w:pPr>
  </w:style>
  <w:style w:type="character" w:styleId="PlaceholderText">
    <w:name w:val="Placeholder Text"/>
    <w:basedOn w:val="DefaultParagraphFont"/>
    <w:uiPriority w:val="99"/>
    <w:semiHidden/>
    <w:rsid w:val="00867D78"/>
    <w:rPr>
      <w:color w:val="808080"/>
    </w:rPr>
  </w:style>
  <w:style w:type="paragraph" w:styleId="BalloonText">
    <w:name w:val="Balloon Text"/>
    <w:basedOn w:val="Normal"/>
    <w:link w:val="BalloonTextChar"/>
    <w:uiPriority w:val="99"/>
    <w:semiHidden/>
    <w:unhideWhenUsed/>
    <w:rsid w:val="00867D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7D78"/>
    <w:rPr>
      <w:rFonts w:ascii="Lucida Grande" w:hAnsi="Lucida Grande" w:cs="Lucida Grande"/>
      <w:sz w:val="18"/>
      <w:szCs w:val="18"/>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AU"/>
    </w:rPr>
  </w:style>
  <w:style w:type="paragraph" w:styleId="Heading1">
    <w:name w:val="heading 1"/>
    <w:basedOn w:val="Normal"/>
    <w:next w:val="Normal"/>
    <w:qFormat/>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142" w:hanging="142"/>
    </w:pPr>
    <w:rPr>
      <w:rFonts w:ascii="Arial" w:hAnsi="Arial"/>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203E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20EC7"/>
    <w:pPr>
      <w:ind w:left="720"/>
      <w:contextualSpacing/>
    </w:pPr>
  </w:style>
  <w:style w:type="character" w:styleId="PlaceholderText">
    <w:name w:val="Placeholder Text"/>
    <w:basedOn w:val="DefaultParagraphFont"/>
    <w:uiPriority w:val="99"/>
    <w:semiHidden/>
    <w:rsid w:val="00867D78"/>
    <w:rPr>
      <w:color w:val="808080"/>
    </w:rPr>
  </w:style>
  <w:style w:type="paragraph" w:styleId="BalloonText">
    <w:name w:val="Balloon Text"/>
    <w:basedOn w:val="Normal"/>
    <w:link w:val="BalloonTextChar"/>
    <w:uiPriority w:val="99"/>
    <w:semiHidden/>
    <w:unhideWhenUsed/>
    <w:rsid w:val="00867D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7D78"/>
    <w:rPr>
      <w:rFonts w:ascii="Lucida Grande" w:hAnsi="Lucida Grande" w:cs="Lucida Grande"/>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ti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1687</Words>
  <Characters>9617</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Geophysics (L4) Laboratory Session 1</vt:lpstr>
    </vt:vector>
  </TitlesOfParts>
  <Company>The University of Melbourne</Company>
  <LinksUpToDate>false</LinksUpToDate>
  <CharactersWithSpaces>11282</CharactersWithSpaces>
  <SharedDoc>false</SharedDoc>
  <HLinks>
    <vt:vector size="12" baseType="variant">
      <vt:variant>
        <vt:i4>196680</vt:i4>
      </vt:variant>
      <vt:variant>
        <vt:i4>-1</vt:i4>
      </vt:variant>
      <vt:variant>
        <vt:i4>1026</vt:i4>
      </vt:variant>
      <vt:variant>
        <vt:i4>1</vt:i4>
      </vt:variant>
      <vt:variant>
        <vt:lpwstr>spherical_model</vt:lpwstr>
      </vt:variant>
      <vt:variant>
        <vt:lpwstr/>
      </vt:variant>
      <vt:variant>
        <vt:i4>7536734</vt:i4>
      </vt:variant>
      <vt:variant>
        <vt:i4>-1</vt:i4>
      </vt:variant>
      <vt:variant>
        <vt:i4>1027</vt:i4>
      </vt:variant>
      <vt:variant>
        <vt:i4>1</vt:i4>
      </vt:variant>
      <vt:variant>
        <vt:lpwstr>gsphere_screen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Geophysics (L4) Laboratory Session 1</dc:title>
  <dc:subject/>
  <dc:creator>Rod Brown</dc:creator>
  <cp:keywords/>
  <cp:lastModifiedBy>Roderick Brown</cp:lastModifiedBy>
  <cp:revision>17</cp:revision>
  <cp:lastPrinted>2007-10-03T16:37:00Z</cp:lastPrinted>
  <dcterms:created xsi:type="dcterms:W3CDTF">2014-09-16T14:00:00Z</dcterms:created>
  <dcterms:modified xsi:type="dcterms:W3CDTF">2014-11-11T09:38:00Z</dcterms:modified>
</cp:coreProperties>
</file>