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jpeg" ContentType="image/jpe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ind w:left="0" w:right="0" w:hanging="0"/>
        <w:jc w:val="left"/>
        <w:rPr>
          <w:sz w:val="48"/>
          <w:szCs w:val="48"/>
        </w:rPr>
      </w:pPr>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3" t="0" r="25603" b="0"/>
                    <a:stretch>
                      <a:fillRect/>
                    </a:stretch>
                  </pic:blipFill>
                  <pic:spPr bwMode="auto">
                    <a:xfrm>
                      <a:off x="0" y="0"/>
                      <a:ext cx="1800225" cy="1895475"/>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jc w:val="right"/>
        <w:rPr>
          <w:sz w:val="48"/>
          <w:szCs w:val="48"/>
        </w:rPr>
      </w:pPr>
      <w:r>
        <w:rPr>
          <w:sz w:val="48"/>
          <w:szCs w:val="48"/>
        </w:rPr>
      </w:r>
      <w:bookmarkStart w:id="4" w:name="_1v0rwb789wl3"/>
      <w:bookmarkStart w:id="5" w:name="_1v0rwb789wl3"/>
      <w:bookmarkEnd w:id="5"/>
    </w:p>
    <w:p>
      <w:pPr>
        <w:pStyle w:val="Title"/>
        <w:spacing w:before="0" w:after="0"/>
        <w:jc w:val="left"/>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jc w:val="right"/>
        <w:rPr/>
      </w:pPr>
      <w:bookmarkStart w:id="8" w:name="_ug35toubx59n"/>
      <w:bookmarkEnd w:id="8"/>
      <w:r>
        <w:rPr>
          <w:sz w:val="48"/>
          <w:szCs w:val="48"/>
        </w:rPr>
        <w:t>Safety Plan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Normal"/>
        <w:spacing w:before="0" w:after="0"/>
        <w:ind w:left="720" w:right="0" w:hanging="0"/>
        <w:jc w:val="right"/>
        <w:rPr/>
      </w:pPr>
      <w:r>
        <w:rPr/>
      </w:r>
    </w:p>
    <w:p>
      <w:pPr>
        <w:pStyle w:val="Heading1"/>
        <w:keepNext w:val="true"/>
        <w:keepLines/>
        <w:widowControl w:val="false"/>
        <w:spacing w:lineRule="auto" w:line="240" w:before="480" w:after="180"/>
        <w:rPr/>
      </w:pPr>
      <w:bookmarkStart w:id="10" w:name="_1t3h5sf"/>
      <w:bookmarkEnd w:id="10"/>
      <w:r>
        <w:rPr/>
        <w:t>Document history</w:t>
      </w:r>
    </w:p>
    <w:p>
      <w:pPr>
        <w:pStyle w:val="Normal"/>
        <w:spacing w:before="0" w:after="0"/>
        <w:rPr>
          <w:b/>
          <w:b/>
          <w:color w:val="B7B7B7"/>
        </w:rPr>
      </w:pPr>
      <w:r>
        <w:rPr>
          <w:rFonts w:eastAsia="Calibri" w:cs="Calibri" w:ascii="Calibri" w:hAnsi="Calibri"/>
        </w:rPr>
      </w:r>
    </w:p>
    <w:p>
      <w:pPr>
        <w:pStyle w:val="Normal"/>
        <w:spacing w:before="0" w:after="0"/>
        <w:rPr>
          <w:b/>
          <w:b/>
          <w:color w:val="B7B7B7"/>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01/01/2019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keepNext w:val="true"/>
        <w:keepLines/>
        <w:widowControl w:val="false"/>
        <w:spacing w:lineRule="auto" w:line="240" w:before="480" w:after="180"/>
        <w:rPr>
          <w:b/>
          <w:b/>
          <w:color w:val="B7B7B7"/>
        </w:rPr>
      </w:pPr>
      <w:bookmarkStart w:id="13" w:name="_ktt3lgighckp"/>
      <w:bookmarkEnd w:id="13"/>
      <w:r>
        <w:rPr/>
        <w:t>Table of Contents</w:t>
      </w:r>
    </w:p>
    <w:p>
      <w:pPr>
        <w:pStyle w:val="Normal"/>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ListLabel28"/>
            <w:b/>
            <w:color w:val="B7B7B7"/>
            <w:u w:val="single"/>
          </w:rPr>
          <w:t>Google Docs</w:t>
        </w:r>
      </w:hyperlink>
      <w:r>
        <w:rPr>
          <w:b/>
          <w:color w:val="B7B7B7"/>
        </w:rPr>
        <w:t xml:space="preserve">, you can use headings for each section and then go to Insert &gt; Table of Contents.  </w:t>
      </w:r>
      <w:hyperlink r:id="rId6">
        <w:r>
          <w:rPr>
            <w:rStyle w:val="ListLabel28"/>
            <w:b/>
            <w:color w:val="B7B7B7"/>
            <w:u w:val="single"/>
          </w:rPr>
          <w:t>Microsoft Word</w:t>
        </w:r>
      </w:hyperlink>
      <w:r>
        <w:rPr>
          <w:b/>
          <w:color w:val="B7B7B7"/>
        </w:rPr>
        <w:t xml:space="preserve"> has similar capabilities]</w:t>
      </w:r>
    </w:p>
    <w:p>
      <w:pPr>
        <w:pStyle w:val="Normal"/>
        <w:spacing w:before="0" w:after="0"/>
        <w:rPr>
          <w:b/>
          <w:b/>
          <w:color w:val="B7B7B7"/>
        </w:rPr>
      </w:pPr>
      <w:r>
        <w:rPr>
          <w:b/>
          <w:color w:val="B7B7B7"/>
        </w:rPr>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rPr>
            <w:instrText> TOC \z \o "1-9" \u \h</w:instrText>
          </w:r>
          <w:r>
            <w:rPr>
              <w:webHidden/>
              <w:rStyle w:val="IndexLink"/>
              <w:u w:val="single"/>
            </w:rPr>
            <w:fldChar w:fldCharType="separate"/>
          </w:r>
          <w:hyperlink w:anchor="_1t3h5sf">
            <w:r>
              <w:rPr>
                <w:webHidden/>
                <w:rStyle w:val="IndexLink"/>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color w:val="1155CC"/>
                <w:u w:val="single"/>
              </w:rPr>
              <w:t>Table of Contents</w:t>
            </w:r>
          </w:hyperlink>
        </w:p>
        <w:p>
          <w:pPr>
            <w:pStyle w:val="Normal"/>
            <w:spacing w:lineRule="auto" w:line="240" w:before="200" w:after="0"/>
            <w:ind w:left="0" w:right="0" w:hanging="0"/>
            <w:rPr>
              <w:color w:val="1155CC"/>
              <w:u w:val="single"/>
            </w:rPr>
          </w:pPr>
          <w:hyperlink w:anchor="_zakt536q9xt3">
            <w:r>
              <w:rPr>
                <w:webHidden/>
                <w:rStyle w:val="IndexLink"/>
                <w:color w:val="1155CC"/>
                <w:u w:val="single"/>
              </w:rPr>
              <w:t>Introduction</w:t>
            </w:r>
          </w:hyperlink>
        </w:p>
        <w:p>
          <w:pPr>
            <w:pStyle w:val="Normal"/>
            <w:spacing w:lineRule="auto" w:line="240" w:before="60" w:after="0"/>
            <w:ind w:left="360" w:right="0" w:hanging="0"/>
            <w:rPr>
              <w:color w:val="1155CC"/>
              <w:u w:val="single"/>
            </w:rPr>
          </w:pPr>
          <w:hyperlink w:anchor="_52ybytyytfvs">
            <w:r>
              <w:rPr>
                <w:webHidden/>
                <w:rStyle w:val="IndexLink"/>
                <w:color w:val="1155CC"/>
                <w:u w:val="single"/>
              </w:rPr>
              <w:t>Purpose of the Safety Plan</w:t>
            </w:r>
          </w:hyperlink>
        </w:p>
        <w:p>
          <w:pPr>
            <w:pStyle w:val="Normal"/>
            <w:spacing w:lineRule="auto" w:line="240" w:before="60" w:after="0"/>
            <w:ind w:left="360" w:right="0" w:hanging="0"/>
            <w:rPr>
              <w:color w:val="1155CC"/>
              <w:u w:val="single"/>
            </w:rPr>
          </w:pPr>
          <w:hyperlink w:anchor="_sh22j99mm02k">
            <w:r>
              <w:rPr>
                <w:webHidden/>
                <w:rStyle w:val="IndexLink"/>
                <w:color w:val="1155CC"/>
                <w:u w:val="single"/>
              </w:rPr>
              <w:t>Scope of the Project</w:t>
            </w:r>
          </w:hyperlink>
        </w:p>
        <w:p>
          <w:pPr>
            <w:pStyle w:val="Normal"/>
            <w:spacing w:lineRule="auto" w:line="240" w:before="60" w:after="0"/>
            <w:ind w:left="360" w:right="0" w:hanging="0"/>
            <w:rPr>
              <w:color w:val="1155CC"/>
              <w:u w:val="single"/>
            </w:rPr>
          </w:pPr>
          <w:hyperlink w:anchor="_fzzlhwsfq6ys">
            <w:r>
              <w:rPr>
                <w:webHidden/>
                <w:rStyle w:val="IndexLink"/>
                <w:color w:val="1155CC"/>
                <w:u w:val="single"/>
              </w:rPr>
              <w:t>Deliverables of the Project</w:t>
            </w:r>
          </w:hyperlink>
        </w:p>
        <w:p>
          <w:pPr>
            <w:pStyle w:val="Normal"/>
            <w:spacing w:lineRule="auto" w:line="240" w:before="200" w:after="0"/>
            <w:ind w:left="0" w:right="0" w:hanging="0"/>
            <w:rPr>
              <w:color w:val="1155CC"/>
              <w:u w:val="single"/>
            </w:rPr>
          </w:pPr>
          <w:hyperlink w:anchor="_t6m96u2v69wo">
            <w:r>
              <w:rPr>
                <w:webHidden/>
                <w:rStyle w:val="IndexLink"/>
                <w:color w:val="1155CC"/>
                <w:u w:val="single"/>
              </w:rPr>
              <w:t>Item Definition</w:t>
            </w:r>
          </w:hyperlink>
        </w:p>
        <w:p>
          <w:pPr>
            <w:pStyle w:val="Normal"/>
            <w:spacing w:lineRule="auto" w:line="240" w:before="200" w:after="0"/>
            <w:ind w:left="0" w:right="0" w:hanging="0"/>
            <w:rPr>
              <w:color w:val="1155CC"/>
              <w:u w:val="single"/>
            </w:rPr>
          </w:pPr>
          <w:hyperlink w:anchor="_km1cu1hyl182">
            <w:r>
              <w:rPr>
                <w:webHidden/>
                <w:rStyle w:val="IndexLink"/>
                <w:color w:val="1155CC"/>
                <w:u w:val="single"/>
              </w:rPr>
              <w:t>Goals and Measures</w:t>
            </w:r>
          </w:hyperlink>
        </w:p>
        <w:p>
          <w:pPr>
            <w:pStyle w:val="Normal"/>
            <w:spacing w:lineRule="auto" w:line="240" w:before="60" w:after="0"/>
            <w:ind w:left="360" w:right="0" w:hanging="0"/>
            <w:rPr>
              <w:color w:val="1155CC"/>
              <w:u w:val="single"/>
            </w:rPr>
          </w:pPr>
          <w:hyperlink w:anchor="_ww7fqc274i9y">
            <w:r>
              <w:rPr>
                <w:webHidden/>
                <w:rStyle w:val="IndexLink"/>
                <w:color w:val="1155CC"/>
                <w:u w:val="single"/>
              </w:rPr>
              <w:t>Goals</w:t>
            </w:r>
          </w:hyperlink>
        </w:p>
        <w:p>
          <w:pPr>
            <w:pStyle w:val="Normal"/>
            <w:spacing w:lineRule="auto" w:line="240" w:before="60" w:after="0"/>
            <w:ind w:left="360" w:right="0" w:hanging="0"/>
            <w:rPr>
              <w:color w:val="1155CC"/>
              <w:u w:val="single"/>
            </w:rPr>
          </w:pPr>
          <w:hyperlink w:anchor="_v2rbrzjrkt9b">
            <w:r>
              <w:rPr>
                <w:webHidden/>
                <w:rStyle w:val="IndexLink"/>
                <w:color w:val="1155CC"/>
                <w:u w:val="single"/>
              </w:rPr>
              <w:t>Measures</w:t>
            </w:r>
          </w:hyperlink>
        </w:p>
        <w:p>
          <w:pPr>
            <w:pStyle w:val="Normal"/>
            <w:spacing w:lineRule="auto" w:line="240" w:before="200" w:after="0"/>
            <w:ind w:left="0" w:right="0" w:hanging="0"/>
            <w:rPr>
              <w:color w:val="1155CC"/>
              <w:u w:val="single"/>
            </w:rPr>
          </w:pPr>
          <w:hyperlink w:anchor="_b23s6orj91gm">
            <w:r>
              <w:rPr>
                <w:webHidden/>
                <w:rStyle w:val="IndexLink"/>
                <w:color w:val="1155CC"/>
                <w:u w:val="single"/>
              </w:rPr>
              <w:t>Safety Culture</w:t>
            </w:r>
          </w:hyperlink>
        </w:p>
        <w:p>
          <w:pPr>
            <w:pStyle w:val="Normal"/>
            <w:spacing w:lineRule="auto" w:line="240" w:before="200" w:after="0"/>
            <w:ind w:left="0" w:right="0" w:hanging="0"/>
            <w:rPr>
              <w:color w:val="1155CC"/>
              <w:u w:val="single"/>
            </w:rPr>
          </w:pPr>
          <w:hyperlink w:anchor="_pqn9poe0nvtc">
            <w:r>
              <w:rPr>
                <w:webHidden/>
                <w:rStyle w:val="IndexLink"/>
                <w:color w:val="1155CC"/>
                <w:u w:val="single"/>
              </w:rPr>
              <w:t>Safety Lifecycle Tailoring</w:t>
            </w:r>
          </w:hyperlink>
        </w:p>
        <w:p>
          <w:pPr>
            <w:pStyle w:val="Normal"/>
            <w:spacing w:lineRule="auto" w:line="240" w:before="200" w:after="0"/>
            <w:ind w:left="0" w:right="0" w:hanging="0"/>
            <w:rPr>
              <w:color w:val="1155CC"/>
              <w:u w:val="single"/>
            </w:rPr>
          </w:pPr>
          <w:hyperlink w:anchor="_xlicd1ijavb7">
            <w:r>
              <w:rPr>
                <w:webHidden/>
                <w:rStyle w:val="IndexLink"/>
                <w:color w:val="1155CC"/>
                <w:u w:val="single"/>
              </w:rPr>
              <w:t>Roles</w:t>
            </w:r>
          </w:hyperlink>
        </w:p>
        <w:p>
          <w:pPr>
            <w:pStyle w:val="Normal"/>
            <w:spacing w:lineRule="auto" w:line="240" w:before="200" w:after="0"/>
            <w:ind w:left="0" w:right="0" w:hanging="0"/>
            <w:rPr>
              <w:color w:val="1155CC"/>
              <w:u w:val="single"/>
            </w:rPr>
          </w:pPr>
          <w:hyperlink w:anchor="_swj0emygbhrm">
            <w:r>
              <w:rPr>
                <w:webHidden/>
                <w:rStyle w:val="IndexLink"/>
                <w:color w:val="1155CC"/>
                <w:u w:val="single"/>
              </w:rPr>
              <w:t>Development Interface Agreement</w:t>
            </w:r>
          </w:hyperlink>
        </w:p>
        <w:p>
          <w:pPr>
            <w:pStyle w:val="Normal"/>
            <w:spacing w:lineRule="auto" w:line="240" w:before="200" w:after="80"/>
            <w:ind w:left="0" w:right="0" w:hanging="0"/>
            <w:rPr>
              <w:color w:val="1155CC"/>
              <w:u w:val="single"/>
            </w:rPr>
          </w:pPr>
          <w:hyperlink w:anchor="_lllavvxrxrdy">
            <w:r>
              <w:rPr>
                <w:webHidden/>
                <w:rStyle w:val="IndexLink"/>
                <w:color w:val="1155CC"/>
                <w:u w:val="single"/>
              </w:rPr>
              <w:t>Confirmation Measures</w:t>
            </w:r>
          </w:hyperlink>
        </w:p>
      </w:sdtContent>
    </w:sdt>
    <w:p>
      <w:pPr>
        <w:pStyle w:val="Normal"/>
        <w:spacing w:before="0" w:after="0"/>
        <w:rPr>
          <w:b/>
          <w:b/>
          <w:color w:val="B7B7B7"/>
        </w:rPr>
      </w:pPr>
      <w:r>
        <w:rPr>
          <w:b/>
          <w:color w:val="B7B7B7"/>
        </w:rPr>
      </w:r>
      <w:r>
        <w:rPr>
          <w:b/>
        </w:rPr>
        <w:fldChar w:fldCharType="end"/>
      </w:r>
    </w:p>
    <w:p>
      <w:pPr>
        <w:pStyle w:val="Normal"/>
        <w:spacing w:before="0" w:after="0"/>
        <w:rPr>
          <w:b/>
          <w:b/>
          <w:color w:val="B7B7B7"/>
        </w:rPr>
      </w:pPr>
      <w:r>
        <w:rPr>
          <w:b/>
          <w:color w:val="B7B7B7"/>
        </w:rPr>
      </w:r>
    </w:p>
    <w:p>
      <w:pPr>
        <w:pStyle w:val="Normal"/>
        <w:spacing w:before="0" w:after="0"/>
        <w:rPr>
          <w:b/>
          <w:b/>
          <w:color w:val="B7B7B7"/>
        </w:rPr>
      </w:pPr>
      <w:r>
        <w:rPr>
          <w:b/>
          <w:color w:val="B7B7B7"/>
        </w:rPr>
      </w:r>
      <w:r>
        <w:br w:type="page"/>
      </w:r>
    </w:p>
    <w:p>
      <w:pPr>
        <w:pStyle w:val="Normal"/>
        <w:spacing w:before="0" w:after="0"/>
        <w:rPr>
          <w:b/>
          <w:b/>
          <w:color w:val="B7B7B7"/>
        </w:rPr>
      </w:pPr>
      <w:r>
        <w:rPr>
          <w:b/>
          <w:color w:val="B7B7B7"/>
        </w:rPr>
      </w:r>
    </w:p>
    <w:p>
      <w:pPr>
        <w:pStyle w:val="Heading1"/>
        <w:keepNext w:val="true"/>
        <w:keepLines/>
        <w:widowControl w:val="false"/>
        <w:spacing w:lineRule="auto" w:line="240" w:before="480" w:after="180"/>
        <w:rPr/>
      </w:pPr>
      <w:bookmarkStart w:id="14" w:name="_zakt536q9xt3"/>
      <w:bookmarkEnd w:id="14"/>
      <w:r>
        <w:rPr/>
        <w:t>Introduction</w:t>
      </w:r>
    </w:p>
    <w:p>
      <w:pPr>
        <w:pStyle w:val="Normal"/>
        <w:spacing w:before="0" w:after="0"/>
        <w:rPr/>
      </w:pPr>
      <w:r>
        <w:rPr/>
      </w:r>
    </w:p>
    <w:p>
      <w:pPr>
        <w:pStyle w:val="Heading2"/>
        <w:spacing w:before="0" w:after="0"/>
        <w:rPr/>
      </w:pPr>
      <w:bookmarkStart w:id="15" w:name="_52ybytyytfvs"/>
      <w:bookmarkEnd w:id="15"/>
      <w:r>
        <w:rPr/>
        <w:t>Purpose of the Safety Plan</w:t>
      </w:r>
    </w:p>
    <w:p>
      <w:pPr>
        <w:pStyle w:val="Normal"/>
        <w:spacing w:before="0" w:after="0"/>
        <w:rPr>
          <w:b w:val="false"/>
          <w:b w:val="false"/>
          <w:bCs w:val="false"/>
          <w:color w:val="000000"/>
        </w:rPr>
      </w:pPr>
      <w:r>
        <w:rPr>
          <w:b w:val="false"/>
          <w:bCs w:val="false"/>
          <w:color w:val="000000"/>
        </w:rPr>
        <w:t xml:space="preserve">The purpose of a safety plan is to outline the steps we will take in order to achieve functional safety. </w:t>
      </w:r>
      <w:r>
        <w:rPr>
          <w:b w:val="false"/>
          <w:bCs w:val="false"/>
          <w:color w:val="000000"/>
        </w:rPr>
        <w:t>The safety plan will defin</w:t>
      </w:r>
      <w:r>
        <w:rPr>
          <w:b w:val="false"/>
          <w:bCs w:val="false"/>
          <w:color w:val="000000"/>
        </w:rPr>
        <w:t>e</w:t>
      </w:r>
      <w:r>
        <w:rPr>
          <w:b w:val="false"/>
          <w:bCs w:val="false"/>
          <w:color w:val="000000"/>
        </w:rPr>
        <w:t xml:space="preserve"> the parts of the safety lifecycle impacted by new development, </w:t>
      </w:r>
      <w:r>
        <w:rPr>
          <w:b w:val="false"/>
          <w:bCs w:val="false"/>
          <w:color w:val="000000"/>
        </w:rPr>
        <w:t xml:space="preserve">the </w:t>
      </w:r>
      <w:r>
        <w:rPr>
          <w:b w:val="false"/>
          <w:bCs w:val="false"/>
          <w:color w:val="000000"/>
        </w:rPr>
        <w:t xml:space="preserve">roles and responsiblities of team members, </w:t>
      </w:r>
      <w:r>
        <w:rPr>
          <w:b w:val="false"/>
          <w:bCs w:val="false"/>
          <w:color w:val="000000"/>
        </w:rPr>
        <w:t>the steps the</w:t>
      </w:r>
      <w:r>
        <w:rPr>
          <w:b w:val="false"/>
          <w:bCs w:val="false"/>
          <w:color w:val="000000"/>
        </w:rPr>
        <w:t xml:space="preserve"> company </w:t>
      </w:r>
      <w:r>
        <w:rPr>
          <w:b w:val="false"/>
          <w:bCs w:val="false"/>
          <w:color w:val="000000"/>
        </w:rPr>
        <w:t xml:space="preserve">takes to </w:t>
      </w:r>
      <w:r>
        <w:rPr>
          <w:b w:val="false"/>
          <w:bCs w:val="false"/>
          <w:color w:val="000000"/>
        </w:rPr>
        <w:t xml:space="preserve">promote safety culture, </w:t>
      </w:r>
      <w:r>
        <w:rPr>
          <w:b w:val="false"/>
          <w:bCs w:val="false"/>
          <w:color w:val="000000"/>
        </w:rPr>
        <w:t>and the confirmation measures that will be used to determine that the plan makes the vehicle safer.</w:t>
      </w:r>
    </w:p>
    <w:p>
      <w:pPr>
        <w:pStyle w:val="Normal"/>
        <w:spacing w:before="0" w:after="0"/>
        <w:rPr>
          <w:color w:val="000000"/>
        </w:rPr>
      </w:pPr>
      <w:r>
        <w:rPr>
          <w:color w:val="000000"/>
        </w:rPr>
      </w:r>
    </w:p>
    <w:p>
      <w:pPr>
        <w:pStyle w:val="Heading2"/>
        <w:spacing w:before="0" w:after="0"/>
        <w:rPr/>
      </w:pPr>
      <w:bookmarkStart w:id="16" w:name="_sh22j99mm02k"/>
      <w:bookmarkEnd w:id="16"/>
      <w:r>
        <w:rPr/>
        <w:t>Scope of the Project</w:t>
      </w:r>
    </w:p>
    <w:p>
      <w:pPr>
        <w:pStyle w:val="Normal"/>
        <w:spacing w:before="0" w:after="0"/>
        <w:rPr/>
      </w:pPr>
      <w:r>
        <w:rPr/>
        <w:t>For the lane assistance project, the following safety lifecycle phases are in scope:</w:t>
      </w:r>
    </w:p>
    <w:p>
      <w:pPr>
        <w:pStyle w:val="Normal"/>
        <w:spacing w:before="0" w:after="0"/>
        <w:ind w:left="0" w:right="0" w:firstLine="720"/>
        <w:rPr/>
      </w:pPr>
      <w:r>
        <w:rPr/>
      </w:r>
    </w:p>
    <w:p>
      <w:pPr>
        <w:pStyle w:val="Normal"/>
        <w:spacing w:before="0" w:after="0"/>
        <w:ind w:left="0" w:right="0" w:firstLine="720"/>
        <w:rPr/>
      </w:pPr>
      <w:r>
        <w:rPr/>
        <w:t>Concept phase</w:t>
      </w:r>
    </w:p>
    <w:p>
      <w:pPr>
        <w:pStyle w:val="Normal"/>
        <w:spacing w:before="0" w:after="0"/>
        <w:ind w:left="0" w:right="0" w:firstLine="720"/>
        <w:rPr/>
      </w:pPr>
      <w:r>
        <w:rPr/>
        <w:t>Product Development at the System Level</w:t>
      </w:r>
    </w:p>
    <w:p>
      <w:pPr>
        <w:pStyle w:val="Normal"/>
        <w:spacing w:before="0" w:after="0"/>
        <w:ind w:left="0" w:right="0" w:firstLine="720"/>
        <w:rPr/>
      </w:pPr>
      <w:r>
        <w:rPr/>
        <w:t>Product Development at the Software Level</w:t>
      </w:r>
    </w:p>
    <w:p>
      <w:pPr>
        <w:pStyle w:val="Normal"/>
        <w:spacing w:before="0" w:after="0"/>
        <w:rPr/>
      </w:pPr>
      <w:r>
        <w:rPr/>
      </w:r>
    </w:p>
    <w:p>
      <w:pPr>
        <w:pStyle w:val="Normal"/>
        <w:spacing w:before="0" w:after="0"/>
        <w:rPr/>
      </w:pPr>
      <w:r>
        <w:rPr/>
        <w:t>The following phases are out of scope:</w:t>
      </w:r>
    </w:p>
    <w:p>
      <w:pPr>
        <w:pStyle w:val="Normal"/>
        <w:spacing w:before="0" w:after="0"/>
        <w:rPr/>
      </w:pPr>
      <w:r>
        <w:rPr/>
      </w:r>
    </w:p>
    <w:p>
      <w:pPr>
        <w:pStyle w:val="Normal"/>
        <w:spacing w:before="0" w:after="0"/>
        <w:ind w:left="0" w:right="0" w:firstLine="720"/>
        <w:rPr/>
      </w:pPr>
      <w:r>
        <w:rPr/>
        <w:t>Product Development at the Hardware Level</w:t>
      </w:r>
    </w:p>
    <w:p>
      <w:pPr>
        <w:pStyle w:val="Normal"/>
        <w:spacing w:before="0" w:after="0"/>
        <w:ind w:left="0" w:right="0" w:firstLine="720"/>
        <w:rPr/>
      </w:pPr>
      <w:r>
        <w:rPr/>
        <w:t>Production and Operation</w:t>
      </w:r>
    </w:p>
    <w:p>
      <w:pPr>
        <w:pStyle w:val="Normal"/>
        <w:spacing w:before="0" w:after="0"/>
        <w:rPr/>
      </w:pPr>
      <w:r>
        <w:rPr/>
      </w:r>
    </w:p>
    <w:p>
      <w:pPr>
        <w:pStyle w:val="Heading2"/>
        <w:spacing w:before="0" w:after="0"/>
        <w:rPr/>
      </w:pPr>
      <w:bookmarkStart w:id="17" w:name="_fzzlhwsfq6ys"/>
      <w:bookmarkEnd w:id="17"/>
      <w:r>
        <w:rPr/>
        <w:t>Deliverables of the Project</w:t>
      </w:r>
    </w:p>
    <w:p>
      <w:pPr>
        <w:pStyle w:val="Normal"/>
        <w:spacing w:before="0" w:after="0"/>
        <w:rPr/>
      </w:pPr>
      <w:r>
        <w:rPr/>
        <w:t>The deliverables of the project are:</w:t>
      </w:r>
    </w:p>
    <w:p>
      <w:pPr>
        <w:pStyle w:val="Normal"/>
        <w:spacing w:before="0" w:after="0"/>
        <w:rPr/>
      </w:pPr>
      <w:r>
        <w:rPr/>
      </w:r>
    </w:p>
    <w:p>
      <w:pPr>
        <w:pStyle w:val="Normal"/>
        <w:spacing w:before="0" w:after="0"/>
        <w:rPr/>
      </w:pPr>
      <w:r>
        <w:rPr/>
        <w:tab/>
        <w:t>Safety Plan</w:t>
      </w:r>
    </w:p>
    <w:p>
      <w:pPr>
        <w:pStyle w:val="Normal"/>
        <w:spacing w:before="0" w:after="0"/>
        <w:rPr/>
      </w:pPr>
      <w:r>
        <w:rPr/>
        <w:tab/>
        <w:t>Hazard Analysis and Risk Assessment</w:t>
      </w:r>
    </w:p>
    <w:p>
      <w:pPr>
        <w:pStyle w:val="Normal"/>
        <w:spacing w:before="0" w:after="0"/>
        <w:rPr/>
      </w:pPr>
      <w:r>
        <w:rPr/>
        <w:tab/>
        <w:t>Functional Safety Concept</w:t>
      </w:r>
    </w:p>
    <w:p>
      <w:pPr>
        <w:pStyle w:val="Normal"/>
        <w:spacing w:before="0" w:after="0"/>
        <w:rPr/>
      </w:pPr>
      <w:r>
        <w:rPr/>
        <w:tab/>
        <w:t>Technical Safety Concept</w:t>
      </w:r>
    </w:p>
    <w:p>
      <w:pPr>
        <w:pStyle w:val="Normal"/>
        <w:spacing w:before="0" w:after="0"/>
        <w:rPr/>
      </w:pPr>
      <w:r>
        <w:rPr/>
        <w:tab/>
        <w:t>Software Safety Requirements and Architecture</w:t>
      </w:r>
    </w:p>
    <w:p>
      <w:pPr>
        <w:pStyle w:val="Normal"/>
        <w:spacing w:before="0" w:after="0"/>
        <w:rPr/>
      </w:pPr>
      <w:r>
        <w:rPr/>
      </w:r>
    </w:p>
    <w:p>
      <w:pPr>
        <w:pStyle w:val="Normal"/>
        <w:spacing w:before="0" w:after="0"/>
        <w:rPr/>
      </w:pPr>
      <w:r>
        <w:rPr/>
      </w:r>
    </w:p>
    <w:p>
      <w:pPr>
        <w:pStyle w:val="Heading1"/>
        <w:spacing w:before="0" w:after="0"/>
        <w:rPr/>
      </w:pPr>
      <w:bookmarkStart w:id="18" w:name="_t6m96u2v69wo"/>
      <w:bookmarkEnd w:id="18"/>
      <w:r>
        <w:rPr/>
        <w:t>Item Definition</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r>
    </w:p>
    <w:p>
      <w:pPr>
        <w:pStyle w:val="Normal"/>
        <w:spacing w:before="0" w:after="0"/>
        <w:rPr>
          <w:b/>
          <w:b/>
          <w:color w:val="B7B7B7"/>
        </w:rPr>
      </w:pPr>
      <w:r>
        <w:rPr>
          <w:b/>
          <w:color w:val="B7B7B7"/>
        </w:rPr>
        <w:t>REQUIRED</w:t>
      </w:r>
    </w:p>
    <w:p>
      <w:pPr>
        <w:pStyle w:val="Normal"/>
        <w:spacing w:before="0" w:after="0"/>
        <w:rPr>
          <w:b/>
          <w:b/>
          <w:color w:val="B7B7B7"/>
        </w:rPr>
      </w:pPr>
      <w:r>
        <w:rPr>
          <w:b/>
          <w:color w:val="B7B7B7"/>
        </w:rPr>
      </w:r>
    </w:p>
    <w:p>
      <w:pPr>
        <w:pStyle w:val="Normal"/>
        <w:spacing w:before="0" w:after="0"/>
        <w:rPr>
          <w:b/>
          <w:b/>
          <w:color w:val="B7B7B7"/>
        </w:rPr>
      </w:pPr>
      <w:r>
        <w:rPr>
          <w:b/>
          <w:color w:val="B7B7B7"/>
        </w:rPr>
        <w:t>Discuss these key points about the system:</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is the item in question, and what does the item do?</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 xml:space="preserve">What are its two main functions? How do they work? </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Which subsystems are responsible for each function?</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t>What are the boundaries of the item? What subsystems are inside the item? What elements or subsystems are outside of the item?</w:t>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r>
    </w:p>
    <w:p>
      <w:pPr>
        <w:pStyle w:val="Normal"/>
        <w:spacing w:before="0" w:after="0"/>
        <w:ind w:left="0" w:right="0" w:hanging="0"/>
        <w:rPr>
          <w:b/>
          <w:b/>
          <w:color w:val="B7B7B7"/>
        </w:rPr>
      </w:pPr>
      <w:r>
        <w:rPr>
          <w:b/>
          <w:color w:val="B7B7B7"/>
        </w:rPr>
        <w:t>OPTIONAL</w:t>
      </w:r>
    </w:p>
    <w:p>
      <w:pPr>
        <w:pStyle w:val="Normal"/>
        <w:spacing w:before="0" w:after="0"/>
        <w:ind w:left="0" w:right="0" w:hanging="0"/>
        <w:rPr>
          <w:b/>
          <w:b/>
          <w:color w:val="B7B7B7"/>
        </w:rPr>
      </w:pPr>
      <w:r>
        <w:rPr>
          <w:b/>
          <w:color w:val="B7B7B7"/>
        </w:rPr>
        <w:t>Optionally, include information about these points as well. These were not included in the lectures, but you might be able to find this information online:</w:t>
      </w:r>
    </w:p>
    <w:p>
      <w:pPr>
        <w:pStyle w:val="Normal"/>
        <w:numPr>
          <w:ilvl w:val="0"/>
          <w:numId w:val="1"/>
        </w:numPr>
        <w:spacing w:before="0" w:after="0"/>
        <w:ind w:left="720" w:right="0" w:hanging="360"/>
        <w:contextualSpacing/>
        <w:rPr>
          <w:b/>
          <w:b/>
          <w:color w:val="B7B7B7"/>
          <w:u w:val="none"/>
        </w:rPr>
      </w:pPr>
      <w:r>
        <w:rPr>
          <w:b/>
          <w:color w:val="B7B7B7"/>
        </w:rPr>
        <w:t>Operational and Environmental Constraints. This could especially be limited to camera performance; lane lines are difficult to detect in snow, fog, etc</w:t>
      </w:r>
    </w:p>
    <w:p>
      <w:pPr>
        <w:pStyle w:val="Normal"/>
        <w:numPr>
          <w:ilvl w:val="0"/>
          <w:numId w:val="1"/>
        </w:numPr>
        <w:spacing w:before="0" w:after="0"/>
        <w:ind w:left="720" w:right="0" w:hanging="360"/>
        <w:contextualSpacing/>
        <w:rPr>
          <w:b/>
          <w:b/>
          <w:color w:val="B7B7B7"/>
          <w:u w:val="none"/>
        </w:rPr>
      </w:pPr>
      <w:r>
        <w:rPr>
          <w:b/>
          <w:color w:val="B7B7B7"/>
        </w:rPr>
        <w:t>Legal requirements in your country for lane assistance technology</w:t>
      </w:r>
    </w:p>
    <w:p>
      <w:pPr>
        <w:pStyle w:val="Normal"/>
        <w:numPr>
          <w:ilvl w:val="0"/>
          <w:numId w:val="1"/>
        </w:numPr>
        <w:spacing w:before="0" w:after="0"/>
        <w:ind w:left="720" w:right="0" w:hanging="360"/>
        <w:contextualSpacing/>
        <w:rPr>
          <w:b/>
          <w:b/>
          <w:color w:val="B7B7B7"/>
          <w:u w:val="none"/>
        </w:rPr>
      </w:pPr>
      <w:r>
        <w:rPr>
          <w:b/>
          <w:color w:val="B7B7B7"/>
        </w:rPr>
        <w:t>National and International Standards Related to the Item</w:t>
      </w:r>
    </w:p>
    <w:p>
      <w:pPr>
        <w:pStyle w:val="Normal"/>
        <w:numPr>
          <w:ilvl w:val="0"/>
          <w:numId w:val="1"/>
        </w:numPr>
        <w:spacing w:before="0" w:after="0"/>
        <w:ind w:left="720" w:right="0" w:hanging="360"/>
        <w:contextualSpacing/>
        <w:rPr>
          <w:b/>
          <w:b/>
          <w:color w:val="B7B7B7"/>
          <w:u w:val="none"/>
        </w:rPr>
      </w:pPr>
      <w:r>
        <w:rPr>
          <w:b/>
          <w:color w:val="B7B7B7"/>
        </w:rPr>
        <w:t>Records of previously known safety-related incidents or behavioral shortfalls</w:t>
      </w:r>
    </w:p>
    <w:p>
      <w:pPr>
        <w:pStyle w:val="Normal"/>
        <w:spacing w:before="0" w:after="0"/>
        <w:ind w:left="0" w:right="0" w:hanging="0"/>
        <w:rPr>
          <w:b/>
          <w:b/>
          <w:color w:val="B7B7B7"/>
        </w:rPr>
      </w:pPr>
      <w:r>
        <w:rPr>
          <w:b/>
          <w:color w:val="B7B7B7"/>
        </w:rPr>
      </w:r>
    </w:p>
    <w:p>
      <w:pPr>
        <w:pStyle w:val="Normal"/>
        <w:spacing w:before="0" w:after="0"/>
        <w:rPr>
          <w:b/>
          <w:b/>
          <w:color w:val="B7B7B7"/>
        </w:rPr>
      </w:pPr>
      <w:r>
        <w:rPr>
          <w:b/>
          <w:color w:val="B7B7B7"/>
        </w:rPr>
        <w:t>]</w:t>
      </w:r>
    </w:p>
    <w:p>
      <w:pPr>
        <w:pStyle w:val="Normal"/>
        <w:spacing w:before="0" w:after="0"/>
        <w:rPr/>
      </w:pPr>
      <w:r>
        <w:rPr/>
      </w:r>
    </w:p>
    <w:p>
      <w:pPr>
        <w:pStyle w:val="Normal"/>
        <w:spacing w:before="0" w:after="0"/>
        <w:rPr/>
      </w:pPr>
      <w:r>
        <w:rPr/>
      </w:r>
      <w:r>
        <w:br w:type="page"/>
      </w:r>
    </w:p>
    <w:p>
      <w:pPr>
        <w:pStyle w:val="Normal"/>
        <w:spacing w:before="0" w:after="0"/>
        <w:rPr/>
      </w:pPr>
      <w:r>
        <w:rPr/>
      </w:r>
    </w:p>
    <w:p>
      <w:pPr>
        <w:pStyle w:val="Heading1"/>
        <w:spacing w:before="0" w:after="0"/>
        <w:rPr/>
      </w:pPr>
      <w:bookmarkStart w:id="19" w:name="_km1cu1hyl182"/>
      <w:bookmarkEnd w:id="19"/>
      <w:r>
        <w:rPr/>
        <w:t>Goals and Measures</w:t>
      </w:r>
    </w:p>
    <w:p>
      <w:pPr>
        <w:pStyle w:val="Heading2"/>
        <w:spacing w:before="0" w:after="0"/>
        <w:rPr/>
      </w:pPr>
      <w:bookmarkStart w:id="20" w:name="_ww7fqc274i9y"/>
      <w:bookmarkEnd w:id="20"/>
      <w:r>
        <w:rPr/>
        <w:t>Goals</w:t>
      </w:r>
    </w:p>
    <w:p>
      <w:pPr>
        <w:pStyle w:val="Normal"/>
        <w:spacing w:before="0" w:after="0"/>
        <w:rPr>
          <w:b/>
          <w:b/>
          <w:color w:val="B7B7B7"/>
        </w:rPr>
      </w:pPr>
      <w:r>
        <w:rPr>
          <w:b/>
          <w:color w:val="B7B7B7"/>
        </w:rPr>
        <w:t xml:space="preserve">[Instructions: </w:t>
      </w:r>
    </w:p>
    <w:p>
      <w:pPr>
        <w:pStyle w:val="Normal"/>
        <w:spacing w:before="0" w:after="0"/>
        <w:rPr/>
      </w:pPr>
      <w:r>
        <w:rPr>
          <w:b/>
          <w:color w:val="B7B7B7"/>
        </w:rPr>
        <w:t>Describe the major goal of this project; what are we trying to accomplish by analyzing the lane assistance functions with ISO 26262?]</w:t>
      </w:r>
    </w:p>
    <w:p>
      <w:pPr>
        <w:pStyle w:val="Heading2"/>
        <w:spacing w:before="0" w:after="0"/>
        <w:rPr/>
      </w:pPr>
      <w:bookmarkStart w:id="21" w:name="_v2rbrzjrkt9b"/>
      <w:bookmarkEnd w:id="21"/>
      <w:r>
        <w:rPr/>
        <w:t>Measures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Fill in who will be responsible for each measure or activity. Hint: The lesson on Safety Management Roles and Responsibilities. </w:t>
      </w:r>
    </w:p>
    <w:p>
      <w:pPr>
        <w:pStyle w:val="Normal"/>
        <w:spacing w:before="0" w:after="0"/>
        <w:rPr>
          <w:b/>
          <w:b/>
          <w:color w:val="B7B7B7"/>
        </w:rPr>
      </w:pPr>
      <w:r>
        <w:rPr>
          <w:b/>
          <w:color w:val="B7B7B7"/>
        </w:rPr>
      </w:r>
    </w:p>
    <w:p>
      <w:pPr>
        <w:pStyle w:val="Normal"/>
        <w:spacing w:before="0" w:after="0"/>
        <w:rPr>
          <w:b/>
          <w:b/>
          <w:color w:val="B7B7B7"/>
        </w:rPr>
      </w:pPr>
      <w:r>
        <w:rPr>
          <w:b/>
          <w:color w:val="B7B7B7"/>
        </w:rPr>
        <w:t>The options are:</w:t>
      </w:r>
    </w:p>
    <w:p>
      <w:pPr>
        <w:pStyle w:val="Normal"/>
        <w:spacing w:before="0" w:after="0"/>
        <w:rPr>
          <w:b/>
          <w:b/>
          <w:color w:val="B7B7B7"/>
        </w:rPr>
      </w:pPr>
      <w:r>
        <w:rPr>
          <w:b/>
          <w:color w:val="B7B7B7"/>
        </w:rPr>
        <w:t>All Team Members</w:t>
      </w:r>
    </w:p>
    <w:p>
      <w:pPr>
        <w:pStyle w:val="Normal"/>
        <w:spacing w:before="0" w:after="0"/>
        <w:rPr>
          <w:b/>
          <w:b/>
          <w:color w:val="B7B7B7"/>
        </w:rPr>
      </w:pPr>
      <w:r>
        <w:rPr>
          <w:b/>
          <w:color w:val="B7B7B7"/>
        </w:rPr>
        <w:t>Safety Manager</w:t>
      </w:r>
    </w:p>
    <w:p>
      <w:pPr>
        <w:pStyle w:val="Normal"/>
        <w:spacing w:before="0" w:after="0"/>
        <w:rPr>
          <w:b/>
          <w:b/>
          <w:color w:val="B7B7B7"/>
        </w:rPr>
      </w:pPr>
      <w:r>
        <w:rPr>
          <w:b/>
          <w:color w:val="B7B7B7"/>
        </w:rPr>
        <w:t>Project Manager</w:t>
      </w:r>
    </w:p>
    <w:p>
      <w:pPr>
        <w:pStyle w:val="Normal"/>
        <w:spacing w:before="0" w:after="0"/>
        <w:rPr>
          <w:b/>
          <w:b/>
          <w:color w:val="B7B7B7"/>
        </w:rPr>
      </w:pPr>
      <w:r>
        <w:rPr>
          <w:b/>
          <w:color w:val="B7B7B7"/>
        </w:rPr>
        <w:t>Safety Auditor</w:t>
      </w:r>
    </w:p>
    <w:p>
      <w:pPr>
        <w:pStyle w:val="Normal"/>
        <w:spacing w:before="0" w:after="0"/>
        <w:rPr>
          <w:b/>
          <w:b/>
          <w:color w:val="B7B7B7"/>
        </w:rPr>
      </w:pPr>
      <w:r>
        <w:rPr>
          <w:b/>
          <w:color w:val="B7B7B7"/>
        </w:rPr>
        <w:t>Safety Assessor</w:t>
      </w:r>
    </w:p>
    <w:p>
      <w:pPr>
        <w:pStyle w:val="Normal"/>
        <w:spacing w:before="0" w:after="0"/>
        <w:rPr/>
      </w:pPr>
      <w:r>
        <w:rPr>
          <w:b/>
          <w:color w:val="B7B7B7"/>
        </w:rPr>
        <w:t>]</w:t>
      </w:r>
    </w:p>
    <w:p>
      <w:pPr>
        <w:pStyle w:val="Normal"/>
        <w:spacing w:before="0" w:after="0"/>
        <w:rPr>
          <w:b/>
          <w:b/>
          <w:color w:val="B7B7B7"/>
        </w:rPr>
      </w:pPr>
      <w:r>
        <w:rPr>
          <w:b/>
          <w:color w:val="B7B7B7"/>
        </w:rPr>
      </w:r>
    </w:p>
    <w:p>
      <w:pPr>
        <w:pStyle w:val="Normal"/>
        <w:spacing w:before="0" w:after="0"/>
        <w:rPr/>
      </w:pPr>
      <w:r>
        <w:rPr/>
      </w:r>
    </w:p>
    <w:tbl>
      <w:tblPr>
        <w:tblStyle w:val="Table2"/>
        <w:tblW w:w="886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49"/>
        <w:gridCol w:w="1710"/>
        <w:gridCol w:w="3406"/>
      </w:tblGrid>
      <w:tr>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Measures and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Responsibility</w:t>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pPr>
            <w:r>
              <w:rPr/>
              <w:t>Timeline</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Follow safety processes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Create and sustain a safety culture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Coordinate and document the planned safety activities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Constantly</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Allocate resources with adequate functional safety competency</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2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Tailor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Plan the safety activities of the safety lifecycle</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Within 4 weeks of start of project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Perform regular functional safety audits</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Once every 2 months</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 xml:space="preserve">Perform functional safety pre-assessment prior to audit by external functional safety assessor </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3 months prior to main assessment</w:t>
            </w:r>
          </w:p>
        </w:tc>
      </w:tr>
      <w:tr>
        <w:trPr>
          <w:trHeight w:val="420" w:hRule="atLeast"/>
        </w:trPr>
        <w:tc>
          <w:tcPr>
            <w:tcW w:w="37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76" w:before="60" w:after="60"/>
              <w:rPr/>
            </w:pPr>
            <w:r>
              <w:rPr/>
              <w:t>Perform functional safety assessment</w:t>
            </w:r>
          </w:p>
        </w:tc>
        <w:tc>
          <w:tcPr>
            <w:tcW w:w="17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34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Conclusion of functional safety activities</w:t>
            </w:r>
          </w:p>
        </w:tc>
      </w:tr>
    </w:tbl>
    <w:p>
      <w:pPr>
        <w:pStyle w:val="Normal"/>
        <w:spacing w:before="0" w:after="0"/>
        <w:rPr/>
      </w:pPr>
      <w:r>
        <w:rPr/>
      </w:r>
    </w:p>
    <w:p>
      <w:pPr>
        <w:pStyle w:val="Heading1"/>
        <w:spacing w:before="0" w:after="0"/>
        <w:rPr/>
      </w:pPr>
      <w:bookmarkStart w:id="22" w:name="_b23s6orj91gm"/>
      <w:bookmarkEnd w:id="22"/>
      <w:r>
        <w:rPr/>
        <w:t>Safety Culture</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Describe the characteristics of your company's safety culture. How do these characteristics help maintain your safety culture. Hint: See the lesson about Safety Culture</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rPr/>
      </w:pPr>
      <w:bookmarkStart w:id="23" w:name="_pqn9poe0nvtc"/>
      <w:bookmarkEnd w:id="23"/>
      <w:r>
        <w:rPr/>
        <w:t>Safety Lifecycle Tailoring</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 xml:space="preserve">Describe which phases of the safety lifecycle are in scope and which are out of scope for this particular project. Hint: See the </w:t>
      </w:r>
      <w:hyperlink w:anchor="_sh22j99mm02k">
        <w:r>
          <w:rPr>
            <w:rStyle w:val="ListLabel29"/>
            <w:b/>
            <w:color w:val="1155CC"/>
            <w:u w:val="single"/>
          </w:rPr>
          <w:t>Intro section</w:t>
        </w:r>
      </w:hyperlink>
      <w:r>
        <w:rPr>
          <w:b/>
          <w:color w:val="B7B7B7"/>
        </w:rPr>
        <w:t xml:space="preserve"> of this document</w:t>
      </w:r>
    </w:p>
    <w:p>
      <w:pPr>
        <w:pStyle w:val="Normal"/>
        <w:spacing w:before="0" w:after="0"/>
        <w:rPr>
          <w:b/>
          <w:b/>
          <w:color w:val="B7B7B7"/>
        </w:rPr>
      </w:pPr>
      <w:r>
        <w:rPr>
          <w:b/>
          <w:color w:val="B7B7B7"/>
        </w:rPr>
        <w:t>]</w:t>
      </w:r>
    </w:p>
    <w:p>
      <w:pPr>
        <w:pStyle w:val="Heading1"/>
        <w:spacing w:before="0" w:after="0"/>
        <w:rPr/>
      </w:pPr>
      <w:bookmarkStart w:id="24" w:name="_xlicd1ijavb7"/>
      <w:bookmarkEnd w:id="24"/>
      <w:r>
        <w:rPr/>
        <w:t>Roles</w:t>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This section is here for your reference. You do not need to do anything here. It is provided to help with filling out the development interface agreement section.</w:t>
      </w:r>
    </w:p>
    <w:p>
      <w:pPr>
        <w:pStyle w:val="Normal"/>
        <w:spacing w:before="0" w:after="0"/>
        <w:rPr>
          <w:b/>
          <w:b/>
          <w:color w:val="B7B7B7"/>
        </w:rPr>
      </w:pPr>
      <w:r>
        <w:rPr>
          <w:b/>
          <w:color w:val="B7B7B7"/>
        </w:rPr>
        <w:t>]</w:t>
      </w:r>
    </w:p>
    <w:p>
      <w:pPr>
        <w:pStyle w:val="Normal"/>
        <w:spacing w:before="0" w:after="0"/>
        <w:rPr>
          <w:b/>
          <w:b/>
          <w:color w:val="B7B7B7"/>
        </w:rPr>
      </w:pPr>
      <w:r>
        <w:rPr>
          <w:b/>
          <w:color w:val="B7B7B7"/>
        </w:rPr>
      </w:r>
    </w:p>
    <w:tbl>
      <w:tblPr>
        <w:tblStyle w:val="Table3"/>
        <w:tblW w:w="7245"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5220"/>
        <w:gridCol w:w="2024"/>
      </w:tblGrid>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0" w:after="60"/>
              <w:jc w:val="center"/>
              <w:rPr>
                <w:i/>
                <w:i/>
              </w:rPr>
            </w:pPr>
            <w:r>
              <w:rPr/>
              <w:t>Role</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0C0C0"/>
          </w:tcPr>
          <w:p>
            <w:pPr>
              <w:pStyle w:val="Normal"/>
              <w:widowControl w:val="false"/>
              <w:spacing w:lineRule="auto" w:line="276" w:before="60" w:after="60"/>
              <w:jc w:val="center"/>
              <w:rPr/>
            </w:pPr>
            <w:r>
              <w:rPr/>
              <w:t>Org</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Project Manager - Item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Manager-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Engineer- Component Level</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Tier-1</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Auditor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r>
        <w:trPr/>
        <w:tc>
          <w:tcPr>
            <w:tcW w:w="5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Functional Safety Assessor</w:t>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pPr>
            <w:r>
              <w:rPr/>
              <w:t>OEM or external</w:t>
            </w:r>
          </w:p>
        </w:tc>
      </w:tr>
    </w:tbl>
    <w:p>
      <w:pPr>
        <w:pStyle w:val="Normal"/>
        <w:spacing w:before="0" w:after="0"/>
        <w:rPr/>
      </w:pPr>
      <w:r>
        <w:rPr/>
      </w:r>
    </w:p>
    <w:p>
      <w:pPr>
        <w:pStyle w:val="Heading1"/>
        <w:spacing w:before="0" w:after="0"/>
        <w:rPr/>
      </w:pPr>
      <w:bookmarkStart w:id="25" w:name="_swj0emygbhrm"/>
      <w:bookmarkEnd w:id="25"/>
      <w:r>
        <w:rPr/>
        <w:t>Development Interface Agreement</w:t>
      </w:r>
    </w:p>
    <w:p>
      <w:pPr>
        <w:pStyle w:val="Normal"/>
        <w:spacing w:before="0" w:after="0"/>
        <w:rPr/>
      </w:pPr>
      <w:r>
        <w:rPr/>
      </w:r>
    </w:p>
    <w:p>
      <w:pPr>
        <w:pStyle w:val="Normal"/>
        <w:spacing w:before="0" w:after="0"/>
        <w:rPr>
          <w:b/>
          <w:b/>
          <w:color w:val="B7B7B7"/>
        </w:rPr>
      </w:pPr>
      <w:r>
        <w:rPr>
          <w:b/>
          <w:color w:val="B7B7B7"/>
        </w:rPr>
        <w:t>[Instructions:</w:t>
      </w:r>
    </w:p>
    <w:p>
      <w:pPr>
        <w:pStyle w:val="Normal"/>
        <w:spacing w:before="0" w:after="0"/>
        <w:rPr>
          <w:b/>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pPr>
        <w:pStyle w:val="Normal"/>
        <w:spacing w:before="0" w:after="0"/>
        <w:rPr>
          <w:b/>
          <w:b/>
          <w:color w:val="B7B7B7"/>
        </w:rPr>
      </w:pPr>
      <w:r>
        <w:rPr>
          <w:b/>
          <w:color w:val="B7B7B7"/>
        </w:rPr>
        <w:t xml:space="preserve">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is the purpose of a development interface agreement?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numPr>
          <w:ilvl w:val="0"/>
          <w:numId w:val="3"/>
        </w:numPr>
        <w:spacing w:before="0" w:after="0"/>
        <w:ind w:left="720" w:right="0" w:hanging="360"/>
        <w:contextualSpacing/>
        <w:rPr>
          <w:b/>
          <w:b/>
          <w:color w:val="B7B7B7"/>
          <w:u w:val="none"/>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Heading1"/>
        <w:spacing w:before="0" w:after="0"/>
        <w:rPr/>
      </w:pPr>
      <w:bookmarkStart w:id="26" w:name="_lllavvxrxrdy"/>
      <w:bookmarkEnd w:id="26"/>
      <w:r>
        <w:rPr/>
        <w:t>Confirmation Measures</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Please answer the following questions:</w:t>
      </w:r>
    </w:p>
    <w:p>
      <w:pPr>
        <w:pStyle w:val="Normal"/>
        <w:spacing w:before="0" w:after="0"/>
        <w:rPr>
          <w:b/>
          <w:b/>
          <w:color w:val="B7B7B7"/>
        </w:rPr>
      </w:pPr>
      <w:r>
        <w:rPr>
          <w:b/>
          <w:color w:val="B7B7B7"/>
        </w:rPr>
      </w:r>
    </w:p>
    <w:p>
      <w:pPr>
        <w:pStyle w:val="Normal"/>
        <w:numPr>
          <w:ilvl w:val="0"/>
          <w:numId w:val="2"/>
        </w:numPr>
        <w:spacing w:before="0" w:after="0"/>
        <w:ind w:left="720" w:right="0" w:hanging="360"/>
        <w:contextualSpacing/>
        <w:rPr>
          <w:b/>
          <w:b/>
          <w:color w:val="B7B7B7"/>
          <w:u w:val="none"/>
        </w:rPr>
      </w:pPr>
      <w:r>
        <w:rPr>
          <w:b/>
          <w:color w:val="B7B7B7"/>
        </w:rPr>
        <w:t>What is the main purpose of confirmation measures?</w:t>
      </w:r>
    </w:p>
    <w:p>
      <w:pPr>
        <w:pStyle w:val="Normal"/>
        <w:numPr>
          <w:ilvl w:val="0"/>
          <w:numId w:val="2"/>
        </w:numPr>
        <w:spacing w:before="0" w:after="0"/>
        <w:ind w:left="720" w:right="0" w:hanging="360"/>
        <w:contextualSpacing/>
        <w:rPr>
          <w:b/>
          <w:b/>
          <w:color w:val="B7B7B7"/>
          <w:u w:val="none"/>
        </w:rPr>
      </w:pPr>
      <w:r>
        <w:rPr>
          <w:b/>
          <w:color w:val="B7B7B7"/>
        </w:rPr>
        <w:t>What is a confirmation review?</w:t>
      </w:r>
    </w:p>
    <w:p>
      <w:pPr>
        <w:pStyle w:val="Normal"/>
        <w:numPr>
          <w:ilvl w:val="0"/>
          <w:numId w:val="2"/>
        </w:numPr>
        <w:spacing w:before="0" w:after="0"/>
        <w:ind w:left="720" w:right="0" w:hanging="360"/>
        <w:contextualSpacing/>
        <w:rPr>
          <w:b/>
          <w:b/>
          <w:color w:val="B7B7B7"/>
        </w:rPr>
      </w:pPr>
      <w:r>
        <w:rPr>
          <w:b/>
          <w:color w:val="B7B7B7"/>
        </w:rPr>
        <w:t>What is a functional safety audit?</w:t>
      </w:r>
    </w:p>
    <w:p>
      <w:pPr>
        <w:pStyle w:val="Normal"/>
        <w:numPr>
          <w:ilvl w:val="0"/>
          <w:numId w:val="2"/>
        </w:numPr>
        <w:spacing w:before="0" w:after="0"/>
        <w:ind w:left="720" w:right="0" w:hanging="360"/>
        <w:contextualSpacing/>
        <w:rPr>
          <w:b/>
          <w:b/>
          <w:color w:val="B7B7B7"/>
          <w:u w:val="none"/>
        </w:rPr>
      </w:pPr>
      <w:r>
        <w:rPr>
          <w:b/>
          <w:color w:val="B7B7B7"/>
        </w:rPr>
        <w:t>What is a functional safety assessment?</w:t>
      </w:r>
    </w:p>
    <w:p>
      <w:pPr>
        <w:pStyle w:val="Normal"/>
        <w:spacing w:before="0" w:after="0"/>
        <w:rPr>
          <w:b/>
          <w:b/>
          <w:color w:val="B7B7B7"/>
        </w:rPr>
      </w:pPr>
      <w:r>
        <w:rPr>
          <w:b/>
          <w:color w:val="B7B7B7"/>
        </w:rPr>
        <w:t>]</w:t>
      </w:r>
    </w:p>
    <w:p>
      <w:pPr>
        <w:pStyle w:val="Normal"/>
        <w:spacing w:before="0" w:after="0"/>
        <w:rPr>
          <w:b/>
          <w:b/>
          <w:color w:val="B7B7B7"/>
        </w:rPr>
      </w:pPr>
      <w:r>
        <w:rPr>
          <w:b/>
          <w:color w:val="B7B7B7"/>
        </w:rPr>
      </w:r>
    </w:p>
    <w:p>
      <w:pPr>
        <w:pStyle w:val="Normal"/>
        <w:spacing w:before="0" w:after="0"/>
        <w:rPr>
          <w:b/>
          <w:b/>
          <w:color w:val="B7B7B7"/>
        </w:rPr>
      </w:pPr>
      <w:r>
        <w:rPr>
          <w:b/>
          <w:color w:val="B7B7B7"/>
        </w:rPr>
      </w:r>
    </w:p>
    <w:p>
      <w:pPr>
        <w:pStyle w:val="Normal"/>
        <w:spacing w:before="0" w:after="0"/>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spacing w:before="0" w:after="0"/>
        <w:rPr/>
      </w:pPr>
      <w:r>
        <w:rPr/>
        <w:t xml:space="preserve">A safety plan could have other sections that we are not including here. For example, a safety plan would probably contain a complete project schedule. </w:t>
      </w:r>
    </w:p>
    <w:p>
      <w:pPr>
        <w:pStyle w:val="Normal"/>
        <w:spacing w:before="0" w:after="0"/>
        <w:rPr/>
      </w:pPr>
      <w:r>
        <w:rPr/>
      </w:r>
    </w:p>
    <w:p>
      <w:pPr>
        <w:pStyle w:val="Normal"/>
        <w:spacing w:before="0" w:after="0"/>
        <w:rPr/>
      </w:pPr>
      <w:r>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pPr>
        <w:pStyle w:val="Normal"/>
        <w:spacing w:before="0" w:after="0"/>
        <w:rPr/>
      </w:pPr>
      <w:r>
        <w:rPr/>
      </w:r>
    </w:p>
    <w:p>
      <w:pPr>
        <w:pStyle w:val="Normal"/>
        <w:spacing w:before="0" w:after="0"/>
        <w:rPr/>
      </w:pPr>
      <w:r>
        <w:rPr/>
        <w:t>Similarly, a confirmation measures section would go into more detail about how each confirmation will be carried out.</w:t>
      </w:r>
    </w:p>
    <w:sectPr>
      <w:footerReference w:type="default" r:id="rId7"/>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b/>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contextualSpacing/>
    </w:pPr>
    <w:rPr>
      <w:sz w:val="40"/>
      <w:szCs w:val="40"/>
    </w:rPr>
  </w:style>
  <w:style w:type="paragraph" w:styleId="Heading2">
    <w:name w:val="Heading 2"/>
    <w:basedOn w:val="Normal1"/>
    <w:next w:val="Normal"/>
    <w:qFormat/>
    <w:pPr>
      <w:keepNext w:val="true"/>
      <w:keepLines/>
      <w:spacing w:lineRule="auto" w:line="240" w:before="360" w:after="120"/>
      <w:contextualSpacing/>
    </w:pPr>
    <w:rPr>
      <w:b w:val="false"/>
      <w:sz w:val="32"/>
      <w:szCs w:val="32"/>
    </w:rPr>
  </w:style>
  <w:style w:type="paragraph" w:styleId="Heading3">
    <w:name w:val="Heading 3"/>
    <w:basedOn w:val="Normal1"/>
    <w:next w:val="Normal"/>
    <w:qFormat/>
    <w:pPr>
      <w:keepNext w:val="true"/>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val="true"/>
      <w:keepLines/>
      <w:spacing w:lineRule="auto" w:line="240" w:before="280" w:after="80"/>
      <w:contextualSpacing/>
    </w:pPr>
    <w:rPr>
      <w:color w:val="666666"/>
      <w:sz w:val="24"/>
      <w:szCs w:val="24"/>
    </w:rPr>
  </w:style>
  <w:style w:type="paragraph" w:styleId="Heading5">
    <w:name w:val="Heading 5"/>
    <w:basedOn w:val="Normal1"/>
    <w:next w:val="Normal"/>
    <w:qFormat/>
    <w:pPr>
      <w:keepNext w:val="true"/>
      <w:keepLines/>
      <w:spacing w:lineRule="auto" w:line="240" w:before="240" w:after="80"/>
      <w:contextualSpacing/>
    </w:pPr>
    <w:rPr>
      <w:color w:val="666666"/>
      <w:sz w:val="22"/>
      <w:szCs w:val="22"/>
    </w:rPr>
  </w:style>
  <w:style w:type="paragraph" w:styleId="Heading6">
    <w:name w:val="Heading 6"/>
    <w:basedOn w:val="Normal1"/>
    <w:next w:val="Normal"/>
    <w:qFormat/>
    <w:pPr>
      <w:keepNext w:val="true"/>
      <w:keepLines/>
      <w:spacing w:lineRule="auto" w:line="240" w:before="240" w:after="80"/>
      <w:contextualSpacing/>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9">
    <w:name w:val="ListLabel 29"/>
    <w:qFormat/>
    <w:rPr>
      <w:b/>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contextualSpacing/>
    </w:pPr>
    <w:rPr>
      <w:sz w:val="52"/>
      <w:szCs w:val="52"/>
    </w:rPr>
  </w:style>
  <w:style w:type="paragraph" w:styleId="Subtitle">
    <w:name w:val="Subtitle"/>
    <w:basedOn w:val="Normal1"/>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7</Pages>
  <Words>954</Words>
  <Characters>5353</Characters>
  <CharactersWithSpaces>6178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2019-01-01T19:05:30Z</dcterms:modified>
  <cp:revision>1</cp:revision>
  <dc:subject/>
  <dc:title/>
</cp:coreProperties>
</file>