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EFC09" w14:textId="77777777" w:rsidR="008F772B" w:rsidRDefault="008F772B" w:rsidP="008F772B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3B479872" w14:textId="45902EEA" w:rsidR="008F772B" w:rsidRPr="008F772B" w:rsidRDefault="008F772B" w:rsidP="008F772B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8F772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{SecNo}</w:t>
      </w:r>
      <w:r w:rsidRPr="008F772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JUSTIFICATION / NEED STATEMENT</w:t>
      </w:r>
    </w:p>
    <w:p w14:paraId="6533D7E9" w14:textId="77777777" w:rsidR="008F772B" w:rsidRDefault="008F772B" w:rsidP="003F575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62969469" w14:textId="12BFDAA6" w:rsidR="003F575E" w:rsidRPr="00F62145" w:rsidRDefault="003F575E" w:rsidP="003F57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Northlandia agencies collectively require approximately </w:t>
      </w:r>
      <w:r w:rsidRPr="00F6214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00"/>
          <w14:ligatures w14:val="none"/>
        </w:rPr>
        <w:t>1,200</w:t>
      </w: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automotive </w:t>
      </w:r>
    </w:p>
    <w:p w14:paraId="45C87542" w14:textId="77777777" w:rsidR="003F575E" w:rsidRPr="00F62145" w:rsidRDefault="003F575E" w:rsidP="003F57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batteries and</w:t>
      </w:r>
      <w:r w:rsidRPr="00F6214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00"/>
          <w14:ligatures w14:val="none"/>
        </w:rPr>
        <w:t xml:space="preserve"> 2.4 million</w:t>
      </w: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pencils annually. Current decentralized purchasing </w:t>
      </w:r>
    </w:p>
    <w:p w14:paraId="36473B25" w14:textId="77777777" w:rsidR="003F575E" w:rsidRPr="00F62145" w:rsidRDefault="003F575E" w:rsidP="003F57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results in inconsistent pricing and administrative inefficiencies. A </w:t>
      </w:r>
    </w:p>
    <w:p w14:paraId="65B4CFEF" w14:textId="77777777" w:rsidR="003F575E" w:rsidRPr="00F62145" w:rsidRDefault="003F575E" w:rsidP="003F57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statewide fixed</w:t>
      </w: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price, indefinite</w:t>
      </w: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delivery contract will reduce costs, </w:t>
      </w:r>
    </w:p>
    <w:p w14:paraId="6499E754" w14:textId="77777777" w:rsidR="003F575E" w:rsidRPr="00F62145" w:rsidRDefault="003F575E" w:rsidP="003F57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standardize product quality, and streamline ordering.</w:t>
      </w:r>
    </w:p>
    <w:p w14:paraId="7CEB7D80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1B1"/>
    <w:rsid w:val="003971B1"/>
    <w:rsid w:val="003F575E"/>
    <w:rsid w:val="0052624E"/>
    <w:rsid w:val="0063266E"/>
    <w:rsid w:val="008F772B"/>
    <w:rsid w:val="00CE712C"/>
    <w:rsid w:val="00D4210F"/>
    <w:rsid w:val="00D4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A3E54"/>
  <w15:chartTrackingRefBased/>
  <w15:docId w15:val="{95480024-EF7A-43DA-AAFA-E1229C21C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75E"/>
  </w:style>
  <w:style w:type="paragraph" w:styleId="Heading1">
    <w:name w:val="heading 1"/>
    <w:basedOn w:val="Normal"/>
    <w:next w:val="Normal"/>
    <w:link w:val="Heading1Char"/>
    <w:uiPriority w:val="9"/>
    <w:qFormat/>
    <w:rsid w:val="00397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1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1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1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1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1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3</cp:revision>
  <dcterms:created xsi:type="dcterms:W3CDTF">2026-02-05T21:16:00Z</dcterms:created>
  <dcterms:modified xsi:type="dcterms:W3CDTF">2026-05-12T15:42:00Z</dcterms:modified>
</cp:coreProperties>
</file>