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79F" w14:textId="2BDA82FC" w:rsidR="00787846" w:rsidRPr="00633D5D" w:rsidRDefault="00787846" w:rsidP="00787846">
      <w:pPr>
        <w:jc w:val="both"/>
      </w:pPr>
      <w:r w:rsidRPr="00633D5D">
        <w:t>Table </w:t>
      </w:r>
      <w:r w:rsidR="001C7C17" w:rsidRPr="00633D5D">
        <w:t>2</w:t>
      </w:r>
      <w:r w:rsidRPr="00633D5D">
        <w:t xml:space="preserve">: </w:t>
      </w:r>
      <w:r w:rsidR="00C47E6A" w:rsidRPr="00633D5D">
        <w:t xml:space="preserve">Available options </w:t>
      </w:r>
      <w:r w:rsidR="001C7C17" w:rsidRPr="00633D5D">
        <w:t xml:space="preserve">in the simulation section </w:t>
      </w:r>
      <w:r w:rsidR="00F142BC" w:rsidRPr="00633D5D">
        <w:t>of</w:t>
      </w:r>
      <w:r w:rsidR="009A654B" w:rsidRPr="00633D5D">
        <w:t xml:space="preserve"> the settings button.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1C7C17" w:rsidRPr="00633D5D" w14:paraId="43262B8E" w14:textId="77777777" w:rsidTr="001C7C17">
        <w:tc>
          <w:tcPr>
            <w:tcW w:w="2695" w:type="dxa"/>
            <w:tcBorders>
              <w:top w:val="single" w:sz="4" w:space="0" w:color="auto"/>
            </w:tcBorders>
            <w:shd w:val="clear" w:color="auto" w:fill="auto"/>
          </w:tcPr>
          <w:p w14:paraId="6A7942E1" w14:textId="77777777" w:rsidR="001C7C17" w:rsidRPr="00633D5D" w:rsidRDefault="001C7C17" w:rsidP="00792A6D">
            <w:pPr>
              <w:jc w:val="center"/>
              <w:rPr>
                <w:b/>
              </w:rPr>
            </w:pPr>
            <w:r w:rsidRPr="00633D5D">
              <w:rPr>
                <w:b/>
              </w:rPr>
              <w:t>Parameter</w:t>
            </w:r>
          </w:p>
        </w:tc>
        <w:tc>
          <w:tcPr>
            <w:tcW w:w="6655" w:type="dxa"/>
            <w:tcBorders>
              <w:top w:val="single" w:sz="4" w:space="0" w:color="auto"/>
            </w:tcBorders>
            <w:shd w:val="clear" w:color="auto" w:fill="auto"/>
          </w:tcPr>
          <w:p w14:paraId="49079684" w14:textId="77777777" w:rsidR="001C7C17" w:rsidRPr="00633D5D" w:rsidRDefault="001C7C17" w:rsidP="00792A6D">
            <w:pPr>
              <w:jc w:val="center"/>
              <w:rPr>
                <w:b/>
              </w:rPr>
            </w:pPr>
            <w:r w:rsidRPr="00633D5D">
              <w:rPr>
                <w:b/>
              </w:rPr>
              <w:t>Description</w:t>
            </w:r>
          </w:p>
        </w:tc>
      </w:tr>
      <w:tr w:rsidR="001C7C17" w:rsidRPr="00633D5D" w14:paraId="2CE0A267" w14:textId="77777777" w:rsidTr="001C7C17">
        <w:tc>
          <w:tcPr>
            <w:tcW w:w="2695" w:type="dxa"/>
            <w:shd w:val="clear" w:color="auto" w:fill="auto"/>
          </w:tcPr>
          <w:p w14:paraId="2A61CC1E" w14:textId="77777777" w:rsidR="001C7C17" w:rsidRPr="00633D5D" w:rsidRDefault="001C7C17" w:rsidP="001C7C17">
            <w:pPr>
              <w:jc w:val="both"/>
            </w:pPr>
            <w:r w:rsidRPr="00633D5D">
              <w:t>Sampling time (</w:t>
            </w:r>
            <w:proofErr w:type="spellStart"/>
            <w:r w:rsidRPr="00633D5D">
              <w:t>ms</w:t>
            </w:r>
            <w:proofErr w:type="spellEnd"/>
            <w:r w:rsidRPr="00633D5D">
              <w:t>)</w:t>
            </w:r>
          </w:p>
        </w:tc>
        <w:tc>
          <w:tcPr>
            <w:tcW w:w="6655" w:type="dxa"/>
            <w:shd w:val="clear" w:color="auto" w:fill="auto"/>
          </w:tcPr>
          <w:p w14:paraId="04E05319" w14:textId="77777777" w:rsidR="001C7C17" w:rsidRPr="00633D5D" w:rsidRDefault="001C7C17" w:rsidP="001C7C17">
            <w:pPr>
              <w:jc w:val="both"/>
            </w:pPr>
            <w:r w:rsidRPr="00633D5D">
              <w:t xml:space="preserve">Constant sampling time </w:t>
            </w:r>
            <w:r w:rsidRPr="00633D5D">
              <w:rPr>
                <w:position w:val="-12"/>
              </w:rPr>
              <w:object w:dxaOrig="300" w:dyaOrig="380" w14:anchorId="6E989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75pt" o:ole="">
                  <v:imagedata r:id="rId4" o:title=""/>
                </v:shape>
                <o:OLEObject Type="Embed" ProgID="Equation.DSMT4" ShapeID="_x0000_i1025" DrawAspect="Content" ObjectID="_1599306547" r:id="rId5"/>
              </w:object>
            </w:r>
            <w:r w:rsidRPr="00633D5D">
              <w:t xml:space="preserve">defined by the user. </w:t>
            </w:r>
          </w:p>
        </w:tc>
      </w:tr>
      <w:tr w:rsidR="001C7C17" w:rsidRPr="00633D5D" w14:paraId="7891EB51" w14:textId="77777777" w:rsidTr="001C7C17">
        <w:tc>
          <w:tcPr>
            <w:tcW w:w="2695" w:type="dxa"/>
            <w:shd w:val="clear" w:color="auto" w:fill="auto"/>
          </w:tcPr>
          <w:p w14:paraId="40C3055C" w14:textId="77777777" w:rsidR="001C7C17" w:rsidRPr="00633D5D" w:rsidRDefault="001C7C17" w:rsidP="001C7C17">
            <w:pPr>
              <w:jc w:val="both"/>
            </w:pPr>
            <w:r w:rsidRPr="00633D5D">
              <w:t>Sampling time type</w:t>
            </w:r>
          </w:p>
        </w:tc>
        <w:tc>
          <w:tcPr>
            <w:tcW w:w="6655" w:type="dxa"/>
            <w:shd w:val="clear" w:color="auto" w:fill="auto"/>
          </w:tcPr>
          <w:p w14:paraId="14B18041" w14:textId="77777777" w:rsidR="001C7C17" w:rsidRPr="00633D5D" w:rsidRDefault="001C7C17" w:rsidP="001C7C17">
            <w:pPr>
              <w:jc w:val="both"/>
            </w:pPr>
            <w:r w:rsidRPr="00633D5D">
              <w:t xml:space="preserve">During the experiments, the sampling time can vary due to the computational load and can be different to the value </w:t>
            </w:r>
            <w:r w:rsidRPr="00633D5D">
              <w:rPr>
                <w:position w:val="-12"/>
              </w:rPr>
              <w:object w:dxaOrig="300" w:dyaOrig="380" w14:anchorId="6F7D5A87">
                <v:shape id="_x0000_i1026" type="#_x0000_t75" style="width:15pt;height:18.75pt" o:ole="">
                  <v:imagedata r:id="rId4" o:title=""/>
                </v:shape>
                <o:OLEObject Type="Embed" ProgID="Equation.DSMT4" ShapeID="_x0000_i1026" DrawAspect="Content" ObjectID="_1599306548" r:id="rId6"/>
              </w:object>
            </w:r>
            <w:r w:rsidRPr="00633D5D">
              <w:t xml:space="preserve">defined by the user. This variable sampling time is called actual. The control and the identification algorithms can use the following sampling time types: 1.- Actual sampling time; 2.- a simple moving average of the actual sampling time; 3.- The cumulative moving average of the actual sampling time. </w:t>
            </w:r>
          </w:p>
        </w:tc>
      </w:tr>
      <w:tr w:rsidR="001C7C17" w:rsidRPr="00633D5D" w14:paraId="0164A950" w14:textId="77777777" w:rsidTr="001C7C17">
        <w:tc>
          <w:tcPr>
            <w:tcW w:w="2695" w:type="dxa"/>
            <w:shd w:val="clear" w:color="auto" w:fill="auto"/>
          </w:tcPr>
          <w:p w14:paraId="10FD7AFD" w14:textId="77777777" w:rsidR="001C7C17" w:rsidRPr="00633D5D" w:rsidRDefault="001C7C17" w:rsidP="001C7C17">
            <w:pPr>
              <w:jc w:val="both"/>
            </w:pPr>
            <w:r w:rsidRPr="00633D5D">
              <w:t>Tolerance time (</w:t>
            </w:r>
            <w:proofErr w:type="spellStart"/>
            <w:r w:rsidRPr="00633D5D">
              <w:t>ms</w:t>
            </w:r>
            <w:proofErr w:type="spellEnd"/>
            <w:r w:rsidRPr="00633D5D">
              <w:t>)</w:t>
            </w:r>
          </w:p>
        </w:tc>
        <w:tc>
          <w:tcPr>
            <w:tcW w:w="6655" w:type="dxa"/>
            <w:shd w:val="clear" w:color="auto" w:fill="auto"/>
          </w:tcPr>
          <w:p w14:paraId="6763F96D" w14:textId="77777777" w:rsidR="001C7C17" w:rsidRPr="00633D5D" w:rsidRDefault="001C7C17" w:rsidP="001C7C17">
            <w:pPr>
              <w:jc w:val="both"/>
            </w:pPr>
            <w:r w:rsidRPr="00633D5D">
              <w:t xml:space="preserve">The tolerance time parameter specifies the maximum error that can be tolerated between the sampling time </w:t>
            </w:r>
            <w:r w:rsidRPr="00633D5D">
              <w:rPr>
                <w:position w:val="-12"/>
              </w:rPr>
              <w:object w:dxaOrig="300" w:dyaOrig="380" w14:anchorId="3706EFCB">
                <v:shape id="_x0000_i1027" type="#_x0000_t75" style="width:15pt;height:18.75pt" o:ole="">
                  <v:imagedata r:id="rId4" o:title=""/>
                </v:shape>
                <o:OLEObject Type="Embed" ProgID="Equation.DSMT4" ShapeID="_x0000_i1027" DrawAspect="Content" ObjectID="_1599306549" r:id="rId7"/>
              </w:object>
            </w:r>
            <w:r w:rsidRPr="00633D5D">
              <w:t xml:space="preserve">defined by the user and the actual sampling time. </w:t>
            </w:r>
          </w:p>
        </w:tc>
      </w:tr>
      <w:tr w:rsidR="001C7C17" w:rsidRPr="00633D5D" w14:paraId="1C4C5A79" w14:textId="77777777" w:rsidTr="001C7C17">
        <w:tc>
          <w:tcPr>
            <w:tcW w:w="2695" w:type="dxa"/>
            <w:shd w:val="clear" w:color="auto" w:fill="auto"/>
          </w:tcPr>
          <w:p w14:paraId="0DC005F5" w14:textId="77777777" w:rsidR="001C7C17" w:rsidRPr="00633D5D" w:rsidRDefault="001C7C17" w:rsidP="001C7C17">
            <w:pPr>
              <w:jc w:val="both"/>
            </w:pPr>
            <w:r w:rsidRPr="00633D5D">
              <w:t>Number of points for the moving average calculation</w:t>
            </w:r>
          </w:p>
        </w:tc>
        <w:tc>
          <w:tcPr>
            <w:tcW w:w="6655" w:type="dxa"/>
            <w:shd w:val="clear" w:color="auto" w:fill="auto"/>
          </w:tcPr>
          <w:p w14:paraId="1AB13BB5" w14:textId="77777777" w:rsidR="001C7C17" w:rsidRPr="00633D5D" w:rsidRDefault="001C7C17" w:rsidP="001C7C17">
            <w:pPr>
              <w:jc w:val="both"/>
            </w:pPr>
            <w:r w:rsidRPr="00633D5D">
              <w:t xml:space="preserve">Define the number of data points of the actual sampling time employed for computing its moving average. </w:t>
            </w:r>
          </w:p>
        </w:tc>
      </w:tr>
      <w:tr w:rsidR="001C7C17" w:rsidRPr="001D2B9C" w14:paraId="3CF8F863" w14:textId="77777777" w:rsidTr="001C7C17">
        <w:tc>
          <w:tcPr>
            <w:tcW w:w="2695" w:type="dxa"/>
            <w:tcBorders>
              <w:bottom w:val="single" w:sz="4" w:space="0" w:color="auto"/>
            </w:tcBorders>
            <w:shd w:val="clear" w:color="auto" w:fill="auto"/>
          </w:tcPr>
          <w:p w14:paraId="38378945" w14:textId="77777777" w:rsidR="001C7C17" w:rsidRPr="00633D5D" w:rsidRDefault="001C7C17" w:rsidP="001C7C17">
            <w:pPr>
              <w:jc w:val="both"/>
            </w:pPr>
            <w:r w:rsidRPr="00633D5D">
              <w:t>Run simulation for (</w:t>
            </w:r>
            <w:proofErr w:type="spellStart"/>
            <w:r w:rsidRPr="00633D5D">
              <w:t>ms</w:t>
            </w:r>
            <w:proofErr w:type="spellEnd"/>
            <w:r w:rsidRPr="00633D5D">
              <w:t>)</w:t>
            </w:r>
          </w:p>
        </w:tc>
        <w:tc>
          <w:tcPr>
            <w:tcW w:w="6655" w:type="dxa"/>
            <w:tcBorders>
              <w:bottom w:val="single" w:sz="4" w:space="0" w:color="auto"/>
            </w:tcBorders>
            <w:shd w:val="clear" w:color="auto" w:fill="auto"/>
          </w:tcPr>
          <w:p w14:paraId="4599EBD4" w14:textId="77777777" w:rsidR="001C7C17" w:rsidRPr="001D2B9C" w:rsidRDefault="001C7C17" w:rsidP="001C7C17">
            <w:pPr>
              <w:jc w:val="both"/>
            </w:pPr>
            <w:r w:rsidRPr="00633D5D">
              <w:t>The experiment stops at the selected value. A negative number represents an experiment with infinite duration.</w:t>
            </w:r>
            <w:bookmarkStart w:id="0" w:name="_GoBack"/>
            <w:bookmarkEnd w:id="0"/>
            <w:r w:rsidRPr="001D2B9C">
              <w:t xml:space="preserve"> </w:t>
            </w:r>
          </w:p>
        </w:tc>
      </w:tr>
    </w:tbl>
    <w:p w14:paraId="7F62064C" w14:textId="77777777" w:rsidR="001C7C17" w:rsidRDefault="001C7C17" w:rsidP="00787846">
      <w:pPr>
        <w:jc w:val="both"/>
      </w:pPr>
    </w:p>
    <w:sectPr w:rsidR="001C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EB"/>
    <w:rsid w:val="000441A8"/>
    <w:rsid w:val="00071CD9"/>
    <w:rsid w:val="001C7C17"/>
    <w:rsid w:val="001D1A21"/>
    <w:rsid w:val="002045D4"/>
    <w:rsid w:val="00204F1E"/>
    <w:rsid w:val="00281156"/>
    <w:rsid w:val="0032108D"/>
    <w:rsid w:val="003F0078"/>
    <w:rsid w:val="00416687"/>
    <w:rsid w:val="004244B8"/>
    <w:rsid w:val="00424A0C"/>
    <w:rsid w:val="005147D7"/>
    <w:rsid w:val="00522DCA"/>
    <w:rsid w:val="005304AA"/>
    <w:rsid w:val="0059776C"/>
    <w:rsid w:val="005A6029"/>
    <w:rsid w:val="0061740F"/>
    <w:rsid w:val="00626DA3"/>
    <w:rsid w:val="00633D5D"/>
    <w:rsid w:val="006470CA"/>
    <w:rsid w:val="006E4CF0"/>
    <w:rsid w:val="00735BE5"/>
    <w:rsid w:val="00787846"/>
    <w:rsid w:val="007C32EB"/>
    <w:rsid w:val="008A4EC8"/>
    <w:rsid w:val="008B18EF"/>
    <w:rsid w:val="008E70EF"/>
    <w:rsid w:val="00963828"/>
    <w:rsid w:val="009670FF"/>
    <w:rsid w:val="009A654B"/>
    <w:rsid w:val="009E2BAA"/>
    <w:rsid w:val="00A63229"/>
    <w:rsid w:val="00B94DC0"/>
    <w:rsid w:val="00C20EF0"/>
    <w:rsid w:val="00C47E6A"/>
    <w:rsid w:val="00DB2954"/>
    <w:rsid w:val="00F142BC"/>
    <w:rsid w:val="00F26DDB"/>
    <w:rsid w:val="00F413A4"/>
    <w:rsid w:val="00F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904E"/>
  <w15:chartTrackingRefBased/>
  <w15:docId w15:val="{3173C671-5C77-4745-9B0C-CEECE9D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7D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27</cp:revision>
  <dcterms:created xsi:type="dcterms:W3CDTF">2018-06-11T01:56:00Z</dcterms:created>
  <dcterms:modified xsi:type="dcterms:W3CDTF">2018-09-24T20:03:00Z</dcterms:modified>
</cp:coreProperties>
</file>