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Quarter 1 AI RAG Progress Report</w:t>
      </w:r>
    </w:p>
    <w:p/>
    <w:p>
      <w:r>
        <w:t>- Completed ingestion PoC</w:t>
      </w:r>
    </w:p>
    <w:p>
      <w:r>
        <w:t>- Generated 12,000 embeddings</w:t>
      </w:r>
    </w:p>
    <w:p>
      <w:r>
        <w:t>- Average query latency: 200ms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