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E49" w:rsidRDefault="00ED6288">
      <w:pPr>
        <w:adjustRightInd w:val="0"/>
        <w:snapToGrid w:val="0"/>
        <w:spacing w:line="560" w:lineRule="exac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 xml:space="preserve">密级★保密期限                   合同编号：          </w:t>
      </w:r>
    </w:p>
    <w:p w:rsidR="00260E49" w:rsidRDefault="00ED6288">
      <w:pPr>
        <w:adjustRightInd w:val="0"/>
        <w:snapToGrid w:val="0"/>
        <w:spacing w:line="560" w:lineRule="exac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 xml:space="preserve"> </w:t>
      </w:r>
    </w:p>
    <w:p w:rsidR="00260E49" w:rsidRDefault="00ED6288">
      <w:pPr>
        <w:adjustRightInd w:val="0"/>
        <w:snapToGrid w:val="0"/>
        <w:spacing w:line="560" w:lineRule="exac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 xml:space="preserve"> </w:t>
      </w:r>
    </w:p>
    <w:p w:rsidR="00260E49" w:rsidRDefault="00ED6288">
      <w:pPr>
        <w:adjustRightInd w:val="0"/>
        <w:snapToGrid w:val="0"/>
        <w:spacing w:line="1000" w:lineRule="exact"/>
        <w:ind w:firstLine="1120"/>
        <w:jc w:val="center"/>
        <w:rPr>
          <w:rFonts w:ascii="黑体" w:eastAsia="黑体" w:hAnsi="黑体" w:cs="Times New Roman"/>
          <w:sz w:val="56"/>
          <w:szCs w:val="56"/>
        </w:rPr>
      </w:pPr>
      <w:r>
        <w:rPr>
          <w:rFonts w:ascii="黑体" w:eastAsia="黑体" w:hAnsi="黑体" w:cs="Times New Roman" w:hint="eastAsia"/>
          <w:sz w:val="56"/>
          <w:szCs w:val="56"/>
        </w:rPr>
        <w:t>专项科研课题</w:t>
      </w:r>
    </w:p>
    <w:p w:rsidR="00260E49" w:rsidRDefault="00ED6288">
      <w:pPr>
        <w:adjustRightInd w:val="0"/>
        <w:snapToGrid w:val="0"/>
        <w:spacing w:line="1000" w:lineRule="exact"/>
        <w:ind w:firstLine="1120"/>
        <w:jc w:val="center"/>
        <w:rPr>
          <w:rFonts w:ascii="黑体" w:eastAsia="黑体" w:hAnsi="黑体" w:cs="Times New Roman"/>
          <w:sz w:val="56"/>
          <w:szCs w:val="56"/>
        </w:rPr>
      </w:pPr>
      <w:r>
        <w:rPr>
          <w:rFonts w:ascii="黑体" w:eastAsia="黑体" w:hAnsi="黑体" w:cs="Times New Roman"/>
          <w:sz w:val="56"/>
          <w:szCs w:val="56"/>
        </w:rPr>
        <w:t>算法</w:t>
      </w:r>
      <w:r>
        <w:rPr>
          <w:rFonts w:ascii="黑体" w:eastAsia="黑体" w:hAnsi="黑体" w:cs="Times New Roman" w:hint="eastAsia"/>
          <w:sz w:val="56"/>
          <w:szCs w:val="56"/>
        </w:rPr>
        <w:t>(模型)数据</w:t>
      </w:r>
      <w:r>
        <w:rPr>
          <w:rFonts w:ascii="黑体" w:eastAsia="黑体" w:hAnsi="黑体" w:cs="Times New Roman"/>
          <w:sz w:val="56"/>
          <w:szCs w:val="56"/>
        </w:rPr>
        <w:t>设计</w:t>
      </w:r>
      <w:r>
        <w:rPr>
          <w:rFonts w:ascii="黑体" w:eastAsia="黑体" w:hAnsi="黑体" w:cs="Times New Roman" w:hint="eastAsia"/>
          <w:sz w:val="56"/>
          <w:szCs w:val="56"/>
        </w:rPr>
        <w:t>说明书</w:t>
      </w:r>
    </w:p>
    <w:p w:rsidR="00260E49" w:rsidRDefault="00ED6288">
      <w:pPr>
        <w:adjustRightInd w:val="0"/>
        <w:snapToGrid w:val="0"/>
        <w:spacing w:beforeLines="400" w:before="1740"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所属专题：</w:t>
      </w:r>
      <w:r>
        <w:rPr>
          <w:rFonts w:ascii="仿宋_GB2312" w:hAnsi="黑体" w:cs="Times New Roman" w:hint="eastAsia"/>
          <w:sz w:val="32"/>
          <w:szCs w:val="32"/>
        </w:rPr>
        <w:t>XXX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项目组长</w:t>
      </w:r>
      <w:bookmarkStart w:id="0" w:name="_GoBack"/>
      <w:bookmarkEnd w:id="0"/>
      <w:r>
        <w:rPr>
          <w:rFonts w:ascii="黑体" w:eastAsia="黑体" w:hAnsi="黑体" w:cs="Times New Roman" w:hint="eastAsia"/>
          <w:sz w:val="32"/>
          <w:szCs w:val="32"/>
        </w:rPr>
        <w:t>单位：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课题名称：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承研单位：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课题负责人：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联系电话：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研究周期：</w:t>
      </w:r>
    </w:p>
    <w:p w:rsidR="00260E49" w:rsidRDefault="00ED6288">
      <w:pPr>
        <w:adjustRightInd w:val="0"/>
        <w:snapToGrid w:val="0"/>
        <w:spacing w:line="360" w:lineRule="auto"/>
        <w:ind w:leftChars="600" w:left="1680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编制日期：</w:t>
      </w:r>
    </w:p>
    <w:p w:rsidR="00260E49" w:rsidRDefault="00ED6288">
      <w:pPr>
        <w:adjustRightInd w:val="0"/>
        <w:snapToGrid w:val="0"/>
        <w:spacing w:line="480" w:lineRule="auto"/>
        <w:ind w:leftChars="600" w:left="1680" w:firstLine="562"/>
        <w:rPr>
          <w:rFonts w:ascii="宋体" w:eastAsia="宋体" w:hAnsi="宋体" w:cs="Times New Roman"/>
          <w:b/>
          <w:bCs/>
          <w:szCs w:val="28"/>
        </w:rPr>
      </w:pPr>
      <w:r>
        <w:rPr>
          <w:rFonts w:ascii="宋体" w:eastAsia="宋体" w:hAnsi="宋体" w:cs="Times New Roman" w:hint="eastAsia"/>
          <w:b/>
          <w:bCs/>
          <w:szCs w:val="28"/>
        </w:rPr>
        <w:t xml:space="preserve"> </w:t>
      </w:r>
    </w:p>
    <w:p w:rsidR="00260E49" w:rsidRDefault="00ED6288">
      <w:pPr>
        <w:adjustRightInd w:val="0"/>
        <w:snapToGrid w:val="0"/>
        <w:spacing w:line="480" w:lineRule="auto"/>
        <w:ind w:leftChars="600" w:left="1680" w:firstLine="562"/>
        <w:rPr>
          <w:rFonts w:ascii="宋体" w:eastAsia="宋体" w:hAnsi="宋体" w:cs="Times New Roman"/>
          <w:b/>
          <w:bCs/>
          <w:szCs w:val="28"/>
        </w:rPr>
      </w:pPr>
      <w:r>
        <w:rPr>
          <w:rFonts w:ascii="宋体" w:eastAsia="宋体" w:hAnsi="宋体" w:cs="Times New Roman" w:hint="eastAsia"/>
          <w:b/>
          <w:bCs/>
          <w:szCs w:val="28"/>
        </w:rPr>
        <w:t xml:space="preserve"> </w:t>
      </w:r>
    </w:p>
    <w:p w:rsidR="00260E49" w:rsidRPr="00316855" w:rsidRDefault="00260E49">
      <w:pPr>
        <w:widowControl/>
        <w:jc w:val="left"/>
        <w:rPr>
          <w:rFonts w:ascii="楷体_GB2312" w:eastAsia="楷体_GB2312" w:hAnsi="宋体" w:cs="Times New Roman"/>
          <w:sz w:val="32"/>
          <w:szCs w:val="32"/>
        </w:rPr>
        <w:sectPr w:rsidR="00260E49" w:rsidRPr="0031685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38"/>
          <w:pgMar w:top="1928" w:right="1531" w:bottom="1757" w:left="1531" w:header="851" w:footer="1134" w:gutter="0"/>
          <w:cols w:space="720"/>
          <w:docGrid w:type="lines" w:linePitch="435"/>
        </w:sectPr>
      </w:pPr>
    </w:p>
    <w:p w:rsidR="00260E49" w:rsidRDefault="00ED6288">
      <w:pPr>
        <w:adjustRightInd w:val="0"/>
        <w:snapToGrid w:val="0"/>
        <w:spacing w:beforeLines="200" w:before="480" w:afterLines="200" w:after="480"/>
        <w:ind w:firstLine="720"/>
        <w:jc w:val="center"/>
        <w:rPr>
          <w:rFonts w:ascii="创艺简标宋" w:eastAsia="宋体" w:hAnsi="宋体" w:cs="Times New Roman"/>
          <w:sz w:val="36"/>
          <w:szCs w:val="36"/>
        </w:rPr>
      </w:pPr>
      <w:r>
        <w:rPr>
          <w:rFonts w:ascii="创艺简标宋" w:eastAsia="宋体" w:hAnsi="创艺简标宋" w:cs="Times New Roman"/>
          <w:sz w:val="36"/>
          <w:szCs w:val="36"/>
        </w:rPr>
        <w:lastRenderedPageBreak/>
        <w:t>填写说明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1.课题编号：填写课题编号。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2.密级：根据保密相关规定，确定项目密级和保密期限。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3.课题名称：与签订合同课题名称一致。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4.项目组长单位、承研单位：填写工商注册法人单位全称并加盖公章，若项目组长单位、承研单位为同一单位，仅加盖一次公章。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5.研究周期：与签订合同的研究周期一致。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6.编制日期：如2025年1月1日。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7.正文格式：仿宋GB_2312，四号；一级标题格式：黑体，3号；二级标题格式：楷体GB_2312，四号；三级标题格式：仿宋GB_2312，四号，加粗；图题、表题格式：黑体，小四，居中。首行缩进2字符，行距为固定值25磅。</w:t>
      </w:r>
    </w:p>
    <w:p w:rsidR="00260E49" w:rsidRDefault="00ED6288">
      <w:pPr>
        <w:adjustRightInd w:val="0"/>
        <w:snapToGrid w:val="0"/>
        <w:ind w:firstLine="600"/>
        <w:rPr>
          <w:rFonts w:ascii="仿宋_GB2312" w:hAnsi="仿宋" w:cs="Times New Roman"/>
          <w:sz w:val="30"/>
          <w:szCs w:val="30"/>
        </w:rPr>
      </w:pPr>
      <w:r>
        <w:rPr>
          <w:rFonts w:ascii="仿宋_GB2312" w:hAnsi="仿宋" w:cs="Times New Roman" w:hint="eastAsia"/>
          <w:sz w:val="30"/>
          <w:szCs w:val="30"/>
        </w:rPr>
        <w:t>8.打印要求：打印后胶装，附白色封面。</w:t>
      </w:r>
    </w:p>
    <w:p w:rsidR="00260E49" w:rsidRDefault="00ED6288">
      <w:pPr>
        <w:widowControl/>
        <w:ind w:firstLine="1040"/>
        <w:jc w:val="left"/>
        <w:rPr>
          <w:rFonts w:ascii="Arial" w:eastAsia="等线" w:hAnsi="Arial" w:cs="Arial"/>
          <w:b/>
          <w:sz w:val="52"/>
          <w:szCs w:val="52"/>
        </w:rPr>
      </w:pPr>
      <w:r>
        <w:rPr>
          <w:rFonts w:ascii="Arial" w:eastAsia="等线" w:hAnsi="Arial" w:cs="Arial"/>
          <w:b/>
          <w:sz w:val="52"/>
          <w:szCs w:val="52"/>
        </w:rPr>
        <w:t xml:space="preserve"> </w:t>
      </w:r>
    </w:p>
    <w:p w:rsidR="00260E49" w:rsidRDefault="00ED6288">
      <w:pPr>
        <w:adjustRightInd w:val="0"/>
        <w:snapToGrid w:val="0"/>
        <w:ind w:firstLine="1040"/>
        <w:jc w:val="center"/>
        <w:rPr>
          <w:rFonts w:ascii="黑体" w:eastAsia="黑体" w:hAnsi="黑体" w:cs="Times New Roman"/>
          <w:sz w:val="32"/>
          <w:szCs w:val="32"/>
        </w:rPr>
      </w:pPr>
      <w:r>
        <w:rPr>
          <w:rFonts w:ascii="Arial" w:eastAsia="等线" w:hAnsi="Arial" w:cs="Arial"/>
          <w:b/>
          <w:sz w:val="52"/>
          <w:szCs w:val="52"/>
        </w:rPr>
        <w:br w:type="page"/>
      </w:r>
      <w:r>
        <w:rPr>
          <w:rFonts w:ascii="黑体" w:eastAsia="黑体" w:hAnsi="黑体" w:cs="Times New Roman" w:hint="eastAsia"/>
          <w:sz w:val="32"/>
          <w:szCs w:val="32"/>
        </w:rPr>
        <w:lastRenderedPageBreak/>
        <w:t>目  录</w:t>
      </w:r>
    </w:p>
    <w:p w:rsidR="00260E49" w:rsidRDefault="00ED6288">
      <w:pPr>
        <w:adjustRightInd w:val="0"/>
        <w:snapToGrid w:val="0"/>
        <w:jc w:val="center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 xml:space="preserve"> </w:t>
      </w:r>
    </w:p>
    <w:p w:rsidR="00260E49" w:rsidRDefault="00ED6288">
      <w:pPr>
        <w:adjustRightInd w:val="0"/>
        <w:snapToGrid w:val="0"/>
        <w:ind w:firstLineChars="300" w:firstLine="900"/>
        <w:rPr>
          <w:rFonts w:ascii="楷体_GB2312" w:eastAsia="楷体_GB2312" w:hAnsi="黑体" w:cs="Times New Roman"/>
          <w:sz w:val="30"/>
          <w:szCs w:val="30"/>
        </w:rPr>
      </w:pPr>
      <w:r>
        <w:rPr>
          <w:rFonts w:ascii="楷体_GB2312" w:eastAsia="楷体_GB2312" w:hAnsi="黑体" w:cs="Times New Roman" w:hint="eastAsia"/>
          <w:sz w:val="30"/>
          <w:szCs w:val="30"/>
        </w:rPr>
        <w:t>1.仅显示至二级标题；</w:t>
      </w:r>
    </w:p>
    <w:p w:rsidR="00260E49" w:rsidRDefault="00ED6288">
      <w:pPr>
        <w:adjustRightInd w:val="0"/>
        <w:snapToGrid w:val="0"/>
        <w:ind w:firstLineChars="300" w:firstLine="900"/>
        <w:rPr>
          <w:rFonts w:ascii="楷体_GB2312" w:eastAsia="楷体_GB2312" w:hAnsi="黑体" w:cs="Times New Roman"/>
          <w:sz w:val="30"/>
          <w:szCs w:val="30"/>
        </w:rPr>
      </w:pPr>
      <w:r>
        <w:rPr>
          <w:rFonts w:ascii="楷体_GB2312" w:eastAsia="楷体_GB2312" w:hAnsi="黑体" w:cs="Times New Roman" w:hint="eastAsia"/>
          <w:sz w:val="30"/>
          <w:szCs w:val="30"/>
        </w:rPr>
        <w:t>2.一级标题：字体为黑体，小三；二级标题字体：楷体_GB2312，小三；段落：单倍行距。</w:t>
      </w:r>
    </w:p>
    <w:p w:rsidR="00260E49" w:rsidRDefault="00ED6288">
      <w:pPr>
        <w:adjustRightInd w:val="0"/>
        <w:snapToGrid w:val="0"/>
        <w:rPr>
          <w:rFonts w:ascii="仿宋_GB2312" w:hAnsi="仿宋" w:cs="Times New Roman"/>
          <w:sz w:val="32"/>
          <w:szCs w:val="32"/>
        </w:rPr>
      </w:pPr>
      <w:r>
        <w:rPr>
          <w:rFonts w:ascii="仿宋_GB2312" w:hAnsi="仿宋" w:cs="Times New Roman" w:hint="eastAsia"/>
          <w:sz w:val="32"/>
          <w:szCs w:val="32"/>
        </w:rPr>
        <w:t xml:space="preserve"> </w:t>
      </w:r>
    </w:p>
    <w:p w:rsidR="00260E49" w:rsidRDefault="00ED6288">
      <w:pPr>
        <w:widowControl/>
        <w:ind w:firstLine="1040"/>
        <w:jc w:val="left"/>
        <w:rPr>
          <w:rFonts w:ascii="Arial" w:eastAsia="等线" w:hAnsi="Arial" w:cs="Arial"/>
          <w:b/>
          <w:sz w:val="52"/>
          <w:szCs w:val="52"/>
        </w:rPr>
      </w:pPr>
      <w:r>
        <w:rPr>
          <w:rFonts w:ascii="Arial" w:eastAsia="等线" w:hAnsi="Arial" w:cs="Arial"/>
          <w:b/>
          <w:sz w:val="52"/>
          <w:szCs w:val="52"/>
        </w:rPr>
        <w:t xml:space="preserve"> </w:t>
      </w:r>
    </w:p>
    <w:p w:rsidR="00260E49" w:rsidRDefault="00ED6288">
      <w:pPr>
        <w:widowControl/>
        <w:ind w:firstLine="1040"/>
        <w:jc w:val="left"/>
        <w:rPr>
          <w:rFonts w:ascii="Arial" w:eastAsia="等线" w:hAnsi="Arial" w:cs="Arial"/>
          <w:b/>
          <w:sz w:val="52"/>
        </w:rPr>
        <w:sectPr w:rsidR="00260E49">
          <w:headerReference w:type="default" r:id="rId13"/>
          <w:footerReference w:type="default" r:id="rId14"/>
          <w:pgSz w:w="11905" w:h="16840"/>
          <w:pgMar w:top="1440" w:right="1800" w:bottom="1440" w:left="1800" w:header="720" w:footer="720" w:gutter="0"/>
          <w:cols w:space="720"/>
        </w:sectPr>
      </w:pPr>
      <w:r>
        <w:rPr>
          <w:rFonts w:ascii="Arial" w:eastAsia="等线" w:hAnsi="Arial" w:cs="Arial"/>
          <w:b/>
          <w:sz w:val="52"/>
          <w:szCs w:val="52"/>
        </w:rPr>
        <w:t xml:space="preserve"> </w:t>
      </w:r>
    </w:p>
    <w:p w:rsidR="00260E49" w:rsidRDefault="00ED6288">
      <w:pPr>
        <w:pStyle w:val="1"/>
        <w:ind w:firstLine="643"/>
      </w:pPr>
      <w:bookmarkStart w:id="1" w:name="heading_1"/>
      <w:r>
        <w:lastRenderedPageBreak/>
        <w:t xml:space="preserve">1 </w:t>
      </w:r>
      <w:r>
        <w:t>概述</w:t>
      </w:r>
      <w:bookmarkEnd w:id="1"/>
    </w:p>
    <w:p w:rsidR="00260E49" w:rsidRDefault="00ED6288">
      <w:pPr>
        <w:pStyle w:val="2"/>
        <w:ind w:firstLine="602"/>
      </w:pPr>
      <w:bookmarkStart w:id="2" w:name="heading_2"/>
      <w:r>
        <w:t xml:space="preserve">1.1 </w:t>
      </w:r>
      <w:r>
        <w:t>编写目的</w:t>
      </w:r>
      <w:bookmarkEnd w:id="2"/>
    </w:p>
    <w:p w:rsidR="00260E49" w:rsidRDefault="00ED6288">
      <w:pPr>
        <w:ind w:firstLine="560"/>
      </w:pPr>
      <w:r>
        <w:t>统一项目全域数据口径，规范原始数据、特征数据、标签数据、输出数据的结构定义、流转规则、质量标准、存储方式与安全权限。明确数据全生命周期管控要求，杜绝数据泄露、数据口径不一致、脏数据干扰算法效果等问题，保障算法训练可复现、测试结果可信、线上推理数据稳定，为算法研发、功能测试、线上运维、版本迭代提供唯一标准的数据依据。</w:t>
      </w:r>
    </w:p>
    <w:p w:rsidR="00260E49" w:rsidRDefault="00ED6288">
      <w:pPr>
        <w:pStyle w:val="2"/>
        <w:ind w:firstLine="602"/>
      </w:pPr>
      <w:bookmarkStart w:id="3" w:name="heading_4"/>
      <w:r>
        <w:t>1.</w:t>
      </w:r>
      <w:r w:rsidR="008B3D0D">
        <w:t>2</w:t>
      </w:r>
      <w:r>
        <w:t xml:space="preserve"> </w:t>
      </w:r>
      <w:r>
        <w:t>文档边界范围</w:t>
      </w:r>
      <w:bookmarkEnd w:id="3"/>
    </w:p>
    <w:p w:rsidR="00260E49" w:rsidRDefault="00ED6288">
      <w:pPr>
        <w:ind w:firstLine="560"/>
      </w:pPr>
      <w:r>
        <w:t>原始接入数据、中间预处理数据、算法特征数据、训练</w:t>
      </w:r>
      <w:r>
        <w:t>/</w:t>
      </w:r>
      <w:r>
        <w:t>验证</w:t>
      </w:r>
      <w:r>
        <w:t>/</w:t>
      </w:r>
      <w:r>
        <w:t>测试数据集、模型标签数据、算法输出结果数据；数据清洗规则、数据集拆分规则、数据质量管控、数据存储目录、数据权限、数据漂移监控规范。</w:t>
      </w:r>
    </w:p>
    <w:p w:rsidR="00260E49" w:rsidRDefault="00ED6288">
      <w:pPr>
        <w:pStyle w:val="2"/>
        <w:ind w:firstLine="602"/>
      </w:pPr>
      <w:bookmarkStart w:id="4" w:name="heading_7"/>
      <w:r>
        <w:t>1.</w:t>
      </w:r>
      <w:r w:rsidR="008B3D0D">
        <w:t>3</w:t>
      </w:r>
      <w:r>
        <w:t xml:space="preserve"> </w:t>
      </w:r>
      <w:r>
        <w:t>参考文档</w:t>
      </w:r>
      <w:bookmarkEnd w:id="4"/>
    </w:p>
    <w:p w:rsidR="00260E49" w:rsidRDefault="00ED6288">
      <w:pPr>
        <w:numPr>
          <w:ilvl w:val="0"/>
          <w:numId w:val="2"/>
        </w:numPr>
        <w:ind w:firstLine="560"/>
      </w:pPr>
      <w:r>
        <w:t>项目需求规格说明书</w:t>
      </w:r>
    </w:p>
    <w:p w:rsidR="00260E49" w:rsidRDefault="00ED6288">
      <w:pPr>
        <w:numPr>
          <w:ilvl w:val="0"/>
          <w:numId w:val="2"/>
        </w:numPr>
        <w:ind w:firstLine="560"/>
      </w:pPr>
      <w:r>
        <w:t>算法设计文档</w:t>
      </w:r>
    </w:p>
    <w:p w:rsidR="00260E49" w:rsidRDefault="00ED6288">
      <w:pPr>
        <w:numPr>
          <w:ilvl w:val="0"/>
          <w:numId w:val="2"/>
        </w:numPr>
        <w:ind w:firstLine="560"/>
      </w:pPr>
      <w:r>
        <w:t>算法测试文档</w:t>
      </w:r>
    </w:p>
    <w:p w:rsidR="00260E49" w:rsidRDefault="00ED6288">
      <w:pPr>
        <w:numPr>
          <w:ilvl w:val="0"/>
          <w:numId w:val="2"/>
        </w:numPr>
        <w:ind w:firstLine="560"/>
      </w:pPr>
      <w:r>
        <w:t>算法运维与监控文档</w:t>
      </w:r>
    </w:p>
    <w:p w:rsidR="00260E49" w:rsidRDefault="00ED6288">
      <w:pPr>
        <w:numPr>
          <w:ilvl w:val="0"/>
          <w:numId w:val="2"/>
        </w:numPr>
        <w:ind w:firstLine="560"/>
      </w:pPr>
      <w:r>
        <w:t>行业通用数据治理规范</w:t>
      </w:r>
    </w:p>
    <w:p w:rsidR="00260E49" w:rsidRDefault="00ED6288">
      <w:pPr>
        <w:pStyle w:val="1"/>
        <w:ind w:firstLine="643"/>
      </w:pPr>
      <w:bookmarkStart w:id="5" w:name="heading_8"/>
      <w:r>
        <w:lastRenderedPageBreak/>
        <w:t xml:space="preserve">2 </w:t>
      </w:r>
      <w:r>
        <w:t>数据总体架构设计</w:t>
      </w:r>
      <w:bookmarkEnd w:id="5"/>
    </w:p>
    <w:p w:rsidR="00260E49" w:rsidRDefault="00ED6288">
      <w:pPr>
        <w:pStyle w:val="2"/>
        <w:ind w:firstLine="602"/>
      </w:pPr>
      <w:bookmarkStart w:id="6" w:name="heading_9"/>
      <w:r>
        <w:t xml:space="preserve">2.1 </w:t>
      </w:r>
      <w:r>
        <w:t>全链路数据流转流程</w:t>
      </w:r>
      <w:bookmarkEnd w:id="6"/>
    </w:p>
    <w:p w:rsidR="00260E49" w:rsidRDefault="00ED6288">
      <w:pPr>
        <w:ind w:firstLine="560"/>
      </w:pPr>
      <w:r>
        <w:t>数据采集接入</w:t>
      </w:r>
      <w:r>
        <w:t xml:space="preserve"> → </w:t>
      </w:r>
      <w:r>
        <w:t>原始数据校验</w:t>
      </w:r>
      <w:r>
        <w:t xml:space="preserve"> → </w:t>
      </w:r>
      <w:r>
        <w:t>数据清洗（去重</w:t>
      </w:r>
      <w:r>
        <w:t>/</w:t>
      </w:r>
      <w:r>
        <w:t>补缺失</w:t>
      </w:r>
      <w:r>
        <w:t>/</w:t>
      </w:r>
      <w:r>
        <w:t>滤异常）</w:t>
      </w:r>
      <w:r>
        <w:t xml:space="preserve"> → </w:t>
      </w:r>
      <w:r>
        <w:t>标准化预处理</w:t>
      </w:r>
      <w:r>
        <w:t xml:space="preserve"> → </w:t>
      </w:r>
      <w:r>
        <w:t>特征工程构建</w:t>
      </w:r>
      <w:r>
        <w:t xml:space="preserve"> → </w:t>
      </w:r>
      <w:r>
        <w:t>数据集分层划分</w:t>
      </w:r>
      <w:r>
        <w:t xml:space="preserve"> → </w:t>
      </w:r>
      <w:r>
        <w:t>模型训练</w:t>
      </w:r>
      <w:r>
        <w:t>/</w:t>
      </w:r>
      <w:r>
        <w:t>验证</w:t>
      </w:r>
      <w:r>
        <w:t>/</w:t>
      </w:r>
      <w:r>
        <w:t>测试</w:t>
      </w:r>
      <w:r>
        <w:t xml:space="preserve"> → </w:t>
      </w:r>
      <w:r>
        <w:t>线上推理数据接入</w:t>
      </w:r>
      <w:r>
        <w:t xml:space="preserve"> → </w:t>
      </w:r>
      <w:r>
        <w:t>结果数据输出归档</w:t>
      </w:r>
    </w:p>
    <w:p w:rsidR="00260E49" w:rsidRDefault="00ED6288">
      <w:pPr>
        <w:pStyle w:val="2"/>
        <w:ind w:firstLine="602"/>
      </w:pPr>
      <w:bookmarkStart w:id="7" w:name="heading_10"/>
      <w:r>
        <w:t xml:space="preserve">2.2 </w:t>
      </w:r>
      <w:r>
        <w:t>数据来源明细</w:t>
      </w:r>
      <w:bookmarkEnd w:id="7"/>
    </w:p>
    <w:p w:rsidR="00260E49" w:rsidRDefault="00ED6288">
      <w:pPr>
        <w:numPr>
          <w:ilvl w:val="0"/>
          <w:numId w:val="3"/>
        </w:numPr>
        <w:ind w:firstLine="560"/>
      </w:pPr>
      <w:r>
        <w:t>业务实时采集数据：线上业务接口实时上报推理数据；</w:t>
      </w:r>
    </w:p>
    <w:p w:rsidR="00260E49" w:rsidRDefault="00ED6288">
      <w:pPr>
        <w:numPr>
          <w:ilvl w:val="0"/>
          <w:numId w:val="3"/>
        </w:numPr>
        <w:ind w:firstLine="560"/>
      </w:pPr>
      <w:r>
        <w:t>历史存量数据：项目过往业务归档历史样本；</w:t>
      </w:r>
    </w:p>
    <w:p w:rsidR="00260E49" w:rsidRDefault="00ED6288">
      <w:pPr>
        <w:numPr>
          <w:ilvl w:val="0"/>
          <w:numId w:val="3"/>
        </w:numPr>
        <w:ind w:firstLine="560"/>
      </w:pPr>
      <w:r>
        <w:t>人工标注数据：难点样本、边缘场景人工标注校准数据；</w:t>
      </w:r>
    </w:p>
    <w:p w:rsidR="00260E49" w:rsidRDefault="00ED6288">
      <w:pPr>
        <w:numPr>
          <w:ilvl w:val="0"/>
          <w:numId w:val="3"/>
        </w:numPr>
        <w:ind w:firstLine="560"/>
      </w:pPr>
      <w:r>
        <w:t>公开补充数据集：行业开源数据集，用于补充稀缺场景样本。</w:t>
      </w:r>
    </w:p>
    <w:p w:rsidR="00260E49" w:rsidRDefault="00ED6288">
      <w:pPr>
        <w:pStyle w:val="2"/>
        <w:ind w:firstLine="602"/>
      </w:pPr>
      <w:bookmarkStart w:id="8" w:name="heading_12"/>
      <w:r>
        <w:t>2.</w:t>
      </w:r>
      <w:r w:rsidR="008B3D0D">
        <w:t>3</w:t>
      </w:r>
      <w:r>
        <w:t xml:space="preserve"> </w:t>
      </w:r>
      <w:r>
        <w:t>数据版本管理规范</w:t>
      </w:r>
      <w:bookmarkEnd w:id="8"/>
    </w:p>
    <w:p w:rsidR="00260E49" w:rsidRDefault="00ED6288">
      <w:pPr>
        <w:numPr>
          <w:ilvl w:val="0"/>
          <w:numId w:val="4"/>
        </w:numPr>
        <w:ind w:firstLine="560"/>
      </w:pPr>
      <w:r>
        <w:t>版本命名规则：</w:t>
      </w:r>
      <w:r>
        <w:t>DATA_</w:t>
      </w:r>
      <w:r>
        <w:t>年月日</w:t>
      </w:r>
      <w:r>
        <w:t>_</w:t>
      </w:r>
      <w:r>
        <w:t>迭代序号，示例：</w:t>
      </w:r>
      <w:r>
        <w:t>DATA_20260601_V1</w:t>
      </w:r>
      <w:r>
        <w:t>；</w:t>
      </w:r>
    </w:p>
    <w:p w:rsidR="00260E49" w:rsidRDefault="00ED6288">
      <w:pPr>
        <w:numPr>
          <w:ilvl w:val="0"/>
          <w:numId w:val="4"/>
        </w:numPr>
        <w:ind w:firstLine="560"/>
      </w:pPr>
      <w:r>
        <w:t>版本迭代触发条件：样本大批量扩充、清洗规则变更、特征字段调整、线上数据分布发生偏移；</w:t>
      </w:r>
    </w:p>
    <w:p w:rsidR="00260E49" w:rsidRDefault="00ED6288">
      <w:pPr>
        <w:numPr>
          <w:ilvl w:val="0"/>
          <w:numId w:val="4"/>
        </w:numPr>
        <w:ind w:firstLine="560"/>
      </w:pPr>
      <w:r>
        <w:t>版本留存规则：所有历史数据集完整留存，禁止覆盖旧版本，支持模型回溯复测。</w:t>
      </w:r>
    </w:p>
    <w:p w:rsidR="00260E49" w:rsidRDefault="00ED6288">
      <w:pPr>
        <w:pStyle w:val="1"/>
        <w:ind w:firstLine="643"/>
      </w:pPr>
      <w:bookmarkStart w:id="9" w:name="heading_13"/>
      <w:r>
        <w:lastRenderedPageBreak/>
        <w:t xml:space="preserve">3 </w:t>
      </w:r>
      <w:r>
        <w:t>数据集设计</w:t>
      </w:r>
      <w:bookmarkEnd w:id="9"/>
    </w:p>
    <w:p w:rsidR="00260E49" w:rsidRDefault="00ED6288">
      <w:pPr>
        <w:pStyle w:val="2"/>
        <w:ind w:firstLine="602"/>
      </w:pPr>
      <w:bookmarkStart w:id="10" w:name="heading_14"/>
      <w:r>
        <w:t xml:space="preserve">3.1 </w:t>
      </w:r>
      <w:r>
        <w:t>划分原则</w:t>
      </w:r>
      <w:bookmarkEnd w:id="10"/>
    </w:p>
    <w:p w:rsidR="00260E49" w:rsidRDefault="00ED6288">
      <w:pPr>
        <w:ind w:firstLine="560"/>
      </w:pPr>
      <w:r>
        <w:t>采用分层抽样划分，保证训练集、验证集、测试集场景分布一致；时序类算法严格按照时间切割，禁止未来数据泄露；全程保证三类数据集物理隔离，无任何数据交叉复用。</w:t>
      </w:r>
    </w:p>
    <w:p w:rsidR="00260E49" w:rsidRDefault="00ED6288" w:rsidP="008B3D0D">
      <w:pPr>
        <w:numPr>
          <w:ilvl w:val="0"/>
          <w:numId w:val="5"/>
        </w:numPr>
        <w:ind w:firstLine="560"/>
      </w:pPr>
      <w:bookmarkStart w:id="11" w:name="heading_15"/>
      <w:r>
        <w:t>划分比例</w:t>
      </w:r>
      <w:bookmarkEnd w:id="11"/>
    </w:p>
    <w:p w:rsidR="00260E49" w:rsidRDefault="00ED6288">
      <w:pPr>
        <w:numPr>
          <w:ilvl w:val="0"/>
          <w:numId w:val="5"/>
        </w:numPr>
        <w:ind w:firstLine="560"/>
      </w:pPr>
      <w:r>
        <w:t>训练集：</w:t>
      </w:r>
      <w:r>
        <w:t>70%</w:t>
      </w:r>
      <w:r>
        <w:t>（用于模型迭代训练、参数更新）</w:t>
      </w:r>
    </w:p>
    <w:p w:rsidR="00260E49" w:rsidRDefault="00ED6288">
      <w:pPr>
        <w:numPr>
          <w:ilvl w:val="0"/>
          <w:numId w:val="5"/>
        </w:numPr>
        <w:ind w:firstLine="560"/>
      </w:pPr>
      <w:r>
        <w:t>验证集：</w:t>
      </w:r>
      <w:r>
        <w:t>15%</w:t>
      </w:r>
      <w:r>
        <w:t>（用于训练过程调参、早停策略、模型择优）</w:t>
      </w:r>
    </w:p>
    <w:p w:rsidR="00260E49" w:rsidRDefault="00ED6288">
      <w:pPr>
        <w:numPr>
          <w:ilvl w:val="0"/>
          <w:numId w:val="5"/>
        </w:numPr>
        <w:ind w:firstLine="560"/>
      </w:pPr>
      <w:r>
        <w:t>测试集：</w:t>
      </w:r>
      <w:r>
        <w:t>15%</w:t>
      </w:r>
      <w:r>
        <w:t>（全程隔离，仅用于最终算法验收、性能评估）</w:t>
      </w:r>
    </w:p>
    <w:p w:rsidR="00260E49" w:rsidRDefault="00ED6288">
      <w:pPr>
        <w:pStyle w:val="2"/>
        <w:ind w:firstLine="602"/>
      </w:pPr>
      <w:bookmarkStart w:id="12" w:name="heading_16"/>
      <w:r>
        <w:t>3.</w:t>
      </w:r>
      <w:r w:rsidR="008B3D0D">
        <w:t>2</w:t>
      </w:r>
      <w:r>
        <w:t xml:space="preserve"> </w:t>
      </w:r>
      <w:r>
        <w:t>防数据泄露关键规则</w:t>
      </w:r>
      <w:bookmarkEnd w:id="12"/>
    </w:p>
    <w:p w:rsidR="00260E49" w:rsidRDefault="00ED6288">
      <w:pPr>
        <w:numPr>
          <w:ilvl w:val="0"/>
          <w:numId w:val="6"/>
        </w:numPr>
        <w:ind w:firstLine="560"/>
      </w:pPr>
      <w:r>
        <w:t>测试集数据全程不参与任何训练、特征统计、归一化均值方差计算；</w:t>
      </w:r>
    </w:p>
    <w:p w:rsidR="00260E49" w:rsidRDefault="00ED6288">
      <w:pPr>
        <w:numPr>
          <w:ilvl w:val="0"/>
          <w:numId w:val="6"/>
        </w:numPr>
        <w:ind w:firstLine="560"/>
      </w:pPr>
      <w:r>
        <w:t>归一化、标准化参数仅由训练集计算，全量数据集复用该参数；</w:t>
      </w:r>
    </w:p>
    <w:p w:rsidR="00260E49" w:rsidRDefault="00ED6288">
      <w:pPr>
        <w:numPr>
          <w:ilvl w:val="0"/>
          <w:numId w:val="6"/>
        </w:numPr>
        <w:ind w:firstLine="560"/>
      </w:pPr>
      <w:r>
        <w:t>禁止随机打乱时序数据，严格遵循时间先后顺序拆分；</w:t>
      </w:r>
    </w:p>
    <w:p w:rsidR="00260E49" w:rsidRDefault="00ED6288">
      <w:pPr>
        <w:numPr>
          <w:ilvl w:val="0"/>
          <w:numId w:val="6"/>
        </w:numPr>
        <w:ind w:firstLine="560"/>
      </w:pPr>
      <w:r>
        <w:t>困难样本、异常样本统一按比例均分至三套数据集，保证分布一致。</w:t>
      </w:r>
    </w:p>
    <w:p w:rsidR="00260E49" w:rsidRDefault="00ED6288">
      <w:pPr>
        <w:pStyle w:val="2"/>
        <w:ind w:firstLine="602"/>
      </w:pPr>
      <w:bookmarkStart w:id="13" w:name="heading_17"/>
      <w:r>
        <w:t>3.</w:t>
      </w:r>
      <w:r w:rsidR="008B3D0D">
        <w:t>3</w:t>
      </w:r>
      <w:r>
        <w:t xml:space="preserve"> </w:t>
      </w:r>
      <w:r>
        <w:t>样本均衡策略</w:t>
      </w:r>
      <w:bookmarkEnd w:id="13"/>
    </w:p>
    <w:p w:rsidR="00260E49" w:rsidRDefault="00ED6288">
      <w:pPr>
        <w:ind w:firstLine="560"/>
      </w:pPr>
      <w:r>
        <w:t>针对项目正负样本不均衡问题，采用线下样本重采样、损失函数加权两种方式结合；禁止在测试集做任何样本增强操作，保证测试结果真实客观。</w:t>
      </w:r>
    </w:p>
    <w:p w:rsidR="002E2CF7" w:rsidRDefault="002E2CF7">
      <w:pPr>
        <w:ind w:firstLine="560"/>
      </w:pPr>
      <w:r>
        <w:rPr>
          <w:rFonts w:hint="eastAsia"/>
        </w:rPr>
        <w:t>数据</w:t>
      </w:r>
      <w:r>
        <w:t>量级</w:t>
      </w:r>
    </w:p>
    <w:p w:rsidR="00260E49" w:rsidRDefault="00ED6288">
      <w:pPr>
        <w:pStyle w:val="1"/>
        <w:ind w:firstLine="643"/>
      </w:pPr>
      <w:bookmarkStart w:id="14" w:name="heading_18"/>
      <w:r>
        <w:lastRenderedPageBreak/>
        <w:t xml:space="preserve">4 </w:t>
      </w:r>
      <w:r>
        <w:t>数据字段详细设计</w:t>
      </w:r>
      <w:bookmarkEnd w:id="14"/>
    </w:p>
    <w:p w:rsidR="00260E49" w:rsidRDefault="00ED6288">
      <w:pPr>
        <w:pStyle w:val="2"/>
        <w:ind w:firstLine="602"/>
      </w:pPr>
      <w:bookmarkStart w:id="15" w:name="heading_19"/>
      <w:r>
        <w:t xml:space="preserve">4.1 </w:t>
      </w:r>
      <w:r>
        <w:t>原始接入数据字段定义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260E4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英文标识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字段含义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取值范围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是否必填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来源</w:t>
            </w:r>
          </w:p>
        </w:tc>
      </w:tr>
      <w:tr w:rsidR="00260E4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</w:tr>
      <w:tr w:rsidR="00260E4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</w:tr>
    </w:tbl>
    <w:p w:rsidR="00260E49" w:rsidRDefault="00ED6288">
      <w:pPr>
        <w:pStyle w:val="2"/>
        <w:ind w:firstLine="602"/>
      </w:pPr>
      <w:bookmarkStart w:id="16" w:name="heading_20"/>
      <w:r>
        <w:t xml:space="preserve">4.2 </w:t>
      </w:r>
      <w:r>
        <w:t>算法特征字段定义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260E4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特征名称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特征含义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计算生成方式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算法用途</w:t>
            </w:r>
          </w:p>
        </w:tc>
      </w:tr>
      <w:tr w:rsidR="00260E4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Chars="0" w:firstLine="0"/>
              <w:jc w:val="left"/>
              <w:rPr>
                <w:rFonts w:ascii="黑体" w:eastAsia="黑体" w:hAnsi="黑体" w:cs="黑体"/>
                <w:sz w:val="21"/>
                <w:szCs w:val="21"/>
              </w:rPr>
            </w:pPr>
          </w:p>
        </w:tc>
      </w:tr>
    </w:tbl>
    <w:p w:rsidR="00260E49" w:rsidRDefault="00ED6288">
      <w:pPr>
        <w:pStyle w:val="2"/>
        <w:ind w:firstLine="602"/>
      </w:pPr>
      <w:bookmarkStart w:id="17" w:name="heading_21"/>
      <w:r>
        <w:t xml:space="preserve">4.3 </w:t>
      </w:r>
      <w:r>
        <w:t>标签字段定义</w:t>
      </w:r>
      <w:bookmarkEnd w:id="17"/>
    </w:p>
    <w:p w:rsidR="00260E49" w:rsidRDefault="00ED6288">
      <w:pPr>
        <w:numPr>
          <w:ilvl w:val="0"/>
          <w:numId w:val="7"/>
        </w:numPr>
        <w:ind w:firstLine="560"/>
      </w:pPr>
      <w:r>
        <w:t>标签含义：统一说明算法预测目标含义；</w:t>
      </w:r>
    </w:p>
    <w:p w:rsidR="00260E49" w:rsidRDefault="00ED6288">
      <w:pPr>
        <w:numPr>
          <w:ilvl w:val="0"/>
          <w:numId w:val="7"/>
        </w:numPr>
        <w:ind w:firstLine="560"/>
      </w:pPr>
      <w:r>
        <w:t>标签编码规则：分类任务独热编码</w:t>
      </w:r>
      <w:r>
        <w:t>/</w:t>
      </w:r>
      <w:r>
        <w:t>数值编码规则；回归任务标签数值范围；</w:t>
      </w:r>
    </w:p>
    <w:p w:rsidR="00260E49" w:rsidRDefault="00ED6288">
      <w:pPr>
        <w:numPr>
          <w:ilvl w:val="0"/>
          <w:numId w:val="7"/>
        </w:numPr>
        <w:ind w:firstLine="560"/>
      </w:pPr>
      <w:r>
        <w:t>正负样本定义：明确正样本、负样本判定标准；</w:t>
      </w:r>
    </w:p>
    <w:p w:rsidR="00260E49" w:rsidRDefault="00ED6288">
      <w:pPr>
        <w:numPr>
          <w:ilvl w:val="0"/>
          <w:numId w:val="7"/>
        </w:numPr>
        <w:ind w:firstLine="560"/>
      </w:pPr>
      <w:r>
        <w:t>无效标签处理：模糊标签、错误标签直接剔除，不参与模型训练。</w:t>
      </w:r>
    </w:p>
    <w:p w:rsidR="00260E49" w:rsidRDefault="00ED6288">
      <w:pPr>
        <w:pStyle w:val="1"/>
        <w:ind w:firstLine="643"/>
      </w:pPr>
      <w:bookmarkStart w:id="18" w:name="heading_22"/>
      <w:r>
        <w:lastRenderedPageBreak/>
        <w:t xml:space="preserve">5 </w:t>
      </w:r>
      <w:r>
        <w:t>数据质量管控与清洗规则</w:t>
      </w:r>
      <w:bookmarkEnd w:id="18"/>
    </w:p>
    <w:p w:rsidR="00260E49" w:rsidRDefault="00ED6288">
      <w:pPr>
        <w:pStyle w:val="2"/>
        <w:ind w:firstLine="602"/>
      </w:pPr>
      <w:bookmarkStart w:id="19" w:name="heading_23"/>
      <w:r>
        <w:t xml:space="preserve">5.1 </w:t>
      </w:r>
      <w:r>
        <w:t>缺失值处理规则</w:t>
      </w:r>
      <w:bookmarkEnd w:id="19"/>
    </w:p>
    <w:p w:rsidR="00260E49" w:rsidRDefault="00ED6288">
      <w:pPr>
        <w:numPr>
          <w:ilvl w:val="0"/>
          <w:numId w:val="8"/>
        </w:numPr>
        <w:ind w:firstLine="560"/>
      </w:pPr>
      <w:r>
        <w:t>缺失判定：字段为空、占位符、非法字符统一判定为缺失值；</w:t>
      </w:r>
    </w:p>
    <w:p w:rsidR="00260E49" w:rsidRDefault="00ED6288">
      <w:pPr>
        <w:numPr>
          <w:ilvl w:val="0"/>
          <w:numId w:val="8"/>
        </w:numPr>
        <w:ind w:firstLine="560"/>
      </w:pPr>
      <w:r>
        <w:t>低缺失率（</w:t>
      </w:r>
      <w:r>
        <w:t>&lt;5%</w:t>
      </w:r>
      <w:r>
        <w:t>）：采用同维度中位数填充；</w:t>
      </w:r>
    </w:p>
    <w:p w:rsidR="00260E49" w:rsidRDefault="00ED6288">
      <w:pPr>
        <w:numPr>
          <w:ilvl w:val="0"/>
          <w:numId w:val="8"/>
        </w:numPr>
        <w:ind w:firstLine="560"/>
      </w:pPr>
      <w:r>
        <w:t>高缺失率（</w:t>
      </w:r>
      <w:r>
        <w:t>&gt;5%</w:t>
      </w:r>
      <w:r>
        <w:t>）：直接剔除整条样本，避免干扰模型效果。</w:t>
      </w:r>
    </w:p>
    <w:p w:rsidR="00260E49" w:rsidRDefault="00ED6288">
      <w:pPr>
        <w:pStyle w:val="2"/>
        <w:ind w:firstLine="602"/>
      </w:pPr>
      <w:bookmarkStart w:id="20" w:name="heading_24"/>
      <w:r>
        <w:t xml:space="preserve">5.2 </w:t>
      </w:r>
      <w:r>
        <w:t>异常值处理规则</w:t>
      </w:r>
      <w:bookmarkEnd w:id="20"/>
    </w:p>
    <w:p w:rsidR="00260E49" w:rsidRDefault="00ED6288">
      <w:pPr>
        <w:numPr>
          <w:ilvl w:val="0"/>
          <w:numId w:val="9"/>
        </w:numPr>
        <w:ind w:firstLine="560"/>
      </w:pPr>
      <w:r>
        <w:t>异常判定：采用</w:t>
      </w:r>
      <w:r>
        <w:t>3σ</w:t>
      </w:r>
      <w:r>
        <w:t>原则判定极值异常数据；</w:t>
      </w:r>
    </w:p>
    <w:p w:rsidR="00260E49" w:rsidRDefault="00ED6288">
      <w:pPr>
        <w:numPr>
          <w:ilvl w:val="0"/>
          <w:numId w:val="9"/>
        </w:numPr>
        <w:ind w:firstLine="560"/>
      </w:pPr>
      <w:r>
        <w:t>逻辑异常：前后字段逻辑冲突数据直接过滤；</w:t>
      </w:r>
    </w:p>
    <w:p w:rsidR="00260E49" w:rsidRDefault="00ED6288">
      <w:pPr>
        <w:numPr>
          <w:ilvl w:val="0"/>
          <w:numId w:val="9"/>
        </w:numPr>
        <w:ind w:firstLine="560"/>
      </w:pPr>
      <w:r>
        <w:t>处理方式：异常数据不修复，直接隔离剔除，禁止脏数据流入训练流程。</w:t>
      </w:r>
    </w:p>
    <w:p w:rsidR="00260E49" w:rsidRDefault="00ED6288">
      <w:pPr>
        <w:pStyle w:val="2"/>
        <w:ind w:firstLine="602"/>
      </w:pPr>
      <w:bookmarkStart w:id="21" w:name="heading_25"/>
      <w:r>
        <w:t xml:space="preserve">5.3 </w:t>
      </w:r>
      <w:r>
        <w:t>重复数据处理规则</w:t>
      </w:r>
      <w:bookmarkEnd w:id="21"/>
    </w:p>
    <w:p w:rsidR="00260E49" w:rsidRDefault="00ED6288">
      <w:pPr>
        <w:numPr>
          <w:ilvl w:val="0"/>
          <w:numId w:val="10"/>
        </w:numPr>
        <w:ind w:firstLine="560"/>
      </w:pPr>
      <w:r>
        <w:t>去重依据：全关键字段联合去重；</w:t>
      </w:r>
    </w:p>
    <w:p w:rsidR="00260E49" w:rsidRDefault="00ED6288">
      <w:pPr>
        <w:numPr>
          <w:ilvl w:val="0"/>
          <w:numId w:val="10"/>
        </w:numPr>
        <w:ind w:firstLine="560"/>
      </w:pPr>
      <w:r>
        <w:t>保留规则：保留第一条有效数据，后续重复样本全部删除。</w:t>
      </w:r>
    </w:p>
    <w:p w:rsidR="00260E49" w:rsidRDefault="00ED6288">
      <w:pPr>
        <w:pStyle w:val="2"/>
        <w:ind w:firstLine="602"/>
      </w:pPr>
      <w:bookmarkStart w:id="22" w:name="heading_26"/>
      <w:r>
        <w:t xml:space="preserve">5.4 </w:t>
      </w:r>
      <w:r>
        <w:t>数据一致性要求</w:t>
      </w:r>
      <w:bookmarkEnd w:id="22"/>
    </w:p>
    <w:p w:rsidR="00260E49" w:rsidRDefault="00ED6288">
      <w:pPr>
        <w:ind w:firstLine="560"/>
      </w:pPr>
      <w:r>
        <w:t>全链路统一时间戳格式、数值单位、编码格式；所有输入数据维度固定，禁止线上推理数据维度和训练数据维度不一致。</w:t>
      </w:r>
    </w:p>
    <w:p w:rsidR="00260E49" w:rsidRDefault="00ED6288">
      <w:pPr>
        <w:pStyle w:val="1"/>
        <w:ind w:firstLine="643"/>
      </w:pPr>
      <w:bookmarkStart w:id="23" w:name="heading_27"/>
      <w:r>
        <w:t xml:space="preserve">6 </w:t>
      </w:r>
      <w:r>
        <w:t>标准化预处理流程</w:t>
      </w:r>
      <w:bookmarkEnd w:id="23"/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1</w:t>
      </w:r>
      <w:r>
        <w:t>：原始数据读取，统一文件格式与字段顺序；</w:t>
      </w:r>
    </w:p>
    <w:p w:rsidR="00260E49" w:rsidRDefault="00ED6288">
      <w:pPr>
        <w:numPr>
          <w:ilvl w:val="0"/>
          <w:numId w:val="11"/>
        </w:numPr>
        <w:ind w:firstLine="560"/>
      </w:pPr>
      <w:r>
        <w:lastRenderedPageBreak/>
        <w:t>步骤</w:t>
      </w:r>
      <w:r>
        <w:t>2</w:t>
      </w:r>
      <w:r>
        <w:t>：执行去重、缺失值填充、异常值过滤基础清洗；</w:t>
      </w:r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3</w:t>
      </w:r>
      <w:r>
        <w:t>：数值特征标准化</w:t>
      </w:r>
      <w:r>
        <w:t>/</w:t>
      </w:r>
      <w:r>
        <w:t>归一化，类别特征编码转换；</w:t>
      </w:r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4</w:t>
      </w:r>
      <w:r>
        <w:t>：人工构造高阶特征，无用低相关性特征剔除；</w:t>
      </w:r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5</w:t>
      </w:r>
      <w:r>
        <w:t>：数据集按照既定比例拆分，三份数据独立存储；</w:t>
      </w:r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6</w:t>
      </w:r>
      <w:r>
        <w:t>：深度学习场景按需执行数据增强；</w:t>
      </w:r>
    </w:p>
    <w:p w:rsidR="00260E49" w:rsidRDefault="00ED6288">
      <w:pPr>
        <w:numPr>
          <w:ilvl w:val="0"/>
          <w:numId w:val="11"/>
        </w:numPr>
        <w:ind w:firstLine="560"/>
      </w:pPr>
      <w:r>
        <w:t>步骤</w:t>
      </w:r>
      <w:r>
        <w:t>7</w:t>
      </w:r>
      <w:r>
        <w:t>：输出标准化数据集，生成数据质量检测报告。</w:t>
      </w:r>
    </w:p>
    <w:p w:rsidR="00260E49" w:rsidRDefault="00ED6288">
      <w:pPr>
        <w:pStyle w:val="1"/>
        <w:ind w:firstLine="643"/>
      </w:pPr>
      <w:bookmarkStart w:id="24" w:name="heading_28"/>
      <w:r>
        <w:t xml:space="preserve">7 </w:t>
      </w:r>
      <w:r>
        <w:t>数据标注规范</w:t>
      </w:r>
      <w:bookmarkEnd w:id="24"/>
    </w:p>
    <w:p w:rsidR="00260E49" w:rsidRDefault="00ED6288">
      <w:pPr>
        <w:pStyle w:val="2"/>
        <w:ind w:firstLine="602"/>
      </w:pPr>
      <w:bookmarkStart w:id="25" w:name="heading_29"/>
      <w:r>
        <w:t xml:space="preserve">7.1 </w:t>
      </w:r>
      <w:r>
        <w:t>标签体系规范</w:t>
      </w:r>
      <w:bookmarkEnd w:id="25"/>
    </w:p>
    <w:p w:rsidR="00260E49" w:rsidRDefault="00ED6288">
      <w:pPr>
        <w:ind w:firstLine="560"/>
      </w:pPr>
      <w:r>
        <w:t>统一分层标签体系，明确每一类标签边界，杜绝标注口径歧义。</w:t>
      </w:r>
    </w:p>
    <w:p w:rsidR="00260E49" w:rsidRDefault="00ED6288">
      <w:pPr>
        <w:pStyle w:val="2"/>
        <w:ind w:firstLine="602"/>
      </w:pPr>
      <w:bookmarkStart w:id="26" w:name="heading_30"/>
      <w:r>
        <w:t xml:space="preserve">7.2 </w:t>
      </w:r>
      <w:r>
        <w:t>标注质检要求</w:t>
      </w:r>
      <w:bookmarkEnd w:id="26"/>
    </w:p>
    <w:p w:rsidR="00260E49" w:rsidRDefault="00ED6288">
      <w:pPr>
        <w:numPr>
          <w:ilvl w:val="0"/>
          <w:numId w:val="12"/>
        </w:numPr>
        <w:ind w:firstLine="560"/>
      </w:pPr>
      <w:r>
        <w:t>抽检比例：每批次标注数据随机抽检</w:t>
      </w:r>
      <w:r>
        <w:t>20%</w:t>
      </w:r>
      <w:r>
        <w:t>；</w:t>
      </w:r>
    </w:p>
    <w:p w:rsidR="00260E49" w:rsidRDefault="00ED6288">
      <w:pPr>
        <w:numPr>
          <w:ilvl w:val="0"/>
          <w:numId w:val="12"/>
        </w:numPr>
        <w:ind w:firstLine="560"/>
      </w:pPr>
      <w:r>
        <w:t>不合格标准：单样本标注错误率</w:t>
      </w:r>
      <w:r>
        <w:t>≥3%</w:t>
      </w:r>
      <w:r>
        <w:t>，整批次返工；</w:t>
      </w:r>
    </w:p>
    <w:p w:rsidR="00260E49" w:rsidRDefault="00ED6288">
      <w:pPr>
        <w:numPr>
          <w:ilvl w:val="0"/>
          <w:numId w:val="12"/>
        </w:numPr>
        <w:ind w:firstLine="560"/>
      </w:pPr>
      <w:r>
        <w:t>歧义样本：统一交由算法负责人复核裁定。</w:t>
      </w:r>
    </w:p>
    <w:p w:rsidR="00260E49" w:rsidRDefault="00ED6288">
      <w:pPr>
        <w:pStyle w:val="1"/>
        <w:ind w:firstLine="643"/>
      </w:pPr>
      <w:bookmarkStart w:id="27" w:name="heading_31"/>
      <w:r>
        <w:t xml:space="preserve">8 </w:t>
      </w:r>
      <w:r>
        <w:t>数据存储与目录规范</w:t>
      </w:r>
      <w:bookmarkEnd w:id="27"/>
    </w:p>
    <w:p w:rsidR="00260E49" w:rsidRDefault="00ED6288">
      <w:pPr>
        <w:pStyle w:val="2"/>
        <w:ind w:firstLine="602"/>
      </w:pPr>
      <w:bookmarkStart w:id="28" w:name="heading_32"/>
      <w:r>
        <w:t xml:space="preserve">8.1 </w:t>
      </w:r>
      <w:r>
        <w:t>存储格式</w:t>
      </w:r>
      <w:bookmarkEnd w:id="28"/>
    </w:p>
    <w:p w:rsidR="00260E49" w:rsidRDefault="00ED6288">
      <w:pPr>
        <w:numPr>
          <w:ilvl w:val="0"/>
          <w:numId w:val="13"/>
        </w:numPr>
        <w:ind w:firstLine="560"/>
      </w:pPr>
      <w:r>
        <w:t>结构化表格数据：</w:t>
      </w:r>
      <w:r>
        <w:t>CSV</w:t>
      </w:r>
      <w:r>
        <w:t>格式；</w:t>
      </w:r>
    </w:p>
    <w:p w:rsidR="00260E49" w:rsidRDefault="00ED6288">
      <w:pPr>
        <w:numPr>
          <w:ilvl w:val="0"/>
          <w:numId w:val="13"/>
        </w:numPr>
        <w:ind w:firstLine="560"/>
      </w:pPr>
      <w:r>
        <w:t>模型训练数据集：</w:t>
      </w:r>
      <w:r>
        <w:t>NPY/H5</w:t>
      </w:r>
      <w:r>
        <w:t>格式；</w:t>
      </w:r>
    </w:p>
    <w:p w:rsidR="00260E49" w:rsidRDefault="00ED6288">
      <w:pPr>
        <w:numPr>
          <w:ilvl w:val="0"/>
          <w:numId w:val="13"/>
        </w:numPr>
        <w:ind w:firstLine="560"/>
      </w:pPr>
      <w:r>
        <w:t>接口传输数据：</w:t>
      </w:r>
      <w:r>
        <w:t>JSON</w:t>
      </w:r>
      <w:r>
        <w:t>格式。</w:t>
      </w:r>
    </w:p>
    <w:p w:rsidR="00260E49" w:rsidRDefault="008B3D0D">
      <w:pPr>
        <w:pStyle w:val="1"/>
        <w:ind w:firstLine="643"/>
      </w:pPr>
      <w:bookmarkStart w:id="29" w:name="heading_40"/>
      <w:r>
        <w:lastRenderedPageBreak/>
        <w:t>9</w:t>
      </w:r>
      <w:r w:rsidR="00ED6288">
        <w:t xml:space="preserve"> </w:t>
      </w:r>
      <w:r w:rsidR="00ED6288">
        <w:t>数据风险及应对方案</w:t>
      </w:r>
      <w:bookmarkEnd w:id="29"/>
    </w:p>
    <w:p w:rsidR="00260E49" w:rsidRDefault="008B3D0D">
      <w:pPr>
        <w:pStyle w:val="1"/>
        <w:ind w:firstLine="643"/>
      </w:pPr>
      <w:bookmarkStart w:id="30" w:name="heading_41"/>
      <w:r>
        <w:t>10</w:t>
      </w:r>
      <w:r w:rsidR="00ED6288">
        <w:t xml:space="preserve"> </w:t>
      </w:r>
      <w:r w:rsidR="00ED6288">
        <w:t>文档变更记录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60E4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修改内容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修改人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修改日期</w:t>
            </w:r>
          </w:p>
        </w:tc>
      </w:tr>
      <w:tr w:rsidR="00260E4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ED6288">
            <w:pPr>
              <w:spacing w:before="120" w:after="120" w:line="288" w:lineRule="auto"/>
              <w:ind w:firstLine="440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sz w:val="22"/>
              </w:rPr>
              <w:t>初始文档创建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="560"/>
              <w:jc w:val="left"/>
              <w:rPr>
                <w:rFonts w:ascii="黑体" w:eastAsia="黑体" w:hAnsi="黑体" w:cs="黑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60E49" w:rsidRDefault="00260E49">
            <w:pPr>
              <w:spacing w:before="120" w:after="120" w:line="288" w:lineRule="auto"/>
              <w:ind w:firstLine="560"/>
              <w:jc w:val="left"/>
              <w:rPr>
                <w:rFonts w:ascii="黑体" w:eastAsia="黑体" w:hAnsi="黑体" w:cs="黑体"/>
              </w:rPr>
            </w:pPr>
          </w:p>
        </w:tc>
      </w:tr>
    </w:tbl>
    <w:p w:rsidR="00260E49" w:rsidRDefault="008B3D0D">
      <w:pPr>
        <w:pStyle w:val="1"/>
        <w:ind w:firstLine="643"/>
      </w:pPr>
      <w:bookmarkStart w:id="31" w:name="heading_42"/>
      <w:r>
        <w:t>11</w:t>
      </w:r>
      <w:r w:rsidR="00ED6288">
        <w:t xml:space="preserve"> </w:t>
      </w:r>
      <w:r w:rsidR="00ED6288">
        <w:t>附件</w:t>
      </w:r>
      <w:bookmarkEnd w:id="31"/>
    </w:p>
    <w:p w:rsidR="00260E49" w:rsidRDefault="00ED6288">
      <w:pPr>
        <w:numPr>
          <w:ilvl w:val="0"/>
          <w:numId w:val="17"/>
        </w:numPr>
        <w:ind w:firstLine="560"/>
      </w:pPr>
      <w:r>
        <w:t>数据全链路流转流程图</w:t>
      </w:r>
    </w:p>
    <w:p w:rsidR="00260E49" w:rsidRDefault="00ED6288">
      <w:pPr>
        <w:numPr>
          <w:ilvl w:val="0"/>
          <w:numId w:val="17"/>
        </w:numPr>
        <w:ind w:firstLine="560"/>
      </w:pPr>
      <w:r>
        <w:t>字段样例数据表</w:t>
      </w:r>
    </w:p>
    <w:p w:rsidR="00260E49" w:rsidRDefault="00ED6288">
      <w:pPr>
        <w:numPr>
          <w:ilvl w:val="0"/>
          <w:numId w:val="17"/>
        </w:numPr>
        <w:ind w:firstLine="560"/>
      </w:pPr>
      <w:r>
        <w:t>数据集目录结构截图</w:t>
      </w:r>
    </w:p>
    <w:p w:rsidR="00260E49" w:rsidRDefault="00ED6288">
      <w:pPr>
        <w:numPr>
          <w:ilvl w:val="0"/>
          <w:numId w:val="17"/>
        </w:numPr>
        <w:ind w:firstLine="560"/>
      </w:pPr>
      <w:r>
        <w:t>数据质量检测脚本</w:t>
      </w:r>
    </w:p>
    <w:sectPr w:rsidR="00260E4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596" w:rsidRDefault="00A61596">
      <w:pPr>
        <w:spacing w:line="240" w:lineRule="auto"/>
        <w:ind w:firstLine="560"/>
      </w:pPr>
      <w:r>
        <w:separator/>
      </w:r>
    </w:p>
  </w:endnote>
  <w:endnote w:type="continuationSeparator" w:id="0">
    <w:p w:rsidR="00A61596" w:rsidRDefault="00A61596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创艺简标宋">
    <w:altName w:val="Times New Roman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E49" w:rsidRDefault="00260E49">
    <w:pPr>
      <w:ind w:firstLine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596" w:rsidRDefault="00A61596">
      <w:pPr>
        <w:spacing w:line="240" w:lineRule="auto"/>
        <w:ind w:firstLine="560"/>
      </w:pPr>
      <w:r>
        <w:separator/>
      </w:r>
    </w:p>
  </w:footnote>
  <w:footnote w:type="continuationSeparator" w:id="0">
    <w:p w:rsidR="00A61596" w:rsidRDefault="00A61596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2B3" w:rsidRDefault="00FF02B3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E49" w:rsidRDefault="00260E49">
    <w:pPr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D0A33"/>
    <w:multiLevelType w:val="multilevel"/>
    <w:tmpl w:val="08AD0A33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734DEE"/>
    <w:multiLevelType w:val="multilevel"/>
    <w:tmpl w:val="0C734D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0F4858"/>
    <w:multiLevelType w:val="multilevel"/>
    <w:tmpl w:val="130F48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A978A5"/>
    <w:multiLevelType w:val="multilevel"/>
    <w:tmpl w:val="1AA978A5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5F7D0E"/>
    <w:multiLevelType w:val="multilevel"/>
    <w:tmpl w:val="1D5F7D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F2221A"/>
    <w:multiLevelType w:val="multilevel"/>
    <w:tmpl w:val="23F222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583C8E"/>
    <w:multiLevelType w:val="multilevel"/>
    <w:tmpl w:val="2D583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00B4EB1"/>
    <w:multiLevelType w:val="multilevel"/>
    <w:tmpl w:val="300B4EB1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B10277"/>
    <w:multiLevelType w:val="multilevel"/>
    <w:tmpl w:val="3CB10277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5B27793"/>
    <w:multiLevelType w:val="multilevel"/>
    <w:tmpl w:val="45B27793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B1D6A94"/>
    <w:multiLevelType w:val="multilevel"/>
    <w:tmpl w:val="4B1D6A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52D6F5C"/>
    <w:multiLevelType w:val="multilevel"/>
    <w:tmpl w:val="552D6F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BD3670D"/>
    <w:multiLevelType w:val="multilevel"/>
    <w:tmpl w:val="5BD3670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46B2B28"/>
    <w:multiLevelType w:val="multilevel"/>
    <w:tmpl w:val="646B2B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D1B7A8F"/>
    <w:multiLevelType w:val="multilevel"/>
    <w:tmpl w:val="6D1B7A8F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E7D0FAE"/>
    <w:multiLevelType w:val="multilevel"/>
    <w:tmpl w:val="6E7D0F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F125FE9"/>
    <w:multiLevelType w:val="multilevel"/>
    <w:tmpl w:val="6F125FE9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15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2"/>
  </w:num>
  <w:num w:numId="14">
    <w:abstractNumId w:val="9"/>
  </w:num>
  <w:num w:numId="15">
    <w:abstractNumId w:val="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B5"/>
    <w:rsid w:val="00260E49"/>
    <w:rsid w:val="002E2CF7"/>
    <w:rsid w:val="00316855"/>
    <w:rsid w:val="00453DB9"/>
    <w:rsid w:val="00470B07"/>
    <w:rsid w:val="00776ACB"/>
    <w:rsid w:val="008B3D0D"/>
    <w:rsid w:val="00A61596"/>
    <w:rsid w:val="00D54E7D"/>
    <w:rsid w:val="00D87581"/>
    <w:rsid w:val="00DB03B5"/>
    <w:rsid w:val="00ED6288"/>
    <w:rsid w:val="00FF02B3"/>
    <w:rsid w:val="5B90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F8754"/>
  <w15:docId w15:val="{F53F7007-668F-4D9D-BAAF-7C0C9361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500" w:lineRule="exact"/>
      <w:ind w:firstLineChars="200" w:firstLine="640"/>
      <w:jc w:val="both"/>
    </w:pPr>
    <w:rPr>
      <w:rFonts w:eastAsia="仿宋_GB2312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楷体_GB2312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楷体_GB2312" w:hAnsiTheme="majorHAnsi" w:cstheme="majorBidi"/>
      <w:b/>
      <w:bCs/>
      <w:sz w:val="30"/>
      <w:szCs w:val="32"/>
    </w:rPr>
  </w:style>
  <w:style w:type="paragraph" w:styleId="a3">
    <w:name w:val="header"/>
    <w:basedOn w:val="a"/>
    <w:link w:val="a4"/>
    <w:uiPriority w:val="99"/>
    <w:unhideWhenUsed/>
    <w:rsid w:val="00FF02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02B3"/>
    <w:rPr>
      <w:rFonts w:eastAsia="仿宋_GB2312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02B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02B3"/>
    <w:rPr>
      <w:rFonts w:eastAsia="仿宋_GB2312"/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E2CF7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E2CF7"/>
    <w:rPr>
      <w:rFonts w:eastAsia="仿宋_GB2312"/>
      <w:kern w:val="2"/>
      <w:sz w:val="18"/>
      <w:szCs w:val="18"/>
    </w:rPr>
  </w:style>
  <w:style w:type="paragraph" w:styleId="a9">
    <w:name w:val="Revision"/>
    <w:hidden/>
    <w:uiPriority w:val="99"/>
    <w:semiHidden/>
    <w:rsid w:val="002E2CF7"/>
    <w:rPr>
      <w:rFonts w:eastAsia="仿宋_GB2312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kangzhengzhong</cp:lastModifiedBy>
  <cp:revision>3</cp:revision>
  <dcterms:created xsi:type="dcterms:W3CDTF">2026-06-03T04:04:00Z</dcterms:created>
  <dcterms:modified xsi:type="dcterms:W3CDTF">2026-06-04T06:23:00Z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{"Label":"1","ContentProducer":"001191110102MACQD9K64010000","ProduceID":"7646584816809217241","ReservedCode1":"","ContentPropagator":"","PropagateID":"","ReservedCode2":""}</vt:lpwstr>
  </property>
  <property fmtid="{D5CDD505-2E9C-101B-9397-08002B2CF9AE}" pid="3" name="KSOProductBuildVer">
    <vt:lpwstr>2052-11.8.2.11023</vt:lpwstr>
  </property>
  <property fmtid="{D5CDD505-2E9C-101B-9397-08002B2CF9AE}" pid="4" name="ICV">
    <vt:lpwstr>0954CA214C58479EBADA4B0E55684FB4</vt:lpwstr>
  </property>
</Properties>
</file>