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4A6F" w14:textId="2492F320" w:rsidR="007A5B66" w:rsidRPr="003B39AF" w:rsidRDefault="007A5B66" w:rsidP="007A5B66">
      <w:pPr>
        <w:rPr>
          <w:rFonts w:ascii="Times New Roman" w:hAnsi="Times New Roman" w:cs="Times New Roman"/>
          <w:color w:val="156082" w:themeColor="accent1"/>
          <w:sz w:val="32"/>
          <w:szCs w:val="32"/>
        </w:rPr>
      </w:pPr>
      <w:r w:rsidRPr="003B39AF">
        <w:rPr>
          <w:rFonts w:ascii="Times New Roman" w:hAnsi="Times New Roman" w:cs="Times New Roman"/>
          <w:color w:val="156082" w:themeColor="accent1"/>
          <w:sz w:val="32"/>
          <w:szCs w:val="32"/>
        </w:rPr>
        <w:t>Client 24-0</w:t>
      </w:r>
      <w:r w:rsidR="00DF6E3D" w:rsidRPr="003B39AF">
        <w:rPr>
          <w:rFonts w:ascii="Times New Roman" w:hAnsi="Times New Roman" w:cs="Times New Roman"/>
          <w:color w:val="156082" w:themeColor="accent1"/>
          <w:sz w:val="32"/>
          <w:szCs w:val="32"/>
        </w:rPr>
        <w:t>23</w:t>
      </w:r>
    </w:p>
    <w:p w14:paraId="20B1516D" w14:textId="7AF3FBCC" w:rsidR="007A5B66" w:rsidRPr="003B39AF" w:rsidRDefault="007A5B66" w:rsidP="007A5B66">
      <w:pPr>
        <w:rPr>
          <w:rFonts w:ascii="Times New Roman" w:hAnsi="Times New Roman" w:cs="Times New Roman"/>
        </w:rPr>
      </w:pPr>
      <w:r w:rsidRPr="003B39AF">
        <w:rPr>
          <w:rFonts w:ascii="Times New Roman" w:hAnsi="Times New Roman" w:cs="Times New Roman"/>
        </w:rPr>
        <w:t xml:space="preserve">Meeting time: </w:t>
      </w:r>
      <w:r w:rsidR="00DF6E3D" w:rsidRPr="003B39AF">
        <w:rPr>
          <w:rFonts w:ascii="Times New Roman" w:hAnsi="Times New Roman" w:cs="Times New Roman"/>
        </w:rPr>
        <w:t>03/19, Tuesday, 10:30 AM</w:t>
      </w:r>
    </w:p>
    <w:p w14:paraId="4D8D98EA" w14:textId="5482C4A7" w:rsidR="007A5B66" w:rsidRPr="003B39AF" w:rsidRDefault="007A5B66" w:rsidP="007A5B66">
      <w:pPr>
        <w:rPr>
          <w:rFonts w:ascii="Times New Roman" w:hAnsi="Times New Roman" w:cs="Times New Roman"/>
        </w:rPr>
      </w:pPr>
      <w:r w:rsidRPr="003B39AF">
        <w:rPr>
          <w:rFonts w:ascii="Times New Roman" w:hAnsi="Times New Roman" w:cs="Times New Roman"/>
        </w:rPr>
        <w:t>Current stage: Design (</w:t>
      </w:r>
      <w:r w:rsidR="00DF6E3D" w:rsidRPr="003B39AF">
        <w:rPr>
          <w:rFonts w:ascii="Times New Roman" w:hAnsi="Times New Roman" w:cs="Times New Roman"/>
        </w:rPr>
        <w:t>Presently collecting data)</w:t>
      </w:r>
    </w:p>
    <w:p w14:paraId="4C302C70" w14:textId="249B2CDA" w:rsidR="007A5B66" w:rsidRPr="003B39AF" w:rsidRDefault="007A5B66" w:rsidP="007A5B66">
      <w:pPr>
        <w:rPr>
          <w:rFonts w:ascii="Times New Roman" w:hAnsi="Times New Roman" w:cs="Times New Roman"/>
        </w:rPr>
      </w:pPr>
      <w:r w:rsidRPr="003B39AF">
        <w:rPr>
          <w:rFonts w:ascii="Times New Roman" w:hAnsi="Times New Roman" w:cs="Times New Roman"/>
        </w:rPr>
        <w:t xml:space="preserve">Expected completion date: </w:t>
      </w:r>
      <w:r w:rsidR="00DF6E3D" w:rsidRPr="003B39AF">
        <w:rPr>
          <w:rFonts w:ascii="Times New Roman" w:hAnsi="Times New Roman" w:cs="Times New Roman"/>
        </w:rPr>
        <w:t>8</w:t>
      </w:r>
      <w:r w:rsidR="001E4C01" w:rsidRPr="003B39AF">
        <w:rPr>
          <w:rFonts w:ascii="Times New Roman" w:hAnsi="Times New Roman" w:cs="Times New Roman"/>
        </w:rPr>
        <w:t>/</w:t>
      </w:r>
      <w:r w:rsidR="00DF6E3D" w:rsidRPr="003B39AF">
        <w:rPr>
          <w:rFonts w:ascii="Times New Roman" w:hAnsi="Times New Roman" w:cs="Times New Roman"/>
        </w:rPr>
        <w:t>01</w:t>
      </w:r>
      <w:r w:rsidR="001E4C01" w:rsidRPr="003B39AF">
        <w:rPr>
          <w:rFonts w:ascii="Times New Roman" w:hAnsi="Times New Roman" w:cs="Times New Roman"/>
        </w:rPr>
        <w:t>/2024.</w:t>
      </w:r>
    </w:p>
    <w:p w14:paraId="6F259FF3" w14:textId="6497ED1A" w:rsidR="007A5B66" w:rsidRPr="003B39AF" w:rsidRDefault="007A5B66" w:rsidP="007A5B66">
      <w:pPr>
        <w:rPr>
          <w:rFonts w:ascii="Times New Roman" w:hAnsi="Times New Roman" w:cs="Times New Roman"/>
        </w:rPr>
      </w:pPr>
      <w:r w:rsidRPr="003B39AF">
        <w:rPr>
          <w:rFonts w:ascii="Times New Roman" w:hAnsi="Times New Roman" w:cs="Times New Roman"/>
        </w:rPr>
        <w:t xml:space="preserve">Supported by a grant or contract: </w:t>
      </w:r>
      <w:r w:rsidR="00DF6E3D" w:rsidRPr="003B39AF">
        <w:rPr>
          <w:rFonts w:ascii="Times New Roman" w:hAnsi="Times New Roman" w:cs="Times New Roman"/>
        </w:rPr>
        <w:t>Yes. Partially funded: Center for Aging and the Life Course Grant and Greulich Gift Fund (Awarded to Advisor)</w:t>
      </w:r>
    </w:p>
    <w:p w14:paraId="11761043" w14:textId="77777777" w:rsidR="007A5B66" w:rsidRPr="003B39AF" w:rsidRDefault="007A5B66" w:rsidP="007A5B66">
      <w:pPr>
        <w:rPr>
          <w:rFonts w:ascii="Times New Roman" w:hAnsi="Times New Roman" w:cs="Times New Roman"/>
        </w:rPr>
      </w:pPr>
    </w:p>
    <w:p w14:paraId="795A8BDD" w14:textId="77777777" w:rsidR="007A5B66" w:rsidRPr="003B39AF" w:rsidRDefault="007A5B66" w:rsidP="007A5B66">
      <w:pPr>
        <w:rPr>
          <w:rFonts w:ascii="Times New Roman" w:hAnsi="Times New Roman" w:cs="Times New Roman"/>
          <w:sz w:val="32"/>
          <w:szCs w:val="32"/>
        </w:rPr>
      </w:pPr>
      <w:r w:rsidRPr="003B39AF">
        <w:rPr>
          <w:rFonts w:ascii="Times New Roman" w:hAnsi="Times New Roman" w:cs="Times New Roman"/>
          <w:sz w:val="32"/>
          <w:szCs w:val="32"/>
        </w:rPr>
        <w:t>Background:</w:t>
      </w:r>
    </w:p>
    <w:p w14:paraId="22415704" w14:textId="77777777" w:rsidR="007D2BEF" w:rsidRPr="003B39AF" w:rsidRDefault="007D2BEF" w:rsidP="007A5B66">
      <w:pPr>
        <w:rPr>
          <w:rFonts w:ascii="Times New Roman" w:hAnsi="Times New Roman" w:cs="Times New Roman"/>
        </w:rPr>
      </w:pPr>
    </w:p>
    <w:p w14:paraId="6BEF392C" w14:textId="672C1E8A" w:rsidR="007D2BEF" w:rsidRPr="003B39AF" w:rsidRDefault="007D2BEF" w:rsidP="002921E2">
      <w:pPr>
        <w:rPr>
          <w:rFonts w:ascii="Times New Roman" w:hAnsi="Times New Roman" w:cs="Times New Roman"/>
        </w:rPr>
      </w:pPr>
      <w:r w:rsidRPr="003B39AF">
        <w:rPr>
          <w:rFonts w:ascii="Times New Roman" w:hAnsi="Times New Roman" w:cs="Times New Roman"/>
        </w:rPr>
        <w:t xml:space="preserve">The client is a master’s student in the SLHS department, they want to identify and describe neuromuscular amplitude and timing components of typical swallows in patients with idiopathic Parkinson’s disease. Specifically, by </w:t>
      </w:r>
      <w:r w:rsidR="002A08EC" w:rsidRPr="003B39AF">
        <w:rPr>
          <w:rFonts w:ascii="Times New Roman" w:hAnsi="Times New Roman" w:cs="Times New Roman"/>
        </w:rPr>
        <w:t>c</w:t>
      </w:r>
      <w:r w:rsidRPr="003B39AF">
        <w:rPr>
          <w:rFonts w:ascii="Times New Roman" w:hAnsi="Times New Roman" w:cs="Times New Roman"/>
        </w:rPr>
        <w:t>ompar</w:t>
      </w:r>
      <w:r w:rsidR="002A08EC" w:rsidRPr="003B39AF">
        <w:rPr>
          <w:rFonts w:ascii="Times New Roman" w:hAnsi="Times New Roman" w:cs="Times New Roman"/>
        </w:rPr>
        <w:t>ing</w:t>
      </w:r>
      <w:r w:rsidRPr="003B39AF">
        <w:rPr>
          <w:rFonts w:ascii="Times New Roman" w:hAnsi="Times New Roman" w:cs="Times New Roman"/>
        </w:rPr>
        <w:t xml:space="preserve"> neuromuscular amplitude and timing components of rehabilitative swallowing maneuvers (Mendelsohn maneuver, effortful swallow, isometric tongue contraction) with typical swallows in patients with idiopathic Parkinson’s disease.</w:t>
      </w:r>
    </w:p>
    <w:p w14:paraId="0A55433B" w14:textId="2F7A69BE" w:rsidR="007D2BEF" w:rsidRPr="003B39AF" w:rsidRDefault="007D2BEF" w:rsidP="007D2BEF">
      <w:pPr>
        <w:ind w:firstLine="720"/>
        <w:rPr>
          <w:rFonts w:ascii="Times New Roman" w:hAnsi="Times New Roman" w:cs="Times New Roman"/>
        </w:rPr>
      </w:pPr>
    </w:p>
    <w:p w14:paraId="2FE4E7A5" w14:textId="7E6B34A5" w:rsidR="002A08EC" w:rsidRPr="003B39AF" w:rsidRDefault="002A08EC" w:rsidP="002921E2">
      <w:pPr>
        <w:rPr>
          <w:rFonts w:ascii="Times New Roman" w:hAnsi="Times New Roman" w:cs="Times New Roman"/>
        </w:rPr>
      </w:pPr>
      <w:r w:rsidRPr="003B39AF">
        <w:rPr>
          <w:rFonts w:ascii="Times New Roman" w:hAnsi="Times New Roman" w:cs="Times New Roman"/>
        </w:rPr>
        <w:t xml:space="preserve">The client will collect data from a group of patients with idiopathic Parkinson’s disease and dysphagia (n=15). The response of submental muscle activity will be measured using a wearable </w:t>
      </w:r>
      <w:proofErr w:type="spellStart"/>
      <w:r w:rsidRPr="003B39AF">
        <w:rPr>
          <w:rFonts w:ascii="Times New Roman" w:hAnsi="Times New Roman" w:cs="Times New Roman"/>
        </w:rPr>
        <w:t>sEMG</w:t>
      </w:r>
      <w:proofErr w:type="spellEnd"/>
      <w:r w:rsidRPr="003B39AF">
        <w:rPr>
          <w:rFonts w:ascii="Times New Roman" w:hAnsi="Times New Roman" w:cs="Times New Roman"/>
        </w:rPr>
        <w:t xml:space="preserve"> (surface electromyography) sensor system developed by the I-</w:t>
      </w:r>
      <w:proofErr w:type="spellStart"/>
      <w:r w:rsidRPr="003B39AF">
        <w:rPr>
          <w:rFonts w:ascii="Times New Roman" w:hAnsi="Times New Roman" w:cs="Times New Roman"/>
        </w:rPr>
        <w:t>EaT</w:t>
      </w:r>
      <w:proofErr w:type="spellEnd"/>
      <w:r w:rsidRPr="003B39AF">
        <w:rPr>
          <w:rFonts w:ascii="Times New Roman" w:hAnsi="Times New Roman" w:cs="Times New Roman"/>
        </w:rPr>
        <w:t xml:space="preserve"> lab (</w:t>
      </w:r>
      <w:proofErr w:type="spellStart"/>
      <w:r w:rsidRPr="003B39AF">
        <w:rPr>
          <w:rFonts w:ascii="Times New Roman" w:hAnsi="Times New Roman" w:cs="Times New Roman"/>
        </w:rPr>
        <w:t>i-Phagia</w:t>
      </w:r>
      <w:proofErr w:type="spellEnd"/>
      <w:r w:rsidRPr="003B39AF">
        <w:rPr>
          <w:rFonts w:ascii="Times New Roman" w:hAnsi="Times New Roman" w:cs="Times New Roman"/>
        </w:rPr>
        <w:t xml:space="preserve"> system). </w:t>
      </w:r>
    </w:p>
    <w:p w14:paraId="7A60F8EF" w14:textId="77777777" w:rsidR="002A08EC" w:rsidRPr="003B39AF" w:rsidRDefault="002A08EC" w:rsidP="007D2BEF">
      <w:pPr>
        <w:ind w:firstLine="720"/>
        <w:rPr>
          <w:rFonts w:ascii="Times New Roman" w:hAnsi="Times New Roman" w:cs="Times New Roman"/>
        </w:rPr>
      </w:pPr>
    </w:p>
    <w:p w14:paraId="4E8951B9" w14:textId="77777777" w:rsidR="002A08EC" w:rsidRPr="003B39AF" w:rsidRDefault="002A08EC" w:rsidP="002921E2">
      <w:pPr>
        <w:rPr>
          <w:rFonts w:ascii="Times New Roman" w:hAnsi="Times New Roman" w:cs="Times New Roman"/>
        </w:rPr>
      </w:pPr>
      <w:r w:rsidRPr="003B39AF">
        <w:rPr>
          <w:rFonts w:ascii="Times New Roman" w:hAnsi="Times New Roman" w:cs="Times New Roman"/>
        </w:rPr>
        <w:t xml:space="preserve">The current set up of the experiment has the participants performing two trials of five tasks: </w:t>
      </w:r>
    </w:p>
    <w:p w14:paraId="56715B2C" w14:textId="77777777" w:rsidR="002A08EC" w:rsidRPr="003B39AF" w:rsidRDefault="002A08EC" w:rsidP="007D2BEF">
      <w:pPr>
        <w:ind w:firstLine="720"/>
        <w:rPr>
          <w:rFonts w:ascii="Times New Roman" w:hAnsi="Times New Roman" w:cs="Times New Roman"/>
        </w:rPr>
      </w:pPr>
      <w:r w:rsidRPr="003B39AF">
        <w:rPr>
          <w:rFonts w:ascii="Times New Roman" w:hAnsi="Times New Roman" w:cs="Times New Roman"/>
        </w:rPr>
        <w:t>a) typical swallows (two consistencies, 5ml thin liquid, and 5cc pudding)</w:t>
      </w:r>
    </w:p>
    <w:p w14:paraId="4931C4D0" w14:textId="77777777" w:rsidR="002A08EC" w:rsidRPr="003B39AF" w:rsidRDefault="002A08EC" w:rsidP="007D2BEF">
      <w:pPr>
        <w:ind w:firstLine="720"/>
        <w:rPr>
          <w:rFonts w:ascii="Times New Roman" w:hAnsi="Times New Roman" w:cs="Times New Roman"/>
        </w:rPr>
      </w:pPr>
      <w:r w:rsidRPr="003B39AF">
        <w:rPr>
          <w:rFonts w:ascii="Times New Roman" w:hAnsi="Times New Roman" w:cs="Times New Roman"/>
        </w:rPr>
        <w:t xml:space="preserve">b) swallows using a swallow maneuver (Mendelson maneuver), </w:t>
      </w:r>
    </w:p>
    <w:p w14:paraId="3CCC9A04" w14:textId="77777777" w:rsidR="002A08EC" w:rsidRPr="003B39AF" w:rsidRDefault="002A08EC" w:rsidP="007D2BEF">
      <w:pPr>
        <w:ind w:firstLine="720"/>
        <w:rPr>
          <w:rFonts w:ascii="Times New Roman" w:hAnsi="Times New Roman" w:cs="Times New Roman"/>
        </w:rPr>
      </w:pPr>
      <w:r w:rsidRPr="003B39AF">
        <w:rPr>
          <w:rFonts w:ascii="Times New Roman" w:hAnsi="Times New Roman" w:cs="Times New Roman"/>
        </w:rPr>
        <w:t>c) swallows using maximum effort (effortful swallow)</w:t>
      </w:r>
    </w:p>
    <w:p w14:paraId="1CFC7016" w14:textId="77777777" w:rsidR="002A08EC" w:rsidRPr="003B39AF" w:rsidRDefault="002A08EC" w:rsidP="007D2BEF">
      <w:pPr>
        <w:ind w:firstLine="720"/>
        <w:rPr>
          <w:rFonts w:ascii="Times New Roman" w:hAnsi="Times New Roman" w:cs="Times New Roman"/>
        </w:rPr>
      </w:pPr>
      <w:r w:rsidRPr="003B39AF">
        <w:rPr>
          <w:rFonts w:ascii="Times New Roman" w:hAnsi="Times New Roman" w:cs="Times New Roman"/>
        </w:rPr>
        <w:t xml:space="preserve">d) maximum isometric tongue press. </w:t>
      </w:r>
    </w:p>
    <w:p w14:paraId="13CC100A" w14:textId="2686AA78" w:rsidR="002A08EC" w:rsidRPr="003B39AF" w:rsidRDefault="002A08EC" w:rsidP="002A08EC">
      <w:pPr>
        <w:rPr>
          <w:rFonts w:ascii="Times New Roman" w:hAnsi="Times New Roman" w:cs="Times New Roman"/>
        </w:rPr>
      </w:pPr>
      <w:r w:rsidRPr="003B39AF">
        <w:rPr>
          <w:rFonts w:ascii="Times New Roman" w:hAnsi="Times New Roman" w:cs="Times New Roman"/>
        </w:rPr>
        <w:t xml:space="preserve">Submental muscle activity will be measured during these four tasks. </w:t>
      </w:r>
    </w:p>
    <w:p w14:paraId="6E15F41A" w14:textId="77777777" w:rsidR="007D2BEF" w:rsidRPr="003B39AF" w:rsidRDefault="007D2BEF" w:rsidP="007A5B66">
      <w:pPr>
        <w:rPr>
          <w:rFonts w:ascii="Times New Roman" w:hAnsi="Times New Roman" w:cs="Times New Roman"/>
        </w:rPr>
      </w:pPr>
    </w:p>
    <w:p w14:paraId="1EF8A179" w14:textId="18D83EA7" w:rsidR="007D2BEF" w:rsidRPr="003B39AF" w:rsidRDefault="002921E2" w:rsidP="007A5B66">
      <w:pPr>
        <w:rPr>
          <w:rFonts w:ascii="Times New Roman" w:hAnsi="Times New Roman" w:cs="Times New Roman"/>
        </w:rPr>
      </w:pPr>
      <w:r w:rsidRPr="003B39AF">
        <w:rPr>
          <w:rFonts w:ascii="Times New Roman" w:hAnsi="Times New Roman" w:cs="Times New Roman"/>
        </w:rPr>
        <w:t xml:space="preserve">The experimental factors are the patient population (idiopathic Parkinson’s), in addition to the 4 different Swallowing tasks (effortful swallow, Mendelsohn maneuver, tongue resistance, and typical swallows). </w:t>
      </w:r>
    </w:p>
    <w:p w14:paraId="5422F241" w14:textId="251BFDEB" w:rsidR="00C82F5B" w:rsidRPr="003B39AF" w:rsidRDefault="00C82F5B" w:rsidP="00C82F5B">
      <w:pPr>
        <w:ind w:left="360"/>
        <w:rPr>
          <w:rFonts w:ascii="Times New Roman" w:hAnsi="Times New Roman" w:cs="Times New Roman"/>
        </w:rPr>
      </w:pPr>
      <w:r w:rsidRPr="003B39AF">
        <w:rPr>
          <w:rFonts w:ascii="Times New Roman" w:hAnsi="Times New Roman" w:cs="Times New Roman"/>
        </w:rPr>
        <w:t xml:space="preserve"> </w:t>
      </w:r>
    </w:p>
    <w:p w14:paraId="7D792B9C" w14:textId="77777777" w:rsidR="002921E2" w:rsidRPr="003B39AF" w:rsidRDefault="002921E2" w:rsidP="002921E2">
      <w:pPr>
        <w:rPr>
          <w:rFonts w:ascii="Times New Roman" w:hAnsi="Times New Roman" w:cs="Times New Roman"/>
        </w:rPr>
      </w:pPr>
      <w:r w:rsidRPr="003B39AF">
        <w:rPr>
          <w:rFonts w:ascii="Times New Roman" w:hAnsi="Times New Roman" w:cs="Times New Roman"/>
        </w:rPr>
        <w:t xml:space="preserve">The Surface EMG will be used to quantify muscle activity in the study and will measure three outcome variables in the study: Normalized mean </w:t>
      </w:r>
      <w:proofErr w:type="spellStart"/>
      <w:r w:rsidRPr="003B39AF">
        <w:rPr>
          <w:rFonts w:ascii="Times New Roman" w:hAnsi="Times New Roman" w:cs="Times New Roman"/>
        </w:rPr>
        <w:t>sEMG</w:t>
      </w:r>
      <w:proofErr w:type="spellEnd"/>
      <w:r w:rsidRPr="003B39AF">
        <w:rPr>
          <w:rFonts w:ascii="Times New Roman" w:hAnsi="Times New Roman" w:cs="Times New Roman"/>
        </w:rPr>
        <w:t xml:space="preserve"> amplitude, time to peak </w:t>
      </w:r>
      <w:proofErr w:type="spellStart"/>
      <w:r w:rsidRPr="003B39AF">
        <w:rPr>
          <w:rFonts w:ascii="Times New Roman" w:hAnsi="Times New Roman" w:cs="Times New Roman"/>
        </w:rPr>
        <w:t>sEMG</w:t>
      </w:r>
      <w:proofErr w:type="spellEnd"/>
      <w:r w:rsidRPr="003B39AF">
        <w:rPr>
          <w:rFonts w:ascii="Times New Roman" w:hAnsi="Times New Roman" w:cs="Times New Roman"/>
        </w:rPr>
        <w:t xml:space="preserve"> amplitude, and burst duration.</w:t>
      </w:r>
    </w:p>
    <w:p w14:paraId="1A76F5FF" w14:textId="77777777" w:rsidR="002921E2" w:rsidRPr="003B39AF" w:rsidRDefault="002921E2" w:rsidP="002921E2">
      <w:pPr>
        <w:pStyle w:val="ListParagraph"/>
        <w:numPr>
          <w:ilvl w:val="0"/>
          <w:numId w:val="6"/>
        </w:numPr>
        <w:rPr>
          <w:rFonts w:ascii="Times New Roman" w:hAnsi="Times New Roman" w:cs="Times New Roman"/>
        </w:rPr>
      </w:pPr>
      <w:r w:rsidRPr="003B39AF">
        <w:rPr>
          <w:rFonts w:ascii="Times New Roman" w:hAnsi="Times New Roman" w:cs="Times New Roman"/>
        </w:rPr>
        <w:t xml:space="preserve"> The normalized mean </w:t>
      </w:r>
      <w:proofErr w:type="spellStart"/>
      <w:r w:rsidRPr="003B39AF">
        <w:rPr>
          <w:rFonts w:ascii="Times New Roman" w:hAnsi="Times New Roman" w:cs="Times New Roman"/>
        </w:rPr>
        <w:t>sEMG</w:t>
      </w:r>
      <w:proofErr w:type="spellEnd"/>
      <w:r w:rsidRPr="003B39AF">
        <w:rPr>
          <w:rFonts w:ascii="Times New Roman" w:hAnsi="Times New Roman" w:cs="Times New Roman"/>
        </w:rPr>
        <w:t xml:space="preserve"> amplitude is measured in % of maximum effort and indicates the level of muscle contraction and force. </w:t>
      </w:r>
    </w:p>
    <w:p w14:paraId="74A28550" w14:textId="77777777" w:rsidR="002921E2" w:rsidRPr="003B39AF" w:rsidRDefault="002921E2" w:rsidP="002921E2">
      <w:pPr>
        <w:pStyle w:val="ListParagraph"/>
        <w:numPr>
          <w:ilvl w:val="0"/>
          <w:numId w:val="6"/>
        </w:numPr>
        <w:rPr>
          <w:rFonts w:ascii="Times New Roman" w:hAnsi="Times New Roman" w:cs="Times New Roman"/>
        </w:rPr>
      </w:pPr>
      <w:r w:rsidRPr="003B39AF">
        <w:rPr>
          <w:rFonts w:ascii="Times New Roman" w:hAnsi="Times New Roman" w:cs="Times New Roman"/>
        </w:rPr>
        <w:t xml:space="preserve">Time to peak </w:t>
      </w:r>
      <w:proofErr w:type="spellStart"/>
      <w:r w:rsidRPr="003B39AF">
        <w:rPr>
          <w:rFonts w:ascii="Times New Roman" w:hAnsi="Times New Roman" w:cs="Times New Roman"/>
        </w:rPr>
        <w:t>sEMG</w:t>
      </w:r>
      <w:proofErr w:type="spellEnd"/>
      <w:r w:rsidRPr="003B39AF">
        <w:rPr>
          <w:rFonts w:ascii="Times New Roman" w:hAnsi="Times New Roman" w:cs="Times New Roman"/>
        </w:rPr>
        <w:t xml:space="preserve"> amplitude is the duration from the onset of contraction to the time the peak amplitude value is reached (measured in seconds) which indicates how quickly a muscle reaches the maximal activation from the onset of the muscle activity. It is calculated by the duration between the onset of muscle activity and the peak amplitude value for each swallowing task. </w:t>
      </w:r>
    </w:p>
    <w:p w14:paraId="5704774E" w14:textId="3C8C7CF5" w:rsidR="00C82F5B" w:rsidRPr="003B39AF" w:rsidRDefault="002921E2" w:rsidP="002921E2">
      <w:pPr>
        <w:pStyle w:val="ListParagraph"/>
        <w:numPr>
          <w:ilvl w:val="0"/>
          <w:numId w:val="6"/>
        </w:numPr>
        <w:rPr>
          <w:rFonts w:ascii="Times New Roman" w:hAnsi="Times New Roman" w:cs="Times New Roman"/>
        </w:rPr>
      </w:pPr>
      <w:r w:rsidRPr="003B39AF">
        <w:rPr>
          <w:rFonts w:ascii="Times New Roman" w:hAnsi="Times New Roman" w:cs="Times New Roman"/>
        </w:rPr>
        <w:t>The burst duration is the total duration of the muscle contraction during an event (measured in seconds) detected on the EMG device.</w:t>
      </w:r>
    </w:p>
    <w:p w14:paraId="49E66228" w14:textId="77777777" w:rsidR="00EE4738" w:rsidRPr="003B39AF" w:rsidRDefault="00EE4738" w:rsidP="007A5B66">
      <w:pPr>
        <w:rPr>
          <w:rFonts w:ascii="Times New Roman" w:hAnsi="Times New Roman" w:cs="Times New Roman"/>
        </w:rPr>
      </w:pPr>
    </w:p>
    <w:p w14:paraId="768B6054" w14:textId="77777777" w:rsidR="00EE4738" w:rsidRPr="003B39AF" w:rsidRDefault="00EE4738" w:rsidP="007A5B66">
      <w:pPr>
        <w:rPr>
          <w:rFonts w:ascii="Times New Roman" w:hAnsi="Times New Roman" w:cs="Times New Roman"/>
        </w:rPr>
      </w:pPr>
    </w:p>
    <w:p w14:paraId="525E2DA4" w14:textId="77777777" w:rsidR="007A5B66" w:rsidRPr="003B39AF" w:rsidRDefault="007A5B66" w:rsidP="007A5B66">
      <w:pPr>
        <w:rPr>
          <w:rFonts w:ascii="Times New Roman" w:hAnsi="Times New Roman" w:cs="Times New Roman"/>
          <w:sz w:val="20"/>
          <w:szCs w:val="20"/>
        </w:rPr>
      </w:pPr>
    </w:p>
    <w:p w14:paraId="0209BE8E" w14:textId="77777777" w:rsidR="007A5B66" w:rsidRPr="003B39AF" w:rsidRDefault="007A5B66" w:rsidP="007A5B66">
      <w:pPr>
        <w:rPr>
          <w:rFonts w:ascii="Times New Roman" w:hAnsi="Times New Roman" w:cs="Times New Roman"/>
          <w:sz w:val="32"/>
          <w:szCs w:val="32"/>
        </w:rPr>
      </w:pPr>
      <w:r w:rsidRPr="003B39AF">
        <w:rPr>
          <w:rFonts w:ascii="Times New Roman" w:hAnsi="Times New Roman" w:cs="Times New Roman"/>
          <w:sz w:val="32"/>
          <w:szCs w:val="32"/>
        </w:rPr>
        <w:lastRenderedPageBreak/>
        <w:t>Research questions from client:</w:t>
      </w:r>
    </w:p>
    <w:p w14:paraId="2916A3B6" w14:textId="77777777" w:rsidR="00E8687C" w:rsidRPr="003B39AF" w:rsidRDefault="00E8687C" w:rsidP="00E8687C">
      <w:pPr>
        <w:rPr>
          <w:rFonts w:ascii="Times New Roman" w:hAnsi="Times New Roman" w:cs="Times New Roman"/>
        </w:rPr>
      </w:pPr>
    </w:p>
    <w:p w14:paraId="0F40A048" w14:textId="2BBECB26" w:rsidR="00A8039B" w:rsidRPr="003B39AF" w:rsidRDefault="00E8687C" w:rsidP="00A8039B">
      <w:pPr>
        <w:rPr>
          <w:rFonts w:ascii="Times New Roman" w:hAnsi="Times New Roman" w:cs="Times New Roman"/>
        </w:rPr>
      </w:pPr>
      <w:r w:rsidRPr="003B39AF">
        <w:rPr>
          <w:rFonts w:ascii="Times New Roman" w:hAnsi="Times New Roman" w:cs="Times New Roman"/>
        </w:rPr>
        <w:t>The client wants to compare the data from three measured outcome variables to see</w:t>
      </w:r>
      <w:r w:rsidR="00A8039B" w:rsidRPr="003B39AF">
        <w:rPr>
          <w:rFonts w:ascii="Times New Roman" w:hAnsi="Times New Roman" w:cs="Times New Roman"/>
        </w:rPr>
        <w:t xml:space="preserve">: </w:t>
      </w:r>
      <w:r w:rsidRPr="003B39AF">
        <w:rPr>
          <w:rFonts w:ascii="Times New Roman" w:hAnsi="Times New Roman" w:cs="Times New Roman"/>
        </w:rPr>
        <w:t xml:space="preserve"> </w:t>
      </w:r>
    </w:p>
    <w:p w14:paraId="55083A8F" w14:textId="19180046" w:rsidR="00A8039B" w:rsidRPr="003B39AF" w:rsidRDefault="00A8039B" w:rsidP="00A8039B">
      <w:pPr>
        <w:pStyle w:val="ListParagraph"/>
        <w:numPr>
          <w:ilvl w:val="0"/>
          <w:numId w:val="8"/>
        </w:numPr>
        <w:rPr>
          <w:rFonts w:ascii="Times New Roman" w:hAnsi="Times New Roman" w:cs="Times New Roman"/>
        </w:rPr>
      </w:pPr>
      <w:r w:rsidRPr="003B39AF">
        <w:rPr>
          <w:rFonts w:ascii="Times New Roman" w:hAnsi="Times New Roman" w:cs="Times New Roman"/>
        </w:rPr>
        <w:t xml:space="preserve">What are the timing and amplitude components of normal swallows for PD patients’ (just descriptive data). </w:t>
      </w:r>
    </w:p>
    <w:p w14:paraId="1EFE38E5" w14:textId="25039BDA" w:rsidR="00E8687C" w:rsidRPr="003B39AF" w:rsidRDefault="00A8039B" w:rsidP="00A8039B">
      <w:pPr>
        <w:pStyle w:val="ListParagraph"/>
        <w:numPr>
          <w:ilvl w:val="0"/>
          <w:numId w:val="8"/>
        </w:numPr>
        <w:rPr>
          <w:rFonts w:ascii="Times New Roman" w:hAnsi="Times New Roman" w:cs="Times New Roman"/>
        </w:rPr>
      </w:pPr>
      <w:r w:rsidRPr="003B39AF">
        <w:rPr>
          <w:rFonts w:ascii="Times New Roman" w:hAnsi="Times New Roman" w:cs="Times New Roman"/>
        </w:rPr>
        <w:t xml:space="preserve">Is there any difference in timing and amplitude components of the swallowing maneuvers compared to the typical swallows. </w:t>
      </w:r>
    </w:p>
    <w:p w14:paraId="51C76C9B" w14:textId="77777777" w:rsidR="00A8039B" w:rsidRPr="003B39AF" w:rsidRDefault="00A8039B" w:rsidP="00A8039B">
      <w:pPr>
        <w:pStyle w:val="ListParagraph"/>
        <w:rPr>
          <w:rFonts w:ascii="Times New Roman" w:hAnsi="Times New Roman" w:cs="Times New Roman"/>
        </w:rPr>
      </w:pPr>
    </w:p>
    <w:p w14:paraId="2296B6BA" w14:textId="5CA5C141" w:rsidR="007A5B66" w:rsidRPr="003B39AF" w:rsidRDefault="007A5B66" w:rsidP="007A5B66">
      <w:pPr>
        <w:rPr>
          <w:rFonts w:ascii="Times New Roman" w:hAnsi="Times New Roman" w:cs="Times New Roman"/>
          <w:sz w:val="32"/>
          <w:szCs w:val="32"/>
        </w:rPr>
      </w:pPr>
      <w:r w:rsidRPr="003B39AF">
        <w:rPr>
          <w:rFonts w:ascii="Times New Roman" w:hAnsi="Times New Roman" w:cs="Times New Roman"/>
          <w:sz w:val="32"/>
          <w:szCs w:val="32"/>
        </w:rPr>
        <w:t xml:space="preserve">Statistical issues </w:t>
      </w:r>
    </w:p>
    <w:p w14:paraId="28F6FC0C" w14:textId="4118E99A" w:rsidR="001E4C01" w:rsidRPr="003B39AF" w:rsidRDefault="00A8039B" w:rsidP="00A8039B">
      <w:pPr>
        <w:pStyle w:val="ListParagraph"/>
        <w:numPr>
          <w:ilvl w:val="0"/>
          <w:numId w:val="9"/>
        </w:numPr>
        <w:rPr>
          <w:rFonts w:ascii="Times New Roman" w:hAnsi="Times New Roman" w:cs="Times New Roman"/>
          <w:sz w:val="20"/>
          <w:szCs w:val="20"/>
        </w:rPr>
      </w:pPr>
      <w:r w:rsidRPr="003B39AF">
        <w:rPr>
          <w:rFonts w:ascii="Times New Roman" w:hAnsi="Times New Roman" w:cs="Times New Roman"/>
        </w:rPr>
        <w:t xml:space="preserve">The client would like to discuss what statistical methods should be used to answer their research questions. </w:t>
      </w:r>
    </w:p>
    <w:p w14:paraId="21A135B9" w14:textId="77777777" w:rsidR="00A8039B" w:rsidRPr="003B39AF" w:rsidRDefault="00A8039B" w:rsidP="00A8039B">
      <w:pPr>
        <w:pStyle w:val="ListParagraph"/>
        <w:rPr>
          <w:rFonts w:ascii="Times New Roman" w:hAnsi="Times New Roman" w:cs="Times New Roman"/>
          <w:sz w:val="20"/>
          <w:szCs w:val="20"/>
        </w:rPr>
      </w:pPr>
    </w:p>
    <w:p w14:paraId="0CBAC8B9" w14:textId="77777777" w:rsidR="007A5B66" w:rsidRPr="003B39AF" w:rsidRDefault="007A5B66" w:rsidP="007A5B66">
      <w:pPr>
        <w:rPr>
          <w:rFonts w:ascii="Times New Roman" w:hAnsi="Times New Roman" w:cs="Times New Roman"/>
          <w:color w:val="242424"/>
          <w:sz w:val="22"/>
          <w:szCs w:val="22"/>
          <w:shd w:val="clear" w:color="auto" w:fill="FFFFFF"/>
        </w:rPr>
      </w:pPr>
      <w:r w:rsidRPr="003B39AF">
        <w:rPr>
          <w:rFonts w:ascii="Times New Roman" w:hAnsi="Times New Roman" w:cs="Times New Roman"/>
          <w:sz w:val="32"/>
          <w:szCs w:val="32"/>
        </w:rPr>
        <w:t>Discussion points:</w:t>
      </w:r>
      <w:r w:rsidRPr="003B39AF">
        <w:rPr>
          <w:rFonts w:ascii="Times New Roman" w:hAnsi="Times New Roman" w:cs="Times New Roman"/>
          <w:color w:val="242424"/>
          <w:sz w:val="22"/>
          <w:szCs w:val="22"/>
          <w:shd w:val="clear" w:color="auto" w:fill="FFFFFF"/>
        </w:rPr>
        <w:t> </w:t>
      </w:r>
    </w:p>
    <w:p w14:paraId="61BB4037" w14:textId="3E13B87E" w:rsidR="002A08EC" w:rsidRPr="003B39AF" w:rsidRDefault="002921E2" w:rsidP="002A08EC">
      <w:pPr>
        <w:pStyle w:val="ListParagraph"/>
        <w:numPr>
          <w:ilvl w:val="0"/>
          <w:numId w:val="5"/>
        </w:numPr>
        <w:rPr>
          <w:rFonts w:ascii="Times New Roman" w:hAnsi="Times New Roman" w:cs="Times New Roman"/>
        </w:rPr>
      </w:pPr>
      <w:r w:rsidRPr="003B39AF">
        <w:rPr>
          <w:rFonts w:ascii="Times New Roman" w:hAnsi="Times New Roman" w:cs="Times New Roman"/>
        </w:rPr>
        <w:t xml:space="preserve">Is the fifth task a control group? </w:t>
      </w:r>
    </w:p>
    <w:p w14:paraId="3F4AE502" w14:textId="21EA8181" w:rsidR="002921E2" w:rsidRPr="003B39AF" w:rsidRDefault="00E8687C" w:rsidP="002A08EC">
      <w:pPr>
        <w:pStyle w:val="ListParagraph"/>
        <w:numPr>
          <w:ilvl w:val="0"/>
          <w:numId w:val="5"/>
        </w:numPr>
        <w:rPr>
          <w:rFonts w:ascii="Times New Roman" w:hAnsi="Times New Roman" w:cs="Times New Roman"/>
        </w:rPr>
      </w:pPr>
      <w:r w:rsidRPr="003B39AF">
        <w:rPr>
          <w:rFonts w:ascii="Times New Roman" w:hAnsi="Times New Roman" w:cs="Times New Roman"/>
        </w:rPr>
        <w:t xml:space="preserve">What programming language do they want the work to be completed in. </w:t>
      </w:r>
    </w:p>
    <w:p w14:paraId="750584BE" w14:textId="178D9D71" w:rsidR="00303159" w:rsidRPr="003B39AF" w:rsidRDefault="00303159" w:rsidP="00424831">
      <w:pPr>
        <w:pStyle w:val="ListParagraph"/>
        <w:numPr>
          <w:ilvl w:val="0"/>
          <w:numId w:val="5"/>
        </w:numPr>
        <w:rPr>
          <w:rFonts w:ascii="Times New Roman" w:hAnsi="Times New Roman" w:cs="Times New Roman"/>
        </w:rPr>
      </w:pPr>
      <w:r w:rsidRPr="003B39AF">
        <w:rPr>
          <w:rFonts w:ascii="Times New Roman" w:hAnsi="Times New Roman" w:cs="Times New Roman"/>
          <w:color w:val="000000"/>
          <w:sz w:val="22"/>
          <w:szCs w:val="22"/>
          <w:shd w:val="clear" w:color="auto" w:fill="FFFFFF"/>
        </w:rPr>
        <w:t>T</w:t>
      </w:r>
      <w:r w:rsidRPr="003B39AF">
        <w:rPr>
          <w:rFonts w:ascii="Times New Roman" w:hAnsi="Times New Roman" w:cs="Times New Roman"/>
          <w:color w:val="000000"/>
          <w:sz w:val="22"/>
          <w:szCs w:val="22"/>
          <w:shd w:val="clear" w:color="auto" w:fill="FFFFFF"/>
        </w:rPr>
        <w:t xml:space="preserve">he new wearable </w:t>
      </w:r>
      <w:proofErr w:type="spellStart"/>
      <w:r w:rsidRPr="003B39AF">
        <w:rPr>
          <w:rFonts w:ascii="Times New Roman" w:hAnsi="Times New Roman" w:cs="Times New Roman"/>
          <w:color w:val="000000"/>
          <w:sz w:val="22"/>
          <w:szCs w:val="22"/>
          <w:shd w:val="clear" w:color="auto" w:fill="FFFFFF"/>
        </w:rPr>
        <w:t>sEMG</w:t>
      </w:r>
      <w:proofErr w:type="spellEnd"/>
      <w:r w:rsidRPr="003B39AF">
        <w:rPr>
          <w:rFonts w:ascii="Times New Roman" w:hAnsi="Times New Roman" w:cs="Times New Roman"/>
          <w:color w:val="000000"/>
          <w:sz w:val="22"/>
          <w:szCs w:val="22"/>
          <w:shd w:val="clear" w:color="auto" w:fill="FFFFFF"/>
        </w:rPr>
        <w:t xml:space="preserve"> patch provides measurements at three different </w:t>
      </w:r>
      <w:r w:rsidRPr="003B39AF">
        <w:rPr>
          <w:rFonts w:ascii="Times New Roman" w:hAnsi="Times New Roman" w:cs="Times New Roman"/>
          <w:color w:val="000000"/>
          <w:sz w:val="22"/>
          <w:szCs w:val="22"/>
          <w:shd w:val="clear" w:color="auto" w:fill="FFFFFF"/>
        </w:rPr>
        <w:t>muscle locations</w:t>
      </w:r>
      <w:r w:rsidRPr="003B39AF">
        <w:rPr>
          <w:rFonts w:ascii="Times New Roman" w:hAnsi="Times New Roman" w:cs="Times New Roman"/>
          <w:color w:val="000000"/>
          <w:sz w:val="22"/>
          <w:szCs w:val="22"/>
          <w:shd w:val="clear" w:color="auto" w:fill="FFFFFF"/>
        </w:rPr>
        <w:t xml:space="preserve"> on both the left and right side. </w:t>
      </w:r>
      <w:r w:rsidRPr="003B39AF">
        <w:rPr>
          <w:rFonts w:ascii="Times New Roman" w:hAnsi="Times New Roman" w:cs="Times New Roman"/>
          <w:color w:val="000000"/>
          <w:sz w:val="22"/>
          <w:szCs w:val="22"/>
          <w:shd w:val="clear" w:color="auto" w:fill="FFFFFF"/>
        </w:rPr>
        <w:t xml:space="preserve">Do we average these effects? </w:t>
      </w:r>
    </w:p>
    <w:sectPr w:rsidR="00303159" w:rsidRPr="003B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CEC"/>
    <w:multiLevelType w:val="hybridMultilevel"/>
    <w:tmpl w:val="AA3EAD30"/>
    <w:lvl w:ilvl="0" w:tplc="28744C3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56610"/>
    <w:multiLevelType w:val="hybridMultilevel"/>
    <w:tmpl w:val="9BEC476C"/>
    <w:lvl w:ilvl="0" w:tplc="28744C3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143F1"/>
    <w:multiLevelType w:val="hybridMultilevel"/>
    <w:tmpl w:val="05948128"/>
    <w:lvl w:ilvl="0" w:tplc="7EA4DB48">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F67CC"/>
    <w:multiLevelType w:val="hybridMultilevel"/>
    <w:tmpl w:val="59487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D36E99"/>
    <w:multiLevelType w:val="hybridMultilevel"/>
    <w:tmpl w:val="2BA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509F6"/>
    <w:multiLevelType w:val="hybridMultilevel"/>
    <w:tmpl w:val="3BA0B1BE"/>
    <w:lvl w:ilvl="0" w:tplc="3FDEA6B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60AC4"/>
    <w:multiLevelType w:val="hybridMultilevel"/>
    <w:tmpl w:val="76144294"/>
    <w:lvl w:ilvl="0" w:tplc="8EB655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426DA"/>
    <w:multiLevelType w:val="hybridMultilevel"/>
    <w:tmpl w:val="94EE0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5B45ED9"/>
    <w:multiLevelType w:val="hybridMultilevel"/>
    <w:tmpl w:val="A0AEA07C"/>
    <w:lvl w:ilvl="0" w:tplc="B72A7E7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474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4856316">
    <w:abstractNumId w:val="7"/>
  </w:num>
  <w:num w:numId="3" w16cid:durableId="417672261">
    <w:abstractNumId w:val="5"/>
  </w:num>
  <w:num w:numId="4" w16cid:durableId="1335762583">
    <w:abstractNumId w:val="2"/>
  </w:num>
  <w:num w:numId="5" w16cid:durableId="122239286">
    <w:abstractNumId w:val="4"/>
  </w:num>
  <w:num w:numId="6" w16cid:durableId="16544572">
    <w:abstractNumId w:val="0"/>
  </w:num>
  <w:num w:numId="7" w16cid:durableId="1489248803">
    <w:abstractNumId w:val="8"/>
  </w:num>
  <w:num w:numId="8" w16cid:durableId="1293707704">
    <w:abstractNumId w:val="1"/>
  </w:num>
  <w:num w:numId="9" w16cid:durableId="140931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66"/>
    <w:rsid w:val="001B382E"/>
    <w:rsid w:val="001E4C01"/>
    <w:rsid w:val="002921E2"/>
    <w:rsid w:val="002A08EC"/>
    <w:rsid w:val="00303159"/>
    <w:rsid w:val="003B39AF"/>
    <w:rsid w:val="00424831"/>
    <w:rsid w:val="004B4EB9"/>
    <w:rsid w:val="005C787C"/>
    <w:rsid w:val="00617A55"/>
    <w:rsid w:val="007A5B66"/>
    <w:rsid w:val="007D2BEF"/>
    <w:rsid w:val="008A4C76"/>
    <w:rsid w:val="00A8039B"/>
    <w:rsid w:val="00AA2869"/>
    <w:rsid w:val="00C82F5B"/>
    <w:rsid w:val="00CB6C8E"/>
    <w:rsid w:val="00DF6E3D"/>
    <w:rsid w:val="00E8687C"/>
    <w:rsid w:val="00EE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734B"/>
  <w15:chartTrackingRefBased/>
  <w15:docId w15:val="{BB3DAECF-E270-45E6-A4DD-DB1924AF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66"/>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7A5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B66"/>
    <w:rPr>
      <w:rFonts w:eastAsiaTheme="majorEastAsia" w:cstheme="majorBidi"/>
      <w:color w:val="272727" w:themeColor="text1" w:themeTint="D8"/>
    </w:rPr>
  </w:style>
  <w:style w:type="paragraph" w:styleId="Title">
    <w:name w:val="Title"/>
    <w:basedOn w:val="Normal"/>
    <w:next w:val="Normal"/>
    <w:link w:val="TitleChar"/>
    <w:uiPriority w:val="10"/>
    <w:qFormat/>
    <w:rsid w:val="007A5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B66"/>
    <w:pPr>
      <w:spacing w:before="160"/>
      <w:jc w:val="center"/>
    </w:pPr>
    <w:rPr>
      <w:i/>
      <w:iCs/>
      <w:color w:val="404040" w:themeColor="text1" w:themeTint="BF"/>
    </w:rPr>
  </w:style>
  <w:style w:type="character" w:customStyle="1" w:styleId="QuoteChar">
    <w:name w:val="Quote Char"/>
    <w:basedOn w:val="DefaultParagraphFont"/>
    <w:link w:val="Quote"/>
    <w:uiPriority w:val="29"/>
    <w:rsid w:val="007A5B66"/>
    <w:rPr>
      <w:i/>
      <w:iCs/>
      <w:color w:val="404040" w:themeColor="text1" w:themeTint="BF"/>
    </w:rPr>
  </w:style>
  <w:style w:type="paragraph" w:styleId="ListParagraph">
    <w:name w:val="List Paragraph"/>
    <w:basedOn w:val="Normal"/>
    <w:uiPriority w:val="34"/>
    <w:qFormat/>
    <w:rsid w:val="007A5B66"/>
    <w:pPr>
      <w:ind w:left="720"/>
      <w:contextualSpacing/>
    </w:pPr>
  </w:style>
  <w:style w:type="character" w:styleId="IntenseEmphasis">
    <w:name w:val="Intense Emphasis"/>
    <w:basedOn w:val="DefaultParagraphFont"/>
    <w:uiPriority w:val="21"/>
    <w:qFormat/>
    <w:rsid w:val="007A5B66"/>
    <w:rPr>
      <w:i/>
      <w:iCs/>
      <w:color w:val="0F4761" w:themeColor="accent1" w:themeShade="BF"/>
    </w:rPr>
  </w:style>
  <w:style w:type="paragraph" w:styleId="IntenseQuote">
    <w:name w:val="Intense Quote"/>
    <w:basedOn w:val="Normal"/>
    <w:next w:val="Normal"/>
    <w:link w:val="IntenseQuoteChar"/>
    <w:uiPriority w:val="30"/>
    <w:qFormat/>
    <w:rsid w:val="007A5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B66"/>
    <w:rPr>
      <w:i/>
      <w:iCs/>
      <w:color w:val="0F4761" w:themeColor="accent1" w:themeShade="BF"/>
    </w:rPr>
  </w:style>
  <w:style w:type="character" w:styleId="IntenseReference">
    <w:name w:val="Intense Reference"/>
    <w:basedOn w:val="DefaultParagraphFont"/>
    <w:uiPriority w:val="32"/>
    <w:qFormat/>
    <w:rsid w:val="007A5B66"/>
    <w:rPr>
      <w:b/>
      <w:bCs/>
      <w:smallCaps/>
      <w:color w:val="0F4761" w:themeColor="accent1" w:themeShade="BF"/>
      <w:spacing w:val="5"/>
    </w:rPr>
  </w:style>
  <w:style w:type="paragraph" w:styleId="NormalWeb">
    <w:name w:val="Normal (Web)"/>
    <w:basedOn w:val="Normal"/>
    <w:uiPriority w:val="99"/>
    <w:semiHidden/>
    <w:unhideWhenUsed/>
    <w:rsid w:val="007A5B66"/>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6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9</cp:revision>
  <dcterms:created xsi:type="dcterms:W3CDTF">2024-01-28T03:17:00Z</dcterms:created>
  <dcterms:modified xsi:type="dcterms:W3CDTF">2024-03-18T14:37:00Z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2024-01-28T03:24:30Z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760b56b8-d5b7-4d4d-8bf3-cae4ddc00025</vt:lpwstr>
  </property>
  <property fmtid="{D5CDD505-2E9C-101B-9397-08002B2CF9AE}" pid="8" name="MSIP_Label_4044bd30-2ed7-4c9d-9d12-46200872a97b_ContentBits">
    <vt:lpwstr>0</vt:lpwstr>
  </property>
</Properties>
</file>