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E398D" w:rsidR="002E30FF" w:rsidP="002E30FF" w:rsidRDefault="002E30FF" w14:paraId="50C4180A" w14:textId="77777777">
      <w:pPr>
        <w:pStyle w:val="z-TopofForm"/>
        <w:rPr>
          <w:rFonts w:ascii="Times New Roman" w:hAnsi="Times New Roman" w:cs="Times New Roman"/>
          <w:sz w:val="24"/>
          <w:szCs w:val="24"/>
        </w:rPr>
      </w:pPr>
      <w:r w:rsidRPr="00BE398D">
        <w:rPr>
          <w:rFonts w:ascii="Times New Roman" w:hAnsi="Times New Roman" w:cs="Times New Roman"/>
          <w:sz w:val="24"/>
          <w:szCs w:val="24"/>
        </w:rPr>
        <w:t>Top of Form</w:t>
      </w:r>
    </w:p>
    <w:tbl>
      <w:tblPr>
        <w:tblW w:w="8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30"/>
        <w:gridCol w:w="2830"/>
        <w:gridCol w:w="2830"/>
      </w:tblGrid>
      <w:tr w:rsidRPr="00BE398D" w:rsidR="00937676" w:rsidTr="7B0B0458" w14:paraId="33A66982" w14:textId="77777777">
        <w:trPr>
          <w:cantSplit/>
          <w:trHeight w:val="530"/>
        </w:trPr>
        <w:tc>
          <w:tcPr>
            <w:tcW w:w="2830" w:type="dxa"/>
            <w:tcBorders>
              <w:bottom w:val="nil"/>
              <w:right w:val="nil"/>
            </w:tcBorders>
            <w:shd w:val="clear" w:color="auto" w:fill="auto"/>
            <w:tcMar/>
            <w:vAlign w:val="center"/>
          </w:tcPr>
          <w:p w:rsidRPr="00BE398D" w:rsidR="00937676" w:rsidP="004F7A82" w:rsidRDefault="00937676" w14:paraId="0DDB051D" w14:textId="77777777">
            <w:pPr>
              <w:pStyle w:val="PlainText"/>
              <w:rPr>
                <w:rFonts w:ascii="Times New Roman" w:hAnsi="Times New Roman" w:cs="Times New Roman"/>
                <w:sz w:val="24"/>
                <w:szCs w:val="24"/>
              </w:rPr>
            </w:pPr>
            <w:r w:rsidRPr="00BE398D">
              <w:rPr>
                <w:rFonts w:ascii="Times New Roman" w:hAnsi="Times New Roman" w:cs="Times New Roman"/>
                <w:b/>
                <w:sz w:val="24"/>
                <w:szCs w:val="24"/>
              </w:rPr>
              <w:t>Client:</w:t>
            </w:r>
          </w:p>
        </w:tc>
        <w:tc>
          <w:tcPr>
            <w:tcW w:w="2830" w:type="dxa"/>
            <w:tcBorders>
              <w:left w:val="nil"/>
              <w:bottom w:val="nil"/>
            </w:tcBorders>
            <w:shd w:val="clear" w:color="auto" w:fill="auto"/>
            <w:tcMar/>
            <w:vAlign w:val="center"/>
          </w:tcPr>
          <w:p w:rsidRPr="00BE398D" w:rsidR="00937676" w:rsidP="004F7A82" w:rsidRDefault="00971121" w14:paraId="265FD5F8" w14:textId="6A38B89F">
            <w:pPr>
              <w:pStyle w:val="PlainText"/>
              <w:rPr>
                <w:rFonts w:ascii="Times New Roman" w:hAnsi="Times New Roman" w:cs="Times New Roman"/>
                <w:sz w:val="24"/>
                <w:szCs w:val="24"/>
              </w:rPr>
            </w:pPr>
            <w:r w:rsidRPr="00BE398D">
              <w:rPr>
                <w:rFonts w:ascii="Times New Roman" w:hAnsi="Times New Roman" w:cs="Times New Roman"/>
                <w:sz w:val="24"/>
                <w:szCs w:val="24"/>
              </w:rPr>
              <w:t>Elina Dawoodani</w:t>
            </w:r>
          </w:p>
        </w:tc>
        <w:tc>
          <w:tcPr>
            <w:tcW w:w="2830" w:type="dxa"/>
            <w:tcMar/>
            <w:vAlign w:val="center"/>
          </w:tcPr>
          <w:p w:rsidRPr="00BE398D" w:rsidR="00937676" w:rsidP="002E30FF" w:rsidRDefault="00937676" w14:paraId="45A059EB" w14:textId="5EBB7A0D">
            <w:pPr>
              <w:pStyle w:val="PlainText"/>
              <w:rPr>
                <w:rFonts w:ascii="Times New Roman" w:hAnsi="Times New Roman" w:cs="Times New Roman"/>
                <w:sz w:val="24"/>
                <w:szCs w:val="24"/>
              </w:rPr>
            </w:pPr>
            <w:r w:rsidRPr="00BE398D">
              <w:rPr>
                <w:rFonts w:ascii="Times New Roman" w:hAnsi="Times New Roman" w:cs="Times New Roman"/>
                <w:b/>
                <w:sz w:val="24"/>
                <w:szCs w:val="24"/>
              </w:rPr>
              <w:t>File</w:t>
            </w:r>
            <w:proofErr w:type="gramStart"/>
            <w:r w:rsidRPr="00BE398D">
              <w:rPr>
                <w:rFonts w:ascii="Times New Roman" w:hAnsi="Times New Roman" w:cs="Times New Roman"/>
                <w:b/>
                <w:sz w:val="24"/>
                <w:szCs w:val="24"/>
              </w:rPr>
              <w:t>:</w:t>
            </w:r>
            <w:r w:rsidRPr="00BE398D">
              <w:rPr>
                <w:rFonts w:ascii="Times New Roman" w:hAnsi="Times New Roman" w:cs="Times New Roman"/>
                <w:sz w:val="24"/>
                <w:szCs w:val="24"/>
              </w:rPr>
              <w:t xml:space="preserve">  </w:t>
            </w:r>
            <w:r w:rsidRPr="00BE398D" w:rsidR="00971121">
              <w:rPr>
                <w:rFonts w:ascii="Times New Roman" w:hAnsi="Times New Roman" w:cs="Times New Roman"/>
                <w:sz w:val="24"/>
                <w:szCs w:val="24"/>
              </w:rPr>
              <w:t>24</w:t>
            </w:r>
            <w:proofErr w:type="gramEnd"/>
            <w:r w:rsidRPr="00BE398D" w:rsidR="00971121">
              <w:rPr>
                <w:rFonts w:ascii="Times New Roman" w:hAnsi="Times New Roman" w:cs="Times New Roman"/>
                <w:sz w:val="24"/>
                <w:szCs w:val="24"/>
              </w:rPr>
              <w:t>-148</w:t>
            </w:r>
          </w:p>
        </w:tc>
      </w:tr>
      <w:tr w:rsidRPr="00BE398D" w:rsidR="00937676" w:rsidTr="7B0B0458" w14:paraId="01BFC863" w14:textId="77777777">
        <w:trPr>
          <w:cantSplit/>
          <w:trHeight w:val="485"/>
        </w:trPr>
        <w:tc>
          <w:tcPr>
            <w:tcW w:w="2830" w:type="dxa"/>
            <w:tcBorders>
              <w:top w:val="nil"/>
              <w:bottom w:val="single" w:color="auto" w:sz="4" w:space="0"/>
              <w:right w:val="nil"/>
            </w:tcBorders>
            <w:shd w:val="clear" w:color="auto" w:fill="auto"/>
            <w:tcMar/>
            <w:vAlign w:val="center"/>
          </w:tcPr>
          <w:p w:rsidRPr="00BE398D" w:rsidR="00937676" w:rsidP="004F7A82" w:rsidRDefault="00937676" w14:paraId="122A719A" w14:textId="77777777">
            <w:pPr>
              <w:pStyle w:val="PlainText"/>
              <w:rPr>
                <w:rFonts w:ascii="Times New Roman" w:hAnsi="Times New Roman" w:cs="Times New Roman"/>
                <w:sz w:val="24"/>
                <w:szCs w:val="24"/>
              </w:rPr>
            </w:pPr>
            <w:r w:rsidRPr="00BE398D">
              <w:rPr>
                <w:rFonts w:ascii="Times New Roman" w:hAnsi="Times New Roman" w:cs="Times New Roman"/>
                <w:b/>
                <w:sz w:val="24"/>
                <w:szCs w:val="24"/>
              </w:rPr>
              <w:t>Dept:</w:t>
            </w:r>
          </w:p>
        </w:tc>
        <w:tc>
          <w:tcPr>
            <w:tcW w:w="2830" w:type="dxa"/>
            <w:tcBorders>
              <w:top w:val="nil"/>
              <w:left w:val="nil"/>
            </w:tcBorders>
            <w:shd w:val="clear" w:color="auto" w:fill="auto"/>
            <w:tcMar/>
            <w:vAlign w:val="center"/>
          </w:tcPr>
          <w:p w:rsidRPr="00BE398D" w:rsidR="00937676" w:rsidP="004F7A82" w:rsidRDefault="00971121" w14:paraId="0154DE77" w14:textId="5FE4DC64">
            <w:pPr>
              <w:pStyle w:val="PlainText"/>
              <w:rPr>
                <w:rFonts w:ascii="Times New Roman" w:hAnsi="Times New Roman" w:cs="Times New Roman"/>
                <w:sz w:val="24"/>
                <w:szCs w:val="24"/>
              </w:rPr>
            </w:pPr>
            <w:r w:rsidRPr="00BE398D">
              <w:rPr>
                <w:rFonts w:ascii="Times New Roman" w:hAnsi="Times New Roman" w:cs="Times New Roman"/>
                <w:sz w:val="24"/>
                <w:szCs w:val="24"/>
              </w:rPr>
              <w:t>Nutrition Science</w:t>
            </w:r>
          </w:p>
        </w:tc>
        <w:tc>
          <w:tcPr>
            <w:tcW w:w="2830" w:type="dxa"/>
            <w:tcMar/>
          </w:tcPr>
          <w:p w:rsidRPr="00BE398D" w:rsidR="00937676" w:rsidP="004F7A82" w:rsidRDefault="00937676" w14:paraId="2FE73394" w14:textId="77777777">
            <w:pPr>
              <w:pStyle w:val="PlainText"/>
              <w:rPr>
                <w:rFonts w:ascii="Times New Roman" w:hAnsi="Times New Roman" w:cs="Times New Roman"/>
                <w:b/>
                <w:sz w:val="24"/>
                <w:szCs w:val="24"/>
              </w:rPr>
            </w:pPr>
            <w:r w:rsidRPr="00BE398D">
              <w:rPr>
                <w:rFonts w:ascii="Times New Roman" w:hAnsi="Times New Roman" w:cs="Times New Roman"/>
                <w:b/>
                <w:sz w:val="24"/>
                <w:szCs w:val="24"/>
              </w:rPr>
              <w:t xml:space="preserve">Faculty: </w:t>
            </w:r>
          </w:p>
          <w:p w:rsidRPr="00BE398D" w:rsidR="00937676" w:rsidP="004F7A82" w:rsidRDefault="00201516" w14:paraId="53B27F05" w14:textId="77777777">
            <w:pPr>
              <w:pStyle w:val="PlainText"/>
              <w:rPr>
                <w:rFonts w:ascii="Times New Roman" w:hAnsi="Times New Roman" w:cs="Times New Roman"/>
                <w:b/>
                <w:sz w:val="24"/>
                <w:szCs w:val="24"/>
              </w:rPr>
            </w:pPr>
            <w:r w:rsidRPr="00BE398D">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1DCD6C39" wp14:editId="6CBD90A9">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22BCE8">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BE398D">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3F6387F3" wp14:editId="6B82D22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49B85BD">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4B89CD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BE398D" w:rsidR="00937676">
              <w:rPr>
                <w:rFonts w:ascii="Times New Roman" w:hAnsi="Times New Roman" w:cs="Times New Roman"/>
                <w:b/>
                <w:sz w:val="24"/>
                <w:szCs w:val="24"/>
              </w:rPr>
              <w:t>Student:</w:t>
            </w:r>
          </w:p>
        </w:tc>
      </w:tr>
      <w:tr w:rsidRPr="00BE398D" w:rsidR="00937676" w:rsidTr="7B0B0458" w14:paraId="2A3D7425" w14:textId="77777777">
        <w:trPr>
          <w:cantSplit/>
          <w:trHeight w:val="530"/>
        </w:trPr>
        <w:tc>
          <w:tcPr>
            <w:tcW w:w="2830" w:type="dxa"/>
            <w:tcBorders>
              <w:right w:val="nil"/>
            </w:tcBorders>
            <w:tcMar/>
            <w:vAlign w:val="center"/>
          </w:tcPr>
          <w:p w:rsidRPr="00BE398D" w:rsidR="00937676" w:rsidP="002E30FF" w:rsidRDefault="00937676" w14:paraId="3577266D" w14:textId="77777777">
            <w:pPr>
              <w:pStyle w:val="PlainText"/>
              <w:rPr>
                <w:rFonts w:ascii="Times New Roman" w:hAnsi="Times New Roman" w:cs="Times New Roman"/>
                <w:b/>
                <w:sz w:val="24"/>
                <w:szCs w:val="24"/>
              </w:rPr>
            </w:pPr>
            <w:r w:rsidRPr="00BE398D">
              <w:rPr>
                <w:rFonts w:ascii="Times New Roman" w:hAnsi="Times New Roman" w:cs="Times New Roman"/>
                <w:b/>
                <w:sz w:val="24"/>
                <w:szCs w:val="24"/>
              </w:rPr>
              <w:t>Date:</w:t>
            </w:r>
          </w:p>
        </w:tc>
        <w:tc>
          <w:tcPr>
            <w:tcW w:w="2830" w:type="dxa"/>
            <w:tcBorders>
              <w:left w:val="nil"/>
            </w:tcBorders>
            <w:tcMar/>
            <w:vAlign w:val="center"/>
          </w:tcPr>
          <w:p w:rsidRPr="00BE398D" w:rsidR="00937676" w:rsidP="002E30FF" w:rsidRDefault="00971121" w14:paraId="370A00BD" w14:textId="04083619">
            <w:pPr>
              <w:pStyle w:val="PlainText"/>
              <w:rPr>
                <w:rFonts w:ascii="Times New Roman" w:hAnsi="Times New Roman" w:cs="Times New Roman"/>
                <w:sz w:val="24"/>
                <w:szCs w:val="24"/>
              </w:rPr>
            </w:pPr>
            <w:r w:rsidRPr="00BE398D">
              <w:rPr>
                <w:rFonts w:ascii="Times New Roman" w:hAnsi="Times New Roman" w:cs="Times New Roman"/>
                <w:sz w:val="24"/>
                <w:szCs w:val="24"/>
              </w:rPr>
              <w:t>3/5/25</w:t>
            </w:r>
          </w:p>
        </w:tc>
        <w:tc>
          <w:tcPr>
            <w:tcW w:w="2830" w:type="dxa"/>
            <w:tcMar/>
          </w:tcPr>
          <w:p w:rsidRPr="00BE398D" w:rsidR="00937676" w:rsidP="002E30FF" w:rsidRDefault="00937676" w14:paraId="15CB14AD" w14:textId="77777777">
            <w:pPr>
              <w:pStyle w:val="PlainText"/>
              <w:rPr>
                <w:rFonts w:ascii="Times New Roman" w:hAnsi="Times New Roman" w:cs="Times New Roman"/>
                <w:b/>
                <w:sz w:val="24"/>
                <w:szCs w:val="24"/>
              </w:rPr>
            </w:pPr>
            <w:r w:rsidRPr="00BE398D">
              <w:rPr>
                <w:rFonts w:ascii="Times New Roman" w:hAnsi="Times New Roman" w:cs="Times New Roman"/>
                <w:b/>
                <w:sz w:val="24"/>
                <w:szCs w:val="24"/>
              </w:rPr>
              <w:t xml:space="preserve">Initial Meeting: </w:t>
            </w:r>
          </w:p>
          <w:p w:rsidRPr="00BE398D" w:rsidR="00937676" w:rsidP="002E30FF" w:rsidRDefault="00201516" w14:paraId="2AE4E54D" w14:textId="77777777">
            <w:pPr>
              <w:pStyle w:val="PlainText"/>
              <w:rPr>
                <w:rFonts w:ascii="Times New Roman" w:hAnsi="Times New Roman" w:cs="Times New Roman"/>
                <w:sz w:val="24"/>
                <w:szCs w:val="24"/>
              </w:rPr>
            </w:pPr>
            <w:r w:rsidRPr="00BE398D">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43861317" wp14:editId="3F38CAF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085D10E">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6FADA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w10:wrap type="tight"/>
                    </v:oval>
                  </w:pict>
                </mc:Fallback>
              </mc:AlternateContent>
            </w:r>
            <w:r w:rsidRPr="00BE398D">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7E19EDC" wp14:editId="759803E8">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95030BD">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79B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Pr="00BE398D" w:rsidR="00937676">
              <w:rPr>
                <w:rFonts w:ascii="Times New Roman" w:hAnsi="Times New Roman" w:cs="Times New Roman"/>
                <w:b/>
                <w:sz w:val="24"/>
                <w:szCs w:val="24"/>
              </w:rPr>
              <w:t>Follow-up:</w:t>
            </w:r>
          </w:p>
        </w:tc>
      </w:tr>
      <w:tr w:rsidRPr="00BE398D" w:rsidR="004F7A82" w:rsidTr="7B0B0458" w14:paraId="0F1B0B43" w14:textId="77777777">
        <w:trPr>
          <w:cantSplit/>
          <w:trHeight w:val="1070"/>
        </w:trPr>
        <w:tc>
          <w:tcPr>
            <w:tcW w:w="8490" w:type="dxa"/>
            <w:gridSpan w:val="3"/>
            <w:tcBorders>
              <w:bottom w:val="single" w:color="auto" w:sz="4" w:space="0"/>
            </w:tcBorders>
            <w:tcMar/>
          </w:tcPr>
          <w:p w:rsidRPr="00BE398D" w:rsidR="00743A42" w:rsidP="00743A42" w:rsidRDefault="00743A42" w14:paraId="129D79A0" w14:textId="77777777">
            <w:pPr>
              <w:pStyle w:val="PlainText"/>
              <w:rPr>
                <w:rFonts w:ascii="Times New Roman" w:hAnsi="Times New Roman" w:cs="Times New Roman"/>
                <w:b/>
                <w:sz w:val="24"/>
                <w:szCs w:val="24"/>
              </w:rPr>
            </w:pPr>
          </w:p>
          <w:p w:rsidRPr="00BE398D" w:rsidR="004F7A82" w:rsidP="00743A42" w:rsidRDefault="00743A42" w14:paraId="3E4F9BDC" w14:textId="52EB3420">
            <w:pPr>
              <w:pStyle w:val="PlainText"/>
              <w:rPr>
                <w:rFonts w:ascii="Times New Roman" w:hAnsi="Times New Roman" w:cs="Times New Roman"/>
                <w:sz w:val="24"/>
                <w:szCs w:val="24"/>
              </w:rPr>
            </w:pPr>
            <w:r w:rsidRPr="7B0B0458" w:rsidR="00743A42">
              <w:rPr>
                <w:rFonts w:ascii="Times New Roman" w:hAnsi="Times New Roman" w:cs="Times New Roman"/>
                <w:b w:val="1"/>
                <w:bCs w:val="1"/>
                <w:sz w:val="24"/>
                <w:szCs w:val="24"/>
              </w:rPr>
              <w:t>Consultant and Attendees:</w:t>
            </w:r>
            <w:r w:rsidRPr="7B0B0458" w:rsidR="00743A42">
              <w:rPr>
                <w:rFonts w:ascii="Times New Roman" w:hAnsi="Times New Roman" w:cs="Times New Roman"/>
                <w:sz w:val="24"/>
                <w:szCs w:val="24"/>
              </w:rPr>
              <w:t xml:space="preserve">  </w:t>
            </w:r>
            <w:r w:rsidRPr="7B0B0458" w:rsidR="00971121">
              <w:rPr>
                <w:rFonts w:ascii="Times New Roman" w:hAnsi="Times New Roman" w:cs="Times New Roman"/>
                <w:sz w:val="24"/>
                <w:szCs w:val="24"/>
              </w:rPr>
              <w:t xml:space="preserve">Elina </w:t>
            </w:r>
            <w:r w:rsidRPr="7B0B0458" w:rsidR="00971121">
              <w:rPr>
                <w:rFonts w:ascii="Times New Roman" w:hAnsi="Times New Roman" w:cs="Times New Roman"/>
                <w:sz w:val="24"/>
                <w:szCs w:val="24"/>
              </w:rPr>
              <w:t>Dawoodani</w:t>
            </w:r>
            <w:r w:rsidRPr="7B0B0458" w:rsidR="00971121">
              <w:rPr>
                <w:rFonts w:ascii="Times New Roman" w:hAnsi="Times New Roman" w:cs="Times New Roman"/>
                <w:sz w:val="24"/>
                <w:szCs w:val="24"/>
              </w:rPr>
              <w:t xml:space="preserve">, Sumeeth Guda, Dr. Bruce Craig, Dr. </w:t>
            </w:r>
            <w:r w:rsidRPr="7B0B0458" w:rsidR="00971121">
              <w:rPr>
                <w:rFonts w:ascii="Times New Roman" w:hAnsi="Times New Roman" w:cs="Times New Roman"/>
                <w:sz w:val="24"/>
                <w:szCs w:val="24"/>
              </w:rPr>
              <w:t>Qinglan</w:t>
            </w:r>
            <w:r w:rsidRPr="7B0B0458" w:rsidR="00971121">
              <w:rPr>
                <w:rFonts w:ascii="Times New Roman" w:hAnsi="Times New Roman" w:cs="Times New Roman"/>
                <w:sz w:val="24"/>
                <w:szCs w:val="24"/>
              </w:rPr>
              <w:t xml:space="preserve"> Ding</w:t>
            </w:r>
          </w:p>
        </w:tc>
      </w:tr>
      <w:tr w:rsidRPr="00BE398D" w:rsidR="004F7A82" w:rsidTr="7B0B0458" w14:paraId="45784D37" w14:textId="77777777">
        <w:trPr>
          <w:cantSplit/>
          <w:trHeight w:val="1430"/>
        </w:trPr>
        <w:tc>
          <w:tcPr>
            <w:tcW w:w="8490" w:type="dxa"/>
            <w:gridSpan w:val="3"/>
            <w:tcBorders>
              <w:bottom w:val="nil"/>
            </w:tcBorders>
            <w:tcMar/>
          </w:tcPr>
          <w:p w:rsidRPr="00BE398D" w:rsidR="004F7A82" w:rsidP="004F7A82" w:rsidRDefault="004F7A82" w14:paraId="1B8BAFA1" w14:textId="77777777">
            <w:pPr>
              <w:pStyle w:val="PlainText"/>
              <w:rPr>
                <w:rFonts w:ascii="Times New Roman" w:hAnsi="Times New Roman" w:cs="Times New Roman"/>
                <w:sz w:val="24"/>
                <w:szCs w:val="24"/>
              </w:rPr>
            </w:pPr>
          </w:p>
          <w:p w:rsidRPr="00BE398D" w:rsidR="00971121" w:rsidP="004F7A82" w:rsidRDefault="00743A42" w14:paraId="52DAD8F5" w14:textId="77777777">
            <w:pPr>
              <w:pStyle w:val="PlainText"/>
              <w:rPr>
                <w:rFonts w:ascii="Times New Roman" w:hAnsi="Times New Roman" w:cs="Times New Roman"/>
                <w:b/>
                <w:sz w:val="24"/>
                <w:szCs w:val="24"/>
              </w:rPr>
            </w:pPr>
            <w:r w:rsidRPr="00BE398D">
              <w:rPr>
                <w:rFonts w:ascii="Times New Roman" w:hAnsi="Times New Roman" w:cs="Times New Roman"/>
                <w:b/>
                <w:sz w:val="24"/>
                <w:szCs w:val="24"/>
              </w:rPr>
              <w:t>Statement of Problem:</w:t>
            </w:r>
          </w:p>
          <w:p w:rsidRPr="00BE398D" w:rsidR="00743A42" w:rsidP="004F7A82" w:rsidRDefault="00971121" w14:paraId="58DD865C" w14:textId="63D36C8F">
            <w:pPr>
              <w:pStyle w:val="PlainText"/>
              <w:rPr>
                <w:rFonts w:ascii="Times New Roman" w:hAnsi="Times New Roman" w:cs="Times New Roman"/>
                <w:sz w:val="24"/>
                <w:szCs w:val="24"/>
              </w:rPr>
            </w:pPr>
            <w:r w:rsidRPr="7B0B0458" w:rsidR="000532FF">
              <w:rPr>
                <w:rFonts w:ascii="Times New Roman" w:hAnsi="Times New Roman" w:cs="Times New Roman"/>
                <w:sz w:val="24"/>
                <w:szCs w:val="24"/>
              </w:rPr>
              <w:t>To assess</w:t>
            </w:r>
            <w:r w:rsidRPr="7B0B0458" w:rsidR="00FF495C">
              <w:rPr>
                <w:rFonts w:ascii="Times New Roman" w:hAnsi="Times New Roman" w:cs="Times New Roman"/>
                <w:sz w:val="24"/>
                <w:szCs w:val="24"/>
              </w:rPr>
              <w:t xml:space="preserve"> the direct and indirect </w:t>
            </w:r>
            <w:r w:rsidRPr="7B0B0458" w:rsidR="00FF495C">
              <w:rPr>
                <w:rFonts w:ascii="Times New Roman" w:hAnsi="Times New Roman" w:cs="Times New Roman"/>
                <w:sz w:val="24"/>
                <w:szCs w:val="24"/>
              </w:rPr>
              <w:t xml:space="preserve">effects of </w:t>
            </w:r>
            <w:r w:rsidRPr="7B0B0458" w:rsidR="00971121">
              <w:rPr>
                <w:rFonts w:ascii="Times New Roman" w:hAnsi="Times New Roman" w:cs="Times New Roman"/>
                <w:sz w:val="24"/>
                <w:szCs w:val="24"/>
              </w:rPr>
              <w:t xml:space="preserve">iron deficiency </w:t>
            </w:r>
            <w:r w:rsidRPr="7B0B0458" w:rsidR="00FF495C">
              <w:rPr>
                <w:rFonts w:ascii="Times New Roman" w:hAnsi="Times New Roman" w:cs="Times New Roman"/>
                <w:sz w:val="24"/>
                <w:szCs w:val="24"/>
              </w:rPr>
              <w:t xml:space="preserve">on </w:t>
            </w:r>
            <w:r w:rsidRPr="7B0B0458" w:rsidR="00971121">
              <w:rPr>
                <w:rFonts w:ascii="Times New Roman" w:hAnsi="Times New Roman" w:cs="Times New Roman"/>
                <w:sz w:val="24"/>
                <w:szCs w:val="24"/>
              </w:rPr>
              <w:t xml:space="preserve">the shrinkage of the hippocampus and </w:t>
            </w:r>
            <w:r w:rsidRPr="7B0B0458" w:rsidR="00971121">
              <w:rPr>
                <w:rFonts w:ascii="Times New Roman" w:hAnsi="Times New Roman" w:cs="Times New Roman"/>
                <w:sz w:val="24"/>
                <w:szCs w:val="24"/>
              </w:rPr>
              <w:t>the increased risk of obesity?</w:t>
            </w:r>
            <w:r w:rsidRPr="7B0B0458" w:rsidR="00743A42">
              <w:rPr>
                <w:rFonts w:ascii="Times New Roman" w:hAnsi="Times New Roman" w:cs="Times New Roman"/>
                <w:sz w:val="24"/>
                <w:szCs w:val="24"/>
              </w:rPr>
              <w:t xml:space="preserve">  </w:t>
            </w:r>
          </w:p>
        </w:tc>
      </w:tr>
      <w:tr w:rsidRPr="00BE398D" w:rsidR="00743A42" w:rsidTr="7B0B0458" w14:paraId="1D233EF6" w14:textId="77777777">
        <w:trPr>
          <w:cantSplit/>
          <w:trHeight w:val="982"/>
        </w:trPr>
        <w:tc>
          <w:tcPr>
            <w:tcW w:w="8490" w:type="dxa"/>
            <w:gridSpan w:val="3"/>
            <w:tcBorders>
              <w:top w:val="nil"/>
              <w:bottom w:val="single" w:color="auto" w:sz="4" w:space="0"/>
            </w:tcBorders>
            <w:tcMar/>
          </w:tcPr>
          <w:p w:rsidRPr="00BE398D" w:rsidR="00743A42" w:rsidP="004F7A82" w:rsidRDefault="00743A42" w14:paraId="33370FFF" w14:textId="77777777">
            <w:pPr>
              <w:pStyle w:val="PlainText"/>
              <w:rPr>
                <w:rFonts w:ascii="Times New Roman" w:hAnsi="Times New Roman" w:cs="Times New Roman"/>
                <w:sz w:val="24"/>
                <w:szCs w:val="24"/>
              </w:rPr>
            </w:pPr>
          </w:p>
          <w:p w:rsidRPr="00BE398D" w:rsidR="00743A42" w:rsidP="004F7A82" w:rsidRDefault="00743A42" w14:paraId="626D7B62" w14:textId="51BE2BAA">
            <w:pPr>
              <w:pStyle w:val="PlainText"/>
              <w:rPr>
                <w:rFonts w:ascii="Times New Roman" w:hAnsi="Times New Roman" w:cs="Times New Roman"/>
                <w:sz w:val="24"/>
                <w:szCs w:val="24"/>
              </w:rPr>
            </w:pPr>
            <w:r w:rsidRPr="00BE398D">
              <w:rPr>
                <w:rFonts w:ascii="Times New Roman" w:hAnsi="Times New Roman" w:cs="Times New Roman"/>
                <w:b/>
                <w:sz w:val="24"/>
                <w:szCs w:val="24"/>
              </w:rPr>
              <w:t>Goal of this Project:</w:t>
            </w:r>
            <w:r w:rsidRPr="00BE398D" w:rsidR="0083640B">
              <w:rPr>
                <w:rFonts w:ascii="Times New Roman" w:hAnsi="Times New Roman" w:cs="Times New Roman"/>
                <w:b/>
                <w:sz w:val="24"/>
                <w:szCs w:val="24"/>
              </w:rPr>
              <w:t xml:space="preserve"> </w:t>
            </w:r>
            <w:r w:rsidRPr="00BE398D" w:rsidR="00971121">
              <w:rPr>
                <w:rFonts w:ascii="Times New Roman" w:hAnsi="Times New Roman" w:cs="Times New Roman"/>
                <w:bCs/>
                <w:sz w:val="24"/>
                <w:szCs w:val="24"/>
              </w:rPr>
              <w:t>PhD Dissertation</w:t>
            </w:r>
          </w:p>
        </w:tc>
      </w:tr>
      <w:tr w:rsidRPr="00BE398D" w:rsidR="004F7A82" w:rsidTr="7B0B0458" w14:paraId="5C07DF72" w14:textId="77777777">
        <w:trPr>
          <w:cantSplit/>
          <w:trHeight w:val="1583"/>
        </w:trPr>
        <w:tc>
          <w:tcPr>
            <w:tcW w:w="8490" w:type="dxa"/>
            <w:gridSpan w:val="3"/>
            <w:tcBorders>
              <w:bottom w:val="nil"/>
            </w:tcBorders>
            <w:tcMar/>
          </w:tcPr>
          <w:p w:rsidRPr="00BE398D" w:rsidR="004F7A82" w:rsidP="7B0B0458" w:rsidRDefault="004F7A82" w14:paraId="6C332D78" w14:textId="77777777" w14:noSpellErr="1">
            <w:pPr>
              <w:pStyle w:val="PlainText"/>
              <w:rPr>
                <w:rFonts w:ascii="Times New Roman" w:hAnsi="Times New Roman" w:eastAsia="Times New Roman" w:cs="Times New Roman"/>
                <w:color w:val="auto"/>
                <w:sz w:val="24"/>
                <w:szCs w:val="24"/>
              </w:rPr>
            </w:pPr>
          </w:p>
          <w:p w:rsidRPr="00BE398D" w:rsidR="00633390" w:rsidP="7B0B0458" w:rsidRDefault="00743A42" w14:paraId="24FE588D" w14:textId="77777777" w14:noSpellErr="1">
            <w:pPr>
              <w:pStyle w:val="PlainText"/>
              <w:rPr>
                <w:rFonts w:ascii="Times New Roman" w:hAnsi="Times New Roman" w:eastAsia="Times New Roman" w:cs="Times New Roman"/>
                <w:color w:val="auto"/>
                <w:sz w:val="24"/>
                <w:szCs w:val="24"/>
              </w:rPr>
            </w:pPr>
            <w:r w:rsidRPr="7B0B0458" w:rsidR="00743A42">
              <w:rPr>
                <w:rFonts w:ascii="Times New Roman" w:hAnsi="Times New Roman" w:eastAsia="Times New Roman" w:cs="Times New Roman"/>
                <w:b w:val="1"/>
                <w:bCs w:val="1"/>
                <w:color w:val="auto"/>
                <w:sz w:val="24"/>
                <w:szCs w:val="24"/>
              </w:rPr>
              <w:t>Background:</w:t>
            </w:r>
          </w:p>
          <w:p w:rsidRPr="00BE398D" w:rsidR="00633390" w:rsidP="7B0B0458" w:rsidRDefault="00633390" w14:paraId="6C774A3C" w14:textId="1AB08A1E">
            <w:pPr>
              <w:pStyle w:val="PlainText"/>
              <w:rPr>
                <w:rFonts w:ascii="Times New Roman" w:hAnsi="Times New Roman" w:eastAsia="Times New Roman" w:cs="Times New Roman"/>
                <w:color w:val="auto"/>
                <w:sz w:val="24"/>
                <w:szCs w:val="24"/>
              </w:rPr>
            </w:pPr>
            <w:r w:rsidRPr="7B0B0458" w:rsidR="00633390">
              <w:rPr>
                <w:rFonts w:ascii="Times New Roman" w:hAnsi="Times New Roman" w:eastAsia="Times New Roman" w:cs="Times New Roman"/>
                <w:color w:val="auto"/>
                <w:sz w:val="24"/>
                <w:szCs w:val="24"/>
              </w:rPr>
              <w:t xml:space="preserve">The main goal of </w:t>
            </w:r>
            <w:r w:rsidRPr="7B0B0458" w:rsidR="04956660">
              <w:rPr>
                <w:rFonts w:ascii="Times New Roman" w:hAnsi="Times New Roman" w:eastAsia="Times New Roman" w:cs="Times New Roman"/>
                <w:color w:val="auto"/>
                <w:sz w:val="24"/>
                <w:szCs w:val="24"/>
              </w:rPr>
              <w:t>Elina’s</w:t>
            </w:r>
            <w:r w:rsidRPr="7B0B0458" w:rsidR="00633390">
              <w:rPr>
                <w:rFonts w:ascii="Times New Roman" w:hAnsi="Times New Roman" w:eastAsia="Times New Roman" w:cs="Times New Roman"/>
                <w:color w:val="auto"/>
                <w:sz w:val="24"/>
                <w:szCs w:val="24"/>
              </w:rPr>
              <w:t xml:space="preserve"> </w:t>
            </w:r>
            <w:r w:rsidRPr="7B0B0458" w:rsidR="00633390">
              <w:rPr>
                <w:rFonts w:ascii="Times New Roman" w:hAnsi="Times New Roman" w:eastAsia="Times New Roman" w:cs="Times New Roman"/>
                <w:color w:val="auto"/>
                <w:sz w:val="24"/>
                <w:szCs w:val="24"/>
              </w:rPr>
              <w:t>project is to analyze the NIH ABCD (Adolescent Brain Cognitive Development)</w:t>
            </w:r>
            <w:r w:rsidRPr="7B0B0458" w:rsidR="00633390">
              <w:rPr>
                <w:rFonts w:ascii="Times New Roman" w:hAnsi="Times New Roman" w:eastAsia="Times New Roman" w:cs="Times New Roman"/>
                <w:color w:val="auto"/>
                <w:sz w:val="24"/>
                <w:szCs w:val="24"/>
              </w:rPr>
              <w:t xml:space="preserve"> dataset for her PhD dissertation </w:t>
            </w:r>
            <w:r w:rsidRPr="7B0B0458" w:rsidR="00633390">
              <w:rPr>
                <w:rFonts w:ascii="Times New Roman" w:hAnsi="Times New Roman" w:eastAsia="Times New Roman" w:cs="Times New Roman"/>
                <w:color w:val="auto"/>
                <w:sz w:val="24"/>
                <w:szCs w:val="24"/>
              </w:rPr>
              <w:t xml:space="preserve">to </w:t>
            </w:r>
            <w:r w:rsidRPr="7B0B0458" w:rsidR="00633390">
              <w:rPr>
                <w:rFonts w:ascii="Times New Roman" w:hAnsi="Times New Roman" w:eastAsia="Times New Roman" w:cs="Times New Roman"/>
                <w:color w:val="auto"/>
                <w:sz w:val="24"/>
                <w:szCs w:val="24"/>
              </w:rPr>
              <w:t>accomplish</w:t>
            </w:r>
            <w:r w:rsidRPr="7B0B0458" w:rsidR="00633390">
              <w:rPr>
                <w:rFonts w:ascii="Times New Roman" w:hAnsi="Times New Roman" w:eastAsia="Times New Roman" w:cs="Times New Roman"/>
                <w:color w:val="auto"/>
                <w:sz w:val="24"/>
                <w:szCs w:val="24"/>
              </w:rPr>
              <w:t xml:space="preserve"> </w:t>
            </w:r>
            <w:r w:rsidRPr="7B0B0458" w:rsidR="00633390">
              <w:rPr>
                <w:rFonts w:ascii="Times New Roman" w:hAnsi="Times New Roman" w:eastAsia="Times New Roman" w:cs="Times New Roman"/>
                <w:color w:val="auto"/>
                <w:sz w:val="24"/>
                <w:szCs w:val="24"/>
              </w:rPr>
              <w:t xml:space="preserve">and investigate </w:t>
            </w:r>
            <w:r w:rsidRPr="7B0B0458" w:rsidR="00633390">
              <w:rPr>
                <w:rFonts w:ascii="Times New Roman" w:hAnsi="Times New Roman" w:eastAsia="Times New Roman" w:cs="Times New Roman"/>
                <w:color w:val="auto"/>
                <w:sz w:val="24"/>
                <w:szCs w:val="24"/>
              </w:rPr>
              <w:t>the following 4 tasks:  </w:t>
            </w:r>
          </w:p>
          <w:p w:rsidRPr="00633390" w:rsidR="00633390" w:rsidP="7B0B0458" w:rsidRDefault="00633390" w14:paraId="655832EE" w14:textId="07DF0866" w14:noSpellErr="1">
            <w:pPr>
              <w:pStyle w:val="PlainText"/>
              <w:numPr>
                <w:ilvl w:val="0"/>
                <w:numId w:val="4"/>
              </w:numPr>
              <w:rPr>
                <w:rFonts w:ascii="Times New Roman" w:hAnsi="Times New Roman" w:eastAsia="Times New Roman" w:cs="Times New Roman"/>
                <w:color w:val="auto"/>
                <w:sz w:val="24"/>
                <w:szCs w:val="24"/>
              </w:rPr>
            </w:pPr>
            <w:r w:rsidRPr="7B0B0458" w:rsidR="00633390">
              <w:rPr>
                <w:rFonts w:ascii="Times New Roman" w:hAnsi="Times New Roman" w:eastAsia="Times New Roman" w:cs="Times New Roman"/>
                <w:color w:val="auto"/>
                <w:sz w:val="24"/>
                <w:szCs w:val="24"/>
              </w:rPr>
              <w:t>Investigate the relationship between iron levels and the volumes of the left and right hippocampus in adolescents.  </w:t>
            </w:r>
          </w:p>
          <w:p w:rsidRPr="00633390" w:rsidR="00633390" w:rsidP="7B0B0458" w:rsidRDefault="00633390" w14:paraId="03A6C8AE" w14:textId="564854A5">
            <w:pPr>
              <w:pStyle w:val="PlainText"/>
              <w:numPr>
                <w:ilvl w:val="0"/>
                <w:numId w:val="4"/>
              </w:numPr>
              <w:rPr>
                <w:rFonts w:ascii="Times New Roman" w:hAnsi="Times New Roman" w:eastAsia="Times New Roman" w:cs="Times New Roman"/>
                <w:color w:val="auto"/>
                <w:sz w:val="24"/>
                <w:szCs w:val="24"/>
              </w:rPr>
            </w:pPr>
            <w:r w:rsidRPr="7B0B0458" w:rsidR="00633390">
              <w:rPr>
                <w:rFonts w:ascii="Times New Roman" w:hAnsi="Times New Roman" w:eastAsia="Times New Roman" w:cs="Times New Roman"/>
                <w:color w:val="auto"/>
                <w:sz w:val="24"/>
                <w:szCs w:val="24"/>
              </w:rPr>
              <w:t xml:space="preserve">Analyze how hippocampal atrophy is associated with adiposity, focusing on whether structural brain changes contribute to increased BMI and waist </w:t>
            </w:r>
            <w:r w:rsidRPr="7B0B0458" w:rsidR="0C0E7D1F">
              <w:rPr>
                <w:rFonts w:ascii="Times New Roman" w:hAnsi="Times New Roman" w:eastAsia="Times New Roman" w:cs="Times New Roman"/>
                <w:color w:val="auto"/>
                <w:sz w:val="24"/>
                <w:szCs w:val="24"/>
              </w:rPr>
              <w:t>circumference.</w:t>
            </w:r>
          </w:p>
          <w:p w:rsidRPr="00633390" w:rsidR="00633390" w:rsidP="7B0B0458" w:rsidRDefault="00633390" w14:paraId="6F00127A" w14:textId="77777777" w14:noSpellErr="1">
            <w:pPr>
              <w:pStyle w:val="PlainText"/>
              <w:numPr>
                <w:ilvl w:val="0"/>
                <w:numId w:val="7"/>
              </w:numPr>
              <w:rPr>
                <w:rFonts w:ascii="Times New Roman" w:hAnsi="Times New Roman" w:eastAsia="Times New Roman" w:cs="Times New Roman"/>
                <w:color w:val="auto"/>
                <w:sz w:val="24"/>
                <w:szCs w:val="24"/>
              </w:rPr>
            </w:pPr>
            <w:r w:rsidRPr="7B0B0458" w:rsidR="00633390">
              <w:rPr>
                <w:rFonts w:ascii="Times New Roman" w:hAnsi="Times New Roman" w:eastAsia="Times New Roman" w:cs="Times New Roman"/>
                <w:color w:val="auto"/>
                <w:sz w:val="24"/>
                <w:szCs w:val="24"/>
              </w:rPr>
              <w:t xml:space="preserve">Examine the relationship between iron status and adiposity and </w:t>
            </w:r>
            <w:r w:rsidRPr="7B0B0458" w:rsidR="00633390">
              <w:rPr>
                <w:rFonts w:ascii="Times New Roman" w:hAnsi="Times New Roman" w:eastAsia="Times New Roman" w:cs="Times New Roman"/>
                <w:color w:val="auto"/>
                <w:sz w:val="24"/>
                <w:szCs w:val="24"/>
              </w:rPr>
              <w:t>determine</w:t>
            </w:r>
            <w:r w:rsidRPr="7B0B0458" w:rsidR="00633390">
              <w:rPr>
                <w:rFonts w:ascii="Times New Roman" w:hAnsi="Times New Roman" w:eastAsia="Times New Roman" w:cs="Times New Roman"/>
                <w:color w:val="auto"/>
                <w:sz w:val="24"/>
                <w:szCs w:val="24"/>
              </w:rPr>
              <w:t xml:space="preserve"> if hippocampal volume mediates the connection between iron status and both BMI and waist circumference. </w:t>
            </w:r>
          </w:p>
          <w:p w:rsidRPr="00BE398D" w:rsidR="00743A42" w:rsidP="7B0B0458" w:rsidRDefault="00633390" w14:paraId="02644717" w14:textId="6B63A880">
            <w:pPr>
              <w:pStyle w:val="PlainText"/>
              <w:rPr>
                <w:rFonts w:ascii="Times New Roman" w:hAnsi="Times New Roman" w:eastAsia="Times New Roman" w:cs="Times New Roman"/>
                <w:color w:val="auto"/>
                <w:sz w:val="24"/>
                <w:szCs w:val="24"/>
              </w:rPr>
            </w:pPr>
            <w:r w:rsidRPr="7B0B0458" w:rsidR="00633390">
              <w:rPr>
                <w:rFonts w:ascii="Times New Roman" w:hAnsi="Times New Roman" w:eastAsia="Times New Roman" w:cs="Times New Roman"/>
                <w:color w:val="auto"/>
                <w:sz w:val="24"/>
                <w:szCs w:val="24"/>
              </w:rPr>
              <w:t xml:space="preserve">She came to the SCS this semester because </w:t>
            </w:r>
            <w:r w:rsidRPr="7B0B0458" w:rsidR="6BD9DFB9">
              <w:rPr>
                <w:rFonts w:ascii="Times New Roman" w:hAnsi="Times New Roman" w:eastAsia="Times New Roman" w:cs="Times New Roman"/>
                <w:b w:val="0"/>
                <w:bCs w:val="0"/>
                <w:i w:val="0"/>
                <w:iCs w:val="0"/>
                <w:caps w:val="0"/>
                <w:smallCaps w:val="0"/>
                <w:noProof w:val="0"/>
                <w:color w:val="auto"/>
                <w:sz w:val="24"/>
                <w:szCs w:val="24"/>
                <w:lang w:val="en-US"/>
              </w:rPr>
              <w:t xml:space="preserve">she has access to the data set and had some questions for us </w:t>
            </w:r>
            <w:r w:rsidRPr="7B0B0458" w:rsidR="6BD9DFB9">
              <w:rPr>
                <w:rFonts w:ascii="Times New Roman" w:hAnsi="Times New Roman" w:eastAsia="Times New Roman" w:cs="Times New Roman"/>
                <w:b w:val="0"/>
                <w:bCs w:val="0"/>
                <w:i w:val="0"/>
                <w:iCs w:val="0"/>
                <w:caps w:val="0"/>
                <w:smallCaps w:val="0"/>
                <w:noProof w:val="0"/>
                <w:color w:val="auto"/>
                <w:sz w:val="24"/>
                <w:szCs w:val="24"/>
                <w:lang w:val="en-US"/>
              </w:rPr>
              <w:t>regarding</w:t>
            </w:r>
            <w:r w:rsidRPr="7B0B0458" w:rsidR="6BD9DFB9">
              <w:rPr>
                <w:rFonts w:ascii="Times New Roman" w:hAnsi="Times New Roman" w:eastAsia="Times New Roman" w:cs="Times New Roman"/>
                <w:b w:val="0"/>
                <w:bCs w:val="0"/>
                <w:i w:val="0"/>
                <w:iCs w:val="0"/>
                <w:caps w:val="0"/>
                <w:smallCaps w:val="0"/>
                <w:noProof w:val="0"/>
                <w:color w:val="auto"/>
                <w:sz w:val="24"/>
                <w:szCs w:val="24"/>
                <w:lang w:val="en-US"/>
              </w:rPr>
              <w:t xml:space="preserve"> analysis. She also wanted validation that her prop</w:t>
            </w:r>
            <w:r w:rsidRPr="7B0B0458" w:rsidR="00633390">
              <w:rPr>
                <w:rFonts w:ascii="Times New Roman" w:hAnsi="Times New Roman" w:eastAsia="Times New Roman" w:cs="Times New Roman"/>
                <w:color w:val="auto"/>
                <w:sz w:val="24"/>
                <w:szCs w:val="24"/>
              </w:rPr>
              <w:t>osed</w:t>
            </w:r>
            <w:r w:rsidRPr="7B0B0458" w:rsidR="7AF14269">
              <w:rPr>
                <w:rFonts w:ascii="Times New Roman" w:hAnsi="Times New Roman" w:eastAsia="Times New Roman" w:cs="Times New Roman"/>
                <w:color w:val="auto"/>
                <w:sz w:val="24"/>
                <w:szCs w:val="24"/>
              </w:rPr>
              <w:t xml:space="preserve"> methods</w:t>
            </w:r>
            <w:r w:rsidRPr="7B0B0458" w:rsidR="00633390">
              <w:rPr>
                <w:rFonts w:ascii="Times New Roman" w:hAnsi="Times New Roman" w:eastAsia="Times New Roman" w:cs="Times New Roman"/>
                <w:color w:val="auto"/>
                <w:sz w:val="24"/>
                <w:szCs w:val="24"/>
              </w:rPr>
              <w:t xml:space="preserve"> in the grant proposal are statistically sound. </w:t>
            </w:r>
            <w:r w:rsidRPr="7B0B0458" w:rsidR="00986FD1">
              <w:rPr>
                <w:rFonts w:ascii="Times New Roman" w:hAnsi="Times New Roman" w:eastAsia="Times New Roman" w:cs="Times New Roman"/>
                <w:color w:val="auto"/>
                <w:sz w:val="24"/>
                <w:szCs w:val="24"/>
              </w:rPr>
              <w:t xml:space="preserve">  </w:t>
            </w:r>
          </w:p>
        </w:tc>
      </w:tr>
      <w:tr w:rsidRPr="00BE398D" w:rsidR="00743A42" w:rsidTr="7B0B0458" w14:paraId="58542104" w14:textId="77777777">
        <w:trPr>
          <w:cantSplit/>
          <w:trHeight w:val="712"/>
        </w:trPr>
        <w:tc>
          <w:tcPr>
            <w:tcW w:w="8490" w:type="dxa"/>
            <w:gridSpan w:val="3"/>
            <w:tcBorders>
              <w:top w:val="nil"/>
              <w:bottom w:val="single" w:color="auto" w:sz="4" w:space="0"/>
            </w:tcBorders>
            <w:tcMar/>
          </w:tcPr>
          <w:p w:rsidRPr="00BE398D" w:rsidR="00743A42" w:rsidP="004F7A82" w:rsidRDefault="00743A42" w14:paraId="35140B0F" w14:textId="77777777">
            <w:pPr>
              <w:pStyle w:val="PlainText"/>
              <w:rPr>
                <w:rFonts w:ascii="Times New Roman" w:hAnsi="Times New Roman" w:cs="Times New Roman"/>
                <w:sz w:val="24"/>
                <w:szCs w:val="24"/>
              </w:rPr>
            </w:pPr>
          </w:p>
          <w:p w:rsidRPr="00BE398D" w:rsidR="00743A42" w:rsidP="004F7A82" w:rsidRDefault="00743A42" w14:paraId="5CF9057B" w14:textId="468E23FF">
            <w:pPr>
              <w:pStyle w:val="PlainText"/>
              <w:rPr>
                <w:rFonts w:ascii="Times New Roman" w:hAnsi="Times New Roman" w:cs="Times New Roman"/>
                <w:sz w:val="24"/>
                <w:szCs w:val="24"/>
              </w:rPr>
            </w:pPr>
            <w:r w:rsidRPr="00BE398D">
              <w:rPr>
                <w:rFonts w:ascii="Times New Roman" w:hAnsi="Times New Roman" w:cs="Times New Roman"/>
                <w:b/>
                <w:sz w:val="24"/>
                <w:szCs w:val="24"/>
              </w:rPr>
              <w:t xml:space="preserve">Progress of project at this time: </w:t>
            </w:r>
            <w:r w:rsidRPr="00BE398D" w:rsidR="00633390">
              <w:rPr>
                <w:rFonts w:ascii="Times New Roman" w:hAnsi="Times New Roman" w:cs="Times New Roman"/>
                <w:bCs/>
                <w:sz w:val="24"/>
                <w:szCs w:val="24"/>
              </w:rPr>
              <w:t>Analysis (All data collected)</w:t>
            </w:r>
            <w:r w:rsidRPr="00BE398D" w:rsidR="00986FD1">
              <w:rPr>
                <w:rFonts w:ascii="Times New Roman" w:hAnsi="Times New Roman" w:cs="Times New Roman"/>
                <w:bCs/>
                <w:sz w:val="24"/>
                <w:szCs w:val="24"/>
              </w:rPr>
              <w:t xml:space="preserve">  </w:t>
            </w:r>
          </w:p>
        </w:tc>
      </w:tr>
      <w:tr w:rsidRPr="00BE398D" w:rsidR="004F7A82" w:rsidTr="7B0B0458" w14:paraId="5F03BF7E" w14:textId="77777777">
        <w:trPr>
          <w:cantSplit/>
          <w:trHeight w:val="2334"/>
        </w:trPr>
        <w:tc>
          <w:tcPr>
            <w:tcW w:w="8490" w:type="dxa"/>
            <w:gridSpan w:val="3"/>
            <w:tcBorders>
              <w:bottom w:val="nil"/>
            </w:tcBorders>
            <w:tcMar/>
          </w:tcPr>
          <w:p w:rsidRPr="00BE398D" w:rsidR="0062216E" w:rsidP="004F7A82" w:rsidRDefault="00743A42" w14:paraId="33632BD4" w14:textId="25937FB7">
            <w:pPr>
              <w:pStyle w:val="PlainText"/>
              <w:rPr>
                <w:rFonts w:ascii="Times New Roman" w:hAnsi="Times New Roman" w:cs="Times New Roman"/>
                <w:sz w:val="24"/>
                <w:szCs w:val="24"/>
              </w:rPr>
            </w:pPr>
            <w:r w:rsidRPr="00BE398D">
              <w:rPr>
                <w:rFonts w:ascii="Times New Roman" w:hAnsi="Times New Roman" w:cs="Times New Roman"/>
                <w:b/>
                <w:sz w:val="24"/>
                <w:szCs w:val="24"/>
              </w:rPr>
              <w:t xml:space="preserve">Relevant information presented at </w:t>
            </w:r>
            <w:r w:rsidRPr="00BE398D" w:rsidR="000C1F1E">
              <w:rPr>
                <w:rFonts w:ascii="Times New Roman" w:hAnsi="Times New Roman" w:cs="Times New Roman"/>
                <w:b/>
                <w:sz w:val="24"/>
                <w:szCs w:val="24"/>
              </w:rPr>
              <w:t>the meeting</w:t>
            </w:r>
            <w:r w:rsidRPr="00BE398D">
              <w:rPr>
                <w:rFonts w:ascii="Times New Roman" w:hAnsi="Times New Roman" w:cs="Times New Roman"/>
                <w:b/>
                <w:sz w:val="24"/>
                <w:szCs w:val="24"/>
              </w:rPr>
              <w:t xml:space="preserve">: </w:t>
            </w:r>
          </w:p>
          <w:p w:rsidRPr="00BE398D" w:rsidR="000C1F1E" w:rsidP="004F7A82" w:rsidRDefault="000C1F1E" w14:paraId="416DB82B" w14:textId="77777777">
            <w:pPr>
              <w:pStyle w:val="PlainText"/>
              <w:rPr>
                <w:rFonts w:ascii="Times New Roman" w:hAnsi="Times New Roman" w:cs="Times New Roman"/>
                <w:sz w:val="24"/>
                <w:szCs w:val="24"/>
                <w:u w:val="single"/>
              </w:rPr>
            </w:pPr>
            <w:r w:rsidRPr="00BE398D">
              <w:rPr>
                <w:rFonts w:ascii="Times New Roman" w:hAnsi="Times New Roman" w:cs="Times New Roman"/>
                <w:sz w:val="24"/>
                <w:szCs w:val="24"/>
                <w:u w:val="single"/>
              </w:rPr>
              <w:t xml:space="preserve">Dataset Description: </w:t>
            </w:r>
          </w:p>
          <w:p w:rsidRPr="00BE398D" w:rsidR="000C1F1E" w:rsidP="000C1F1E" w:rsidRDefault="000C1F1E" w14:paraId="16A80946" w14:textId="06B923C6">
            <w:pPr>
              <w:pStyle w:val="PlainText"/>
              <w:numPr>
                <w:ilvl w:val="0"/>
                <w:numId w:val="9"/>
              </w:numPr>
              <w:rPr>
                <w:rFonts w:ascii="Times New Roman" w:hAnsi="Times New Roman" w:cs="Times New Roman"/>
                <w:sz w:val="24"/>
                <w:szCs w:val="24"/>
              </w:rPr>
            </w:pPr>
            <w:r w:rsidRPr="00BE398D">
              <w:rPr>
                <w:rFonts w:ascii="Times New Roman" w:hAnsi="Times New Roman" w:cs="Times New Roman"/>
                <w:sz w:val="24"/>
                <w:szCs w:val="24"/>
              </w:rPr>
              <w:t xml:space="preserve">11,500 participants in the baseline cohort. </w:t>
            </w:r>
          </w:p>
          <w:p w:rsidRPr="00BE398D" w:rsidR="000C1F1E" w:rsidP="000C1F1E" w:rsidRDefault="000C1F1E" w14:paraId="50CC2693" w14:textId="1B5FB7CD">
            <w:pPr>
              <w:pStyle w:val="PlainText"/>
              <w:numPr>
                <w:ilvl w:val="0"/>
                <w:numId w:val="9"/>
              </w:numPr>
              <w:rPr>
                <w:rFonts w:ascii="Times New Roman" w:hAnsi="Times New Roman" w:cs="Times New Roman"/>
                <w:sz w:val="24"/>
                <w:szCs w:val="24"/>
              </w:rPr>
            </w:pPr>
            <w:r w:rsidRPr="00BE398D">
              <w:rPr>
                <w:rFonts w:ascii="Times New Roman" w:hAnsi="Times New Roman" w:cs="Times New Roman"/>
                <w:sz w:val="24"/>
                <w:szCs w:val="24"/>
              </w:rPr>
              <w:t>The dataset has several variables, but the client is focusing on iron biomarkers, hippocampal variables and variables/covariates associated with weight (BMI/waist circumference).</w:t>
            </w:r>
          </w:p>
          <w:p w:rsidRPr="00BE398D" w:rsidR="000C1F1E" w:rsidP="000C1F1E" w:rsidRDefault="000C1F1E" w14:paraId="1DD2C1AD" w14:textId="04710D31">
            <w:pPr>
              <w:pStyle w:val="PlainText"/>
              <w:rPr>
                <w:rFonts w:ascii="Times New Roman" w:hAnsi="Times New Roman" w:cs="Times New Roman"/>
                <w:sz w:val="24"/>
                <w:szCs w:val="24"/>
                <w:u w:val="single"/>
              </w:rPr>
            </w:pPr>
            <w:r w:rsidRPr="00BE398D">
              <w:rPr>
                <w:rFonts w:ascii="Times New Roman" w:hAnsi="Times New Roman" w:cs="Times New Roman"/>
                <w:sz w:val="24"/>
                <w:szCs w:val="24"/>
                <w:u w:val="single"/>
              </w:rPr>
              <w:t xml:space="preserve">Meeting Notes: </w:t>
            </w:r>
          </w:p>
          <w:p w:rsidRPr="00BE398D" w:rsidR="000C1F1E" w:rsidP="000C1F1E" w:rsidRDefault="000C1F1E" w14:paraId="5B84FC26" w14:textId="2110B08D">
            <w:pPr>
              <w:pStyle w:val="PlainText"/>
              <w:rPr>
                <w:rFonts w:ascii="Times New Roman" w:hAnsi="Times New Roman" w:cs="Times New Roman"/>
                <w:sz w:val="24"/>
                <w:szCs w:val="24"/>
              </w:rPr>
            </w:pPr>
            <w:r w:rsidRPr="7B0B0458" w:rsidR="000C1F1E">
              <w:rPr>
                <w:rFonts w:ascii="Times New Roman" w:hAnsi="Times New Roman" w:cs="Times New Roman"/>
                <w:sz w:val="24"/>
                <w:szCs w:val="24"/>
              </w:rPr>
              <w:t>At the start of the meeting</w:t>
            </w:r>
            <w:r w:rsidRPr="7B0B0458" w:rsidR="00EC6E88">
              <w:rPr>
                <w:rFonts w:ascii="Times New Roman" w:hAnsi="Times New Roman" w:cs="Times New Roman"/>
                <w:sz w:val="24"/>
                <w:szCs w:val="24"/>
              </w:rPr>
              <w:t>,</w:t>
            </w:r>
            <w:r w:rsidRPr="7B0B0458" w:rsidR="000C1F1E">
              <w:rPr>
                <w:rFonts w:ascii="Times New Roman" w:hAnsi="Times New Roman" w:cs="Times New Roman"/>
                <w:sz w:val="24"/>
                <w:szCs w:val="24"/>
              </w:rPr>
              <w:t xml:space="preserve"> Elina</w:t>
            </w:r>
            <w:r w:rsidRPr="7B0B0458" w:rsidR="000C1F1E">
              <w:rPr>
                <w:rFonts w:ascii="Times New Roman" w:hAnsi="Times New Roman" w:cs="Times New Roman"/>
                <w:sz w:val="24"/>
                <w:szCs w:val="24"/>
              </w:rPr>
              <w:t xml:space="preserve"> discussed </w:t>
            </w:r>
            <w:r w:rsidRPr="7B0B0458" w:rsidR="000C1F1E">
              <w:rPr>
                <w:rFonts w:ascii="Times New Roman" w:hAnsi="Times New Roman" w:cs="Times New Roman"/>
                <w:sz w:val="24"/>
                <w:szCs w:val="24"/>
              </w:rPr>
              <w:t xml:space="preserve">how iron deficiency </w:t>
            </w:r>
            <w:r w:rsidRPr="7B0B0458" w:rsidR="000C1F1E">
              <w:rPr>
                <w:rFonts w:ascii="Times New Roman" w:hAnsi="Times New Roman" w:cs="Times New Roman"/>
                <w:sz w:val="24"/>
                <w:szCs w:val="24"/>
              </w:rPr>
              <w:t>impacts</w:t>
            </w:r>
            <w:r w:rsidRPr="7B0B0458" w:rsidR="000C1F1E">
              <w:rPr>
                <w:rFonts w:ascii="Times New Roman" w:hAnsi="Times New Roman" w:cs="Times New Roman"/>
                <w:sz w:val="24"/>
                <w:szCs w:val="24"/>
              </w:rPr>
              <w:t xml:space="preserve"> the hippocampus </w:t>
            </w:r>
            <w:r w:rsidRPr="7B0B0458" w:rsidR="000C1F1E">
              <w:rPr>
                <w:rFonts w:ascii="Times New Roman" w:hAnsi="Times New Roman" w:cs="Times New Roman"/>
                <w:sz w:val="24"/>
                <w:szCs w:val="24"/>
              </w:rPr>
              <w:t xml:space="preserve">by shrinking it </w:t>
            </w:r>
            <w:r w:rsidRPr="7B0B0458" w:rsidR="000C1F1E">
              <w:rPr>
                <w:rFonts w:ascii="Times New Roman" w:hAnsi="Times New Roman" w:cs="Times New Roman"/>
                <w:sz w:val="24"/>
                <w:szCs w:val="24"/>
              </w:rPr>
              <w:t>and</w:t>
            </w:r>
            <w:r w:rsidRPr="7B0B0458" w:rsidR="000C1F1E">
              <w:rPr>
                <w:rFonts w:ascii="Times New Roman" w:hAnsi="Times New Roman" w:cs="Times New Roman"/>
                <w:sz w:val="24"/>
                <w:szCs w:val="24"/>
              </w:rPr>
              <w:t xml:space="preserve"> </w:t>
            </w:r>
            <w:r w:rsidRPr="7B0B0458" w:rsidR="000C1F1E">
              <w:rPr>
                <w:rFonts w:ascii="Times New Roman" w:hAnsi="Times New Roman" w:cs="Times New Roman"/>
                <w:sz w:val="24"/>
                <w:szCs w:val="24"/>
              </w:rPr>
              <w:t>in turn</w:t>
            </w:r>
            <w:r w:rsidRPr="7B0B0458" w:rsidR="000C1F1E">
              <w:rPr>
                <w:rFonts w:ascii="Times New Roman" w:hAnsi="Times New Roman" w:cs="Times New Roman"/>
                <w:sz w:val="24"/>
                <w:szCs w:val="24"/>
              </w:rPr>
              <w:t xml:space="preserve"> how this i</w:t>
            </w:r>
            <w:r w:rsidRPr="7B0B0458" w:rsidR="000C1F1E">
              <w:rPr>
                <w:rFonts w:ascii="Times New Roman" w:hAnsi="Times New Roman" w:cs="Times New Roman"/>
                <w:sz w:val="24"/>
                <w:szCs w:val="24"/>
              </w:rPr>
              <w:t xml:space="preserve">nfluences </w:t>
            </w:r>
            <w:r w:rsidRPr="7B0B0458" w:rsidR="000C1F1E">
              <w:rPr>
                <w:rFonts w:ascii="Times New Roman" w:hAnsi="Times New Roman" w:cs="Times New Roman"/>
                <w:sz w:val="24"/>
                <w:szCs w:val="24"/>
              </w:rPr>
              <w:t xml:space="preserve">the </w:t>
            </w:r>
            <w:r w:rsidRPr="7B0B0458" w:rsidR="000C1F1E">
              <w:rPr>
                <w:rFonts w:ascii="Times New Roman" w:hAnsi="Times New Roman" w:cs="Times New Roman"/>
                <w:sz w:val="24"/>
                <w:szCs w:val="24"/>
              </w:rPr>
              <w:t>obesity</w:t>
            </w:r>
            <w:r w:rsidRPr="7B0B0458" w:rsidR="005E6D9E">
              <w:rPr>
                <w:rFonts w:ascii="Times New Roman" w:hAnsi="Times New Roman" w:cs="Times New Roman"/>
                <w:sz w:val="24"/>
                <w:szCs w:val="24"/>
              </w:rPr>
              <w:t xml:space="preserve"> risk</w:t>
            </w:r>
            <w:r w:rsidRPr="7B0B0458" w:rsidR="000C1F1E">
              <w:rPr>
                <w:rFonts w:ascii="Times New Roman" w:hAnsi="Times New Roman" w:cs="Times New Roman"/>
                <w:sz w:val="24"/>
                <w:szCs w:val="24"/>
              </w:rPr>
              <w:t xml:space="preserve">. The focus </w:t>
            </w:r>
            <w:r w:rsidRPr="7B0B0458" w:rsidR="002C6B55">
              <w:rPr>
                <w:rFonts w:ascii="Times New Roman" w:hAnsi="Times New Roman" w:cs="Times New Roman"/>
                <w:sz w:val="24"/>
                <w:szCs w:val="24"/>
              </w:rPr>
              <w:t xml:space="preserve">of her work </w:t>
            </w:r>
            <w:r w:rsidRPr="7B0B0458" w:rsidR="000C1F1E">
              <w:rPr>
                <w:rFonts w:ascii="Times New Roman" w:hAnsi="Times New Roman" w:cs="Times New Roman"/>
                <w:sz w:val="24"/>
                <w:szCs w:val="24"/>
              </w:rPr>
              <w:t xml:space="preserve">is on understanding the </w:t>
            </w:r>
            <w:r w:rsidRPr="7B0B0458" w:rsidR="00B100F2">
              <w:rPr>
                <w:rFonts w:ascii="Times New Roman" w:hAnsi="Times New Roman" w:cs="Times New Roman"/>
                <w:sz w:val="24"/>
                <w:szCs w:val="24"/>
              </w:rPr>
              <w:t xml:space="preserve">joint </w:t>
            </w:r>
            <w:r w:rsidRPr="7B0B0458" w:rsidR="000C1F1E">
              <w:rPr>
                <w:rFonts w:ascii="Times New Roman" w:hAnsi="Times New Roman" w:cs="Times New Roman"/>
                <w:sz w:val="24"/>
                <w:szCs w:val="24"/>
              </w:rPr>
              <w:t>relationship between low iron levels, hippocampal shrinkage, and increased body fat.</w:t>
            </w:r>
            <w:r w:rsidRPr="7B0B0458" w:rsidR="000C1F1E">
              <w:rPr>
                <w:rFonts w:ascii="Times New Roman" w:hAnsi="Times New Roman" w:cs="Times New Roman"/>
                <w:sz w:val="24"/>
                <w:szCs w:val="24"/>
              </w:rPr>
              <w:t xml:space="preserve"> She </w:t>
            </w:r>
            <w:r w:rsidRPr="7B0B0458" w:rsidR="000C1F1E">
              <w:rPr>
                <w:rFonts w:ascii="Times New Roman" w:hAnsi="Times New Roman" w:cs="Times New Roman"/>
                <w:sz w:val="24"/>
                <w:szCs w:val="24"/>
              </w:rPr>
              <w:t xml:space="preserve">is working on a </w:t>
            </w:r>
            <w:r w:rsidRPr="7B0B0458" w:rsidR="000C1F1E">
              <w:rPr>
                <w:rFonts w:ascii="Times New Roman" w:hAnsi="Times New Roman" w:cs="Times New Roman"/>
                <w:sz w:val="24"/>
                <w:szCs w:val="24"/>
              </w:rPr>
              <w:t xml:space="preserve">new </w:t>
            </w:r>
            <w:r w:rsidRPr="7B0B0458" w:rsidR="000C1F1E">
              <w:rPr>
                <w:rFonts w:ascii="Times New Roman" w:hAnsi="Times New Roman" w:cs="Times New Roman"/>
                <w:sz w:val="24"/>
                <w:szCs w:val="24"/>
              </w:rPr>
              <w:t>latent</w:t>
            </w:r>
            <w:r w:rsidRPr="7B0B0458" w:rsidR="000C1F1E">
              <w:rPr>
                <w:rFonts w:ascii="Times New Roman" w:hAnsi="Times New Roman" w:cs="Times New Roman"/>
                <w:sz w:val="24"/>
                <w:szCs w:val="24"/>
              </w:rPr>
              <w:t xml:space="preserve"> effect </w:t>
            </w:r>
            <w:r w:rsidRPr="7B0B0458" w:rsidR="000C1F1E">
              <w:rPr>
                <w:rFonts w:ascii="Times New Roman" w:hAnsi="Times New Roman" w:cs="Times New Roman"/>
                <w:sz w:val="24"/>
                <w:szCs w:val="24"/>
              </w:rPr>
              <w:t xml:space="preserve">model to show how these factors are interconnected. The study will involve children and adolescents, with data sourced from </w:t>
            </w:r>
            <w:r w:rsidRPr="7B0B0458" w:rsidR="000C1F1E">
              <w:rPr>
                <w:rFonts w:ascii="Times New Roman" w:hAnsi="Times New Roman" w:cs="Times New Roman"/>
                <w:sz w:val="24"/>
                <w:szCs w:val="24"/>
              </w:rPr>
              <w:t>NIH’s</w:t>
            </w:r>
            <w:r w:rsidRPr="7B0B0458" w:rsidR="000C1F1E">
              <w:rPr>
                <w:rFonts w:ascii="Times New Roman" w:hAnsi="Times New Roman" w:cs="Times New Roman"/>
                <w:sz w:val="24"/>
                <w:szCs w:val="24"/>
              </w:rPr>
              <w:t xml:space="preserve"> ABCD dataset, which includes children aged 9-14 years. The variables of interest include ferritin, hemoglobin, hippocampal volume, weight, height, waist circumference, and various confounders (age, stress, intracranial volume, pubertal status, activity level, and stress level). </w:t>
            </w:r>
            <w:r w:rsidRPr="7B0B0458" w:rsidR="000C1F1E">
              <w:rPr>
                <w:rFonts w:ascii="Times New Roman" w:hAnsi="Times New Roman" w:cs="Times New Roman"/>
                <w:sz w:val="24"/>
                <w:szCs w:val="24"/>
              </w:rPr>
              <w:t xml:space="preserve">The data has been collected longitudinally, with measurements taken every 1-2 years, and includes a total of </w:t>
            </w:r>
            <w:r w:rsidRPr="7B0B0458" w:rsidR="000C1F1E">
              <w:rPr>
                <w:rFonts w:ascii="Times New Roman" w:hAnsi="Times New Roman" w:cs="Times New Roman"/>
                <w:sz w:val="24"/>
                <w:szCs w:val="24"/>
              </w:rPr>
              <w:t>11,</w:t>
            </w:r>
            <w:r w:rsidRPr="7B0B0458" w:rsidR="000C1F1E">
              <w:rPr>
                <w:rFonts w:ascii="Times New Roman" w:hAnsi="Times New Roman" w:cs="Times New Roman"/>
                <w:sz w:val="24"/>
                <w:szCs w:val="24"/>
              </w:rPr>
              <w:t>50</w:t>
            </w:r>
            <w:r w:rsidRPr="7B0B0458" w:rsidR="000C1F1E">
              <w:rPr>
                <w:rFonts w:ascii="Times New Roman" w:hAnsi="Times New Roman" w:cs="Times New Roman"/>
                <w:sz w:val="24"/>
                <w:szCs w:val="24"/>
              </w:rPr>
              <w:t>0</w:t>
            </w:r>
            <w:r w:rsidRPr="7B0B0458" w:rsidR="000C1F1E">
              <w:rPr>
                <w:rFonts w:ascii="Times New Roman" w:hAnsi="Times New Roman" w:cs="Times New Roman"/>
                <w:sz w:val="24"/>
                <w:szCs w:val="24"/>
              </w:rPr>
              <w:t xml:space="preserve"> patients</w:t>
            </w:r>
            <w:r w:rsidRPr="7B0B0458" w:rsidR="000C1F1E">
              <w:rPr>
                <w:rFonts w:ascii="Times New Roman" w:hAnsi="Times New Roman" w:cs="Times New Roman"/>
                <w:sz w:val="24"/>
                <w:szCs w:val="24"/>
              </w:rPr>
              <w:t>.</w:t>
            </w:r>
          </w:p>
          <w:p w:rsidRPr="000C1F1E" w:rsidR="000C1F1E" w:rsidP="000C1F1E" w:rsidRDefault="000C1F1E" w14:paraId="6EA1F8DD" w14:textId="77777777">
            <w:pPr>
              <w:pStyle w:val="PlainText"/>
              <w:rPr>
                <w:rFonts w:ascii="Times New Roman" w:hAnsi="Times New Roman" w:cs="Times New Roman"/>
                <w:sz w:val="24"/>
                <w:szCs w:val="24"/>
              </w:rPr>
            </w:pPr>
          </w:p>
          <w:p w:rsidRPr="000C1F1E" w:rsidR="000C1F1E" w:rsidP="7B0B0458" w:rsidRDefault="000C1F1E" w14:paraId="17CA1DDE" w14:textId="75A9DF59">
            <w:pPr>
              <w:pStyle w:val="PlainText"/>
              <w:shd w:val="clear" w:color="auto" w:fill="FFFFFF" w:themeFill="background1"/>
              <w:spacing w:before="0" w:beforeAutospacing="off" w:after="0" w:afterAutospacing="off"/>
              <w:jc w:val="left"/>
              <w:rPr>
                <w:rFonts w:ascii="Times New Roman" w:hAnsi="Times New Roman" w:cs="Times New Roman"/>
                <w:sz w:val="24"/>
                <w:szCs w:val="24"/>
              </w:rPr>
            </w:pPr>
            <w:r w:rsidRPr="7B0B0458" w:rsidR="000C1F1E">
              <w:rPr>
                <w:rFonts w:ascii="Times New Roman" w:hAnsi="Times New Roman" w:cs="Times New Roman"/>
                <w:sz w:val="24"/>
                <w:szCs w:val="24"/>
              </w:rPr>
              <w:t>However, one issue is that</w:t>
            </w:r>
            <w:r w:rsidRPr="7B0B0458" w:rsidR="000C1F1E">
              <w:rPr>
                <w:rFonts w:ascii="Times New Roman" w:hAnsi="Times New Roman" w:cs="Times New Roman"/>
                <w:sz w:val="24"/>
                <w:szCs w:val="24"/>
              </w:rPr>
              <w:t xml:space="preserve"> the dataset is not yet cleaned, and there are unknowns </w:t>
            </w:r>
            <w:r w:rsidRPr="7B0B0458" w:rsidR="000C1F1E">
              <w:rPr>
                <w:rFonts w:ascii="Times New Roman" w:hAnsi="Times New Roman" w:cs="Times New Roman"/>
                <w:sz w:val="24"/>
                <w:szCs w:val="24"/>
              </w:rPr>
              <w:t>regarding</w:t>
            </w:r>
            <w:r w:rsidRPr="7B0B0458" w:rsidR="000C1F1E">
              <w:rPr>
                <w:rFonts w:ascii="Times New Roman" w:hAnsi="Times New Roman" w:cs="Times New Roman"/>
                <w:sz w:val="24"/>
                <w:szCs w:val="24"/>
              </w:rPr>
              <w:t xml:space="preserve"> which patients have data across multiple time points.</w:t>
            </w:r>
            <w:r w:rsidRPr="7B0B0458" w:rsidR="7AE028A6">
              <w:rPr>
                <w:rFonts w:ascii="Times New Roman" w:hAnsi="Times New Roman" w:cs="Times New Roman"/>
                <w:sz w:val="24"/>
                <w:szCs w:val="24"/>
              </w:rPr>
              <w:t xml:space="preserve"> </w:t>
            </w:r>
            <w:r w:rsidRPr="7B0B0458" w:rsidR="7AE028A6">
              <w:rPr>
                <w:rFonts w:ascii="Times New Roman" w:hAnsi="Times New Roman" w:eastAsia="Times New Roman" w:cs="Times New Roman"/>
                <w:b w:val="0"/>
                <w:bCs w:val="0"/>
                <w:i w:val="0"/>
                <w:iCs w:val="0"/>
                <w:caps w:val="0"/>
                <w:smallCaps w:val="0"/>
                <w:noProof w:val="0"/>
                <w:color w:val="auto"/>
                <w:sz w:val="24"/>
                <w:szCs w:val="24"/>
                <w:lang w:val="en-US"/>
              </w:rPr>
              <w:t>Brain measures are tracked every other year and did not start until Year 2. (The baseline start is indexed as year 0). That means she may need to consider Year 2 as her baseline</w:t>
            </w:r>
            <w:r w:rsidRPr="7B0B0458" w:rsidR="7AE028A6">
              <w:rPr>
                <w:rFonts w:ascii="Segoe UI" w:hAnsi="Segoe UI" w:eastAsia="Segoe UI" w:cs="Segoe UI"/>
                <w:b w:val="0"/>
                <w:bCs w:val="0"/>
                <w:i w:val="0"/>
                <w:iCs w:val="0"/>
                <w:caps w:val="0"/>
                <w:smallCaps w:val="0"/>
                <w:noProof w:val="0"/>
                <w:color w:val="333333"/>
                <w:sz w:val="18"/>
                <w:szCs w:val="18"/>
                <w:lang w:val="en-US"/>
              </w:rPr>
              <w:t>.</w:t>
            </w:r>
            <w:r w:rsidRPr="7B0B0458" w:rsidR="000C1F1E">
              <w:rPr>
                <w:rFonts w:ascii="Times New Roman" w:hAnsi="Times New Roman" w:cs="Times New Roman"/>
                <w:sz w:val="24"/>
                <w:szCs w:val="24"/>
              </w:rPr>
              <w:t xml:space="preserve"> Preliminary </w:t>
            </w:r>
            <w:r w:rsidRPr="7B0B0458" w:rsidR="000C1F1E">
              <w:rPr>
                <w:rFonts w:ascii="Times New Roman" w:hAnsi="Times New Roman" w:cs="Times New Roman"/>
                <w:sz w:val="24"/>
                <w:szCs w:val="24"/>
              </w:rPr>
              <w:t>exploratory</w:t>
            </w:r>
            <w:r w:rsidRPr="7B0B0458" w:rsidR="000C1F1E">
              <w:rPr>
                <w:rFonts w:ascii="Times New Roman" w:hAnsi="Times New Roman" w:cs="Times New Roman"/>
                <w:sz w:val="24"/>
                <w:szCs w:val="24"/>
              </w:rPr>
              <w:t xml:space="preserve"> data analysis (EDA) has been performed, but further cleaning and organization are needed. Dr. Craig noted that, depending on the model, gaps in data could still be analyzed, but minimizing gaps would be ideal.</w:t>
            </w:r>
          </w:p>
          <w:p w:rsidRPr="00BE398D" w:rsidR="000C1F1E" w:rsidP="000C1F1E" w:rsidRDefault="000C1F1E" w14:paraId="1224008B" w14:textId="77777777">
            <w:pPr>
              <w:pStyle w:val="PlainText"/>
              <w:rPr>
                <w:rFonts w:ascii="Times New Roman" w:hAnsi="Times New Roman" w:cs="Times New Roman"/>
                <w:sz w:val="24"/>
                <w:szCs w:val="24"/>
              </w:rPr>
            </w:pPr>
          </w:p>
          <w:p w:rsidR="00BE398D" w:rsidP="00BE398D" w:rsidRDefault="00BE398D" w14:paraId="0C3F4D3C" w14:textId="0F484E61">
            <w:pPr>
              <w:pStyle w:val="PlainText"/>
              <w:rPr>
                <w:rFonts w:ascii="Times New Roman" w:hAnsi="Times New Roman" w:cs="Times New Roman"/>
                <w:sz w:val="24"/>
                <w:szCs w:val="24"/>
              </w:rPr>
            </w:pPr>
            <w:r w:rsidRPr="00BE398D">
              <w:rPr>
                <w:rFonts w:ascii="Times New Roman" w:hAnsi="Times New Roman" w:cs="Times New Roman"/>
                <w:sz w:val="24"/>
                <w:szCs w:val="24"/>
              </w:rPr>
              <w:t>The client originally had four research aims but has decided to focus on three key objectives:</w:t>
            </w:r>
          </w:p>
          <w:p w:rsidRPr="00BE398D" w:rsidR="00BE398D" w:rsidP="00BE398D" w:rsidRDefault="00BE398D" w14:paraId="08F9777F" w14:textId="77777777">
            <w:pPr>
              <w:pStyle w:val="PlainText"/>
              <w:rPr>
                <w:rFonts w:ascii="Times New Roman" w:hAnsi="Times New Roman" w:cs="Times New Roman"/>
                <w:sz w:val="24"/>
                <w:szCs w:val="24"/>
              </w:rPr>
            </w:pPr>
          </w:p>
          <w:p w:rsidRPr="00BE398D" w:rsidR="00BE398D" w:rsidP="00BE398D" w:rsidRDefault="00BE398D" w14:paraId="7382B429" w14:textId="77777777">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Investigating the relationship between iron status and hippocampal sub-volumes.</w:t>
            </w:r>
          </w:p>
          <w:p w:rsidRPr="00BE398D" w:rsidR="00BE398D" w:rsidP="00BE398D" w:rsidRDefault="00BE398D" w14:paraId="202C14C4" w14:textId="357A186B">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Examining the association between iron levels and BMI.</w:t>
            </w:r>
          </w:p>
          <w:p w:rsidR="00BE398D" w:rsidP="00BE398D" w:rsidRDefault="00BE398D" w14:paraId="731FBEA4" w14:textId="5454CF2D">
            <w:pPr>
              <w:pStyle w:val="PlainText"/>
              <w:numPr>
                <w:ilvl w:val="0"/>
                <w:numId w:val="10"/>
              </w:numPr>
              <w:rPr>
                <w:rFonts w:ascii="Times New Roman" w:hAnsi="Times New Roman" w:cs="Times New Roman"/>
                <w:sz w:val="24"/>
                <w:szCs w:val="24"/>
              </w:rPr>
            </w:pPr>
            <w:r w:rsidRPr="00BE398D">
              <w:rPr>
                <w:rFonts w:ascii="Times New Roman" w:hAnsi="Times New Roman" w:cs="Times New Roman"/>
                <w:sz w:val="24"/>
                <w:szCs w:val="24"/>
              </w:rPr>
              <w:t>Analyzing how iron deficiency and BMI are mediated by hippocampal shrinkage.</w:t>
            </w:r>
          </w:p>
          <w:p w:rsidR="00BE398D" w:rsidP="00BE398D" w:rsidRDefault="00BE398D" w14:paraId="1F918215" w14:textId="77777777">
            <w:pPr>
              <w:pStyle w:val="PlainText"/>
              <w:rPr>
                <w:rFonts w:ascii="Times New Roman" w:hAnsi="Times New Roman" w:cs="Times New Roman"/>
                <w:sz w:val="24"/>
                <w:szCs w:val="24"/>
              </w:rPr>
            </w:pPr>
          </w:p>
          <w:p w:rsidR="00BE398D" w:rsidP="00BE398D" w:rsidRDefault="00BE398D" w14:paraId="3CA9692E" w14:textId="79D9ACBD">
            <w:pPr>
              <w:pStyle w:val="PlainText"/>
              <w:rPr>
                <w:rFonts w:ascii="Times New Roman" w:hAnsi="Times New Roman" w:cs="Times New Roman"/>
                <w:sz w:val="24"/>
                <w:szCs w:val="24"/>
              </w:rPr>
            </w:pPr>
            <w:r>
              <w:rPr>
                <w:rFonts w:ascii="Times New Roman" w:hAnsi="Times New Roman" w:cs="Times New Roman"/>
                <w:sz w:val="24"/>
                <w:szCs w:val="24"/>
              </w:rPr>
              <w:t xml:space="preserve">This model followed this DAG structure: </w:t>
            </w:r>
          </w:p>
          <w:p w:rsidR="00BE398D" w:rsidP="00BE398D" w:rsidRDefault="00BE398D" w14:paraId="4D15FF11" w14:textId="25DEA31C">
            <w:pPr>
              <w:pStyle w:val="PlainText"/>
              <w:rPr>
                <w:rFonts w:ascii="Times New Roman" w:hAnsi="Times New Roman" w:cs="Times New Roman"/>
                <w:sz w:val="24"/>
                <w:szCs w:val="24"/>
              </w:rPr>
            </w:pPr>
            <w:r w:rsidRPr="00BE398D">
              <w:rPr>
                <w:rFonts w:ascii="Times New Roman" w:hAnsi="Times New Roman" w:cs="Times New Roman"/>
                <w:sz w:val="24"/>
                <w:szCs w:val="24"/>
              </w:rPr>
              <w:t> </w:t>
            </w:r>
            <w:r w:rsidRPr="00BE398D">
              <w:rPr>
                <w:rFonts w:ascii="Times New Roman" w:hAnsi="Times New Roman" w:cs="Times New Roman"/>
                <w:noProof/>
                <w:sz w:val="24"/>
                <w:szCs w:val="24"/>
              </w:rPr>
              <w:drawing>
                <wp:inline distT="0" distB="0" distL="0" distR="0" wp14:anchorId="180C1156" wp14:editId="3546C4D4">
                  <wp:extent cx="5250976" cy="3703320"/>
                  <wp:effectExtent l="0" t="0" r="6985" b="0"/>
                  <wp:docPr id="1824581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326" cy="3712736"/>
                          </a:xfrm>
                          <a:prstGeom prst="rect">
                            <a:avLst/>
                          </a:prstGeom>
                          <a:noFill/>
                          <a:ln>
                            <a:noFill/>
                          </a:ln>
                        </pic:spPr>
                      </pic:pic>
                    </a:graphicData>
                  </a:graphic>
                </wp:inline>
              </w:drawing>
            </w:r>
          </w:p>
          <w:p w:rsidRPr="00BE398D" w:rsidR="00BE398D" w:rsidP="00BE398D" w:rsidRDefault="00BE398D" w14:paraId="46FAC776" w14:textId="77777777">
            <w:pPr>
              <w:pStyle w:val="PlainText"/>
              <w:ind w:left="720"/>
              <w:rPr>
                <w:rFonts w:ascii="Times New Roman" w:hAnsi="Times New Roman" w:cs="Times New Roman"/>
                <w:sz w:val="24"/>
                <w:szCs w:val="24"/>
              </w:rPr>
            </w:pPr>
          </w:p>
          <w:p w:rsidRPr="00BE398D" w:rsidR="00BE398D" w:rsidP="00BE398D" w:rsidRDefault="00BE398D" w14:paraId="0D250908" w14:textId="77777777" w14:noSpellErr="1">
            <w:pPr>
              <w:pStyle w:val="PlainText"/>
              <w:rPr>
                <w:rFonts w:ascii="Times New Roman" w:hAnsi="Times New Roman" w:cs="Times New Roman"/>
                <w:sz w:val="24"/>
                <w:szCs w:val="24"/>
              </w:rPr>
            </w:pPr>
            <w:r w:rsidRPr="7B0B0458" w:rsidR="00BE398D">
              <w:rPr>
                <w:rFonts w:ascii="Times New Roman" w:hAnsi="Times New Roman" w:cs="Times New Roman"/>
                <w:sz w:val="24"/>
                <w:szCs w:val="24"/>
              </w:rPr>
              <w:t xml:space="preserve">The study will explore these aims both at the individual level and across groups. While the research </w:t>
            </w:r>
            <w:r w:rsidRPr="7B0B0458" w:rsidR="00BE398D">
              <w:rPr>
                <w:rFonts w:ascii="Times New Roman" w:hAnsi="Times New Roman" w:cs="Times New Roman"/>
                <w:sz w:val="24"/>
                <w:szCs w:val="24"/>
              </w:rPr>
              <w:t>seems to resemble</w:t>
            </w:r>
            <w:r w:rsidRPr="7B0B0458" w:rsidR="00BE398D">
              <w:rPr>
                <w:rFonts w:ascii="Times New Roman" w:hAnsi="Times New Roman" w:cs="Times New Roman"/>
                <w:sz w:val="24"/>
                <w:szCs w:val="24"/>
              </w:rPr>
              <w:t xml:space="preserve"> a regression problem, it may align more closely with a mixed model/repeated measures approach, given the longitudinal nature of the data. Elina suggested initially separating participants into groups based on their iron status (sufficient or deficient) and examining individual and group differences. </w:t>
            </w:r>
            <w:r w:rsidRPr="7B0B0458" w:rsidR="00BE398D">
              <w:rPr>
                <w:rFonts w:ascii="Times New Roman" w:hAnsi="Times New Roman" w:cs="Times New Roman"/>
                <w:sz w:val="24"/>
                <w:szCs w:val="24"/>
              </w:rPr>
              <w:t>Dr. Craig emphasized that iron status can fluctuate, and individual participants may experience varying levels of iron deficiency over time. Elina noted that iron deficiency often begins early in life, making it difficult to track its onset, but it can be crucial for understanding long-term hippocampal changes. Once hippocampal damage occurs due to iron deficiency, it is permanent, even with iron supplementation.</w:t>
            </w:r>
          </w:p>
          <w:p w:rsidR="00BE398D" w:rsidP="00BE398D" w:rsidRDefault="00BE398D" w14:paraId="60D834E5" w14:textId="77777777">
            <w:pPr>
              <w:pStyle w:val="PlainText"/>
              <w:rPr>
                <w:rFonts w:ascii="Times New Roman" w:hAnsi="Times New Roman" w:cs="Times New Roman"/>
                <w:sz w:val="24"/>
                <w:szCs w:val="24"/>
              </w:rPr>
            </w:pPr>
            <w:r w:rsidRPr="00BE398D">
              <w:rPr>
                <w:rFonts w:ascii="Times New Roman" w:hAnsi="Times New Roman" w:cs="Times New Roman"/>
                <w:sz w:val="24"/>
                <w:szCs w:val="24"/>
              </w:rPr>
              <w:t>Lastly, Dr. Craig proposed examining the dataset in terms of how iron deficiency at different time points (1 year, 2 years, or 3 years) impacts hippocampal development.</w:t>
            </w:r>
          </w:p>
          <w:p w:rsidRPr="00BE398D" w:rsidR="00BE398D" w:rsidP="00BE398D" w:rsidRDefault="00BE398D" w14:paraId="28FE5C51" w14:textId="77777777">
            <w:pPr>
              <w:pStyle w:val="PlainText"/>
              <w:rPr>
                <w:rFonts w:ascii="Times New Roman" w:hAnsi="Times New Roman" w:cs="Times New Roman"/>
                <w:sz w:val="24"/>
                <w:szCs w:val="24"/>
              </w:rPr>
            </w:pPr>
          </w:p>
          <w:p w:rsidR="00BE398D" w:rsidP="00BE398D" w:rsidRDefault="00BE398D" w14:paraId="77CBAAE3" w14:textId="4B18FE5F">
            <w:pPr>
              <w:pStyle w:val="PlainText"/>
              <w:rPr>
                <w:rFonts w:ascii="Times New Roman" w:hAnsi="Times New Roman" w:cs="Times New Roman"/>
                <w:sz w:val="24"/>
                <w:szCs w:val="24"/>
              </w:rPr>
            </w:pPr>
            <w:r w:rsidRPr="7B0B0458" w:rsidR="00EF1E45">
              <w:rPr>
                <w:rFonts w:ascii="Times New Roman" w:hAnsi="Times New Roman" w:cs="Times New Roman"/>
                <w:sz w:val="24"/>
                <w:szCs w:val="24"/>
              </w:rPr>
              <w:t>To answer the question</w:t>
            </w:r>
            <w:r w:rsidRPr="7B0B0458" w:rsidR="00836AC8">
              <w:rPr>
                <w:rFonts w:ascii="Times New Roman" w:hAnsi="Times New Roman" w:cs="Times New Roman"/>
                <w:sz w:val="24"/>
                <w:szCs w:val="24"/>
              </w:rPr>
              <w:t>s</w:t>
            </w:r>
            <w:r w:rsidRPr="7B0B0458" w:rsidR="00EF1E45">
              <w:rPr>
                <w:rFonts w:ascii="Times New Roman" w:hAnsi="Times New Roman" w:cs="Times New Roman"/>
                <w:sz w:val="24"/>
                <w:szCs w:val="24"/>
              </w:rPr>
              <w:t xml:space="preserve"> </w:t>
            </w:r>
            <w:r w:rsidRPr="7B0B0458" w:rsidR="00EF1E45">
              <w:rPr>
                <w:rFonts w:ascii="Times New Roman" w:hAnsi="Times New Roman" w:cs="Times New Roman"/>
                <w:sz w:val="24"/>
                <w:szCs w:val="24"/>
              </w:rPr>
              <w:t>regarding</w:t>
            </w:r>
            <w:r w:rsidRPr="7B0B0458" w:rsidR="00EF1E45">
              <w:rPr>
                <w:rFonts w:ascii="Times New Roman" w:hAnsi="Times New Roman" w:cs="Times New Roman"/>
                <w:sz w:val="24"/>
                <w:szCs w:val="24"/>
              </w:rPr>
              <w:t xml:space="preserve"> analysis, </w:t>
            </w:r>
            <w:r w:rsidRPr="7B0B0458" w:rsidR="00836AC8">
              <w:rPr>
                <w:rFonts w:ascii="Times New Roman" w:hAnsi="Times New Roman" w:cs="Times New Roman"/>
                <w:sz w:val="24"/>
                <w:szCs w:val="24"/>
              </w:rPr>
              <w:t xml:space="preserve">the data set needs to be </w:t>
            </w:r>
            <w:r w:rsidRPr="7B0B0458" w:rsidR="00DB68ED">
              <w:rPr>
                <w:rFonts w:ascii="Times New Roman" w:hAnsi="Times New Roman" w:cs="Times New Roman"/>
                <w:sz w:val="24"/>
                <w:szCs w:val="24"/>
              </w:rPr>
              <w:t>finalized</w:t>
            </w:r>
            <w:r w:rsidRPr="7B0B0458" w:rsidR="00DB68ED">
              <w:rPr>
                <w:rFonts w:ascii="Times New Roman" w:hAnsi="Times New Roman" w:cs="Times New Roman"/>
                <w:sz w:val="24"/>
                <w:szCs w:val="24"/>
              </w:rPr>
              <w:t xml:space="preserve"> and preliminarily analyzed. </w:t>
            </w:r>
            <w:r w:rsidRPr="7B0B0458" w:rsidR="00BE398D">
              <w:rPr>
                <w:rFonts w:ascii="Times New Roman" w:hAnsi="Times New Roman" w:cs="Times New Roman"/>
                <w:sz w:val="24"/>
                <w:szCs w:val="24"/>
              </w:rPr>
              <w:t xml:space="preserve">Since Elina has not yet processed or cleaned the data, </w:t>
            </w:r>
            <w:r w:rsidRPr="7B0B0458" w:rsidR="005E5DAE">
              <w:rPr>
                <w:rFonts w:ascii="Times New Roman" w:hAnsi="Times New Roman" w:cs="Times New Roman"/>
                <w:sz w:val="24"/>
                <w:szCs w:val="24"/>
              </w:rPr>
              <w:t xml:space="preserve">we </w:t>
            </w:r>
            <w:r w:rsidRPr="7B0B0458" w:rsidR="005E5DAE">
              <w:rPr>
                <w:rFonts w:ascii="Times New Roman" w:hAnsi="Times New Roman" w:cs="Times New Roman"/>
                <w:sz w:val="24"/>
                <w:szCs w:val="24"/>
              </w:rPr>
              <w:t>stated</w:t>
            </w:r>
            <w:r w:rsidRPr="7B0B0458" w:rsidR="005E5DAE">
              <w:rPr>
                <w:rFonts w:ascii="Times New Roman" w:hAnsi="Times New Roman" w:cs="Times New Roman"/>
                <w:sz w:val="24"/>
                <w:szCs w:val="24"/>
              </w:rPr>
              <w:t xml:space="preserve"> that it wa</w:t>
            </w:r>
            <w:r w:rsidRPr="7B0B0458" w:rsidR="005E5DAE">
              <w:rPr>
                <w:rFonts w:ascii="Times New Roman" w:hAnsi="Times New Roman" w:cs="Times New Roman"/>
                <w:sz w:val="24"/>
                <w:szCs w:val="24"/>
              </w:rPr>
              <w:t xml:space="preserve">s </w:t>
            </w:r>
            <w:r w:rsidRPr="7B0B0458" w:rsidR="00BE398D">
              <w:rPr>
                <w:rFonts w:ascii="Times New Roman" w:hAnsi="Times New Roman" w:cs="Times New Roman"/>
                <w:sz w:val="24"/>
                <w:szCs w:val="24"/>
              </w:rPr>
              <w:t>premature to suggest an analysis technique. Once the data is cleaned and the</w:t>
            </w:r>
            <w:r w:rsidRPr="7B0B0458" w:rsidR="00BE398D">
              <w:rPr>
                <w:rFonts w:ascii="Times New Roman" w:hAnsi="Times New Roman" w:cs="Times New Roman"/>
                <w:sz w:val="24"/>
                <w:szCs w:val="24"/>
              </w:rPr>
              <w:t xml:space="preserve"> EDA </w:t>
            </w:r>
            <w:r w:rsidRPr="7B0B0458" w:rsidR="00BE398D">
              <w:rPr>
                <w:rFonts w:ascii="Times New Roman" w:hAnsi="Times New Roman" w:cs="Times New Roman"/>
                <w:sz w:val="24"/>
                <w:szCs w:val="24"/>
              </w:rPr>
              <w:t>is complete, a clearer recommendation can be made. Proper data cleaning will help us understand what variables are available</w:t>
            </w:r>
            <w:r w:rsidRPr="7B0B0458" w:rsidR="00305415">
              <w:rPr>
                <w:rFonts w:ascii="Times New Roman" w:hAnsi="Times New Roman" w:cs="Times New Roman"/>
                <w:sz w:val="24"/>
                <w:szCs w:val="24"/>
              </w:rPr>
              <w:t>, what degree of missingness there is</w:t>
            </w:r>
            <w:r w:rsidRPr="7B0B0458" w:rsidR="005E5DAE">
              <w:rPr>
                <w:rFonts w:ascii="Times New Roman" w:hAnsi="Times New Roman" w:cs="Times New Roman"/>
                <w:sz w:val="24"/>
                <w:szCs w:val="24"/>
              </w:rPr>
              <w:t>,</w:t>
            </w:r>
            <w:r w:rsidRPr="7B0B0458" w:rsidR="00BE398D">
              <w:rPr>
                <w:rFonts w:ascii="Times New Roman" w:hAnsi="Times New Roman" w:cs="Times New Roman"/>
                <w:sz w:val="24"/>
                <w:szCs w:val="24"/>
              </w:rPr>
              <w:t xml:space="preserve"> and how to handle </w:t>
            </w:r>
            <w:r w:rsidRPr="7B0B0458" w:rsidR="005E5DAE">
              <w:rPr>
                <w:rFonts w:ascii="Times New Roman" w:hAnsi="Times New Roman" w:cs="Times New Roman"/>
                <w:sz w:val="24"/>
                <w:szCs w:val="24"/>
              </w:rPr>
              <w:t xml:space="preserve">this </w:t>
            </w:r>
            <w:r w:rsidRPr="7B0B0458" w:rsidR="00BE398D">
              <w:rPr>
                <w:rFonts w:ascii="Times New Roman" w:hAnsi="Times New Roman" w:cs="Times New Roman"/>
                <w:sz w:val="24"/>
                <w:szCs w:val="24"/>
              </w:rPr>
              <w:t>missing</w:t>
            </w:r>
            <w:r w:rsidRPr="7B0B0458" w:rsidR="005E5DAE">
              <w:rPr>
                <w:rFonts w:ascii="Times New Roman" w:hAnsi="Times New Roman" w:cs="Times New Roman"/>
                <w:sz w:val="24"/>
                <w:szCs w:val="24"/>
              </w:rPr>
              <w:t>ness</w:t>
            </w:r>
            <w:r w:rsidRPr="7B0B0458" w:rsidR="005E5DAE">
              <w:rPr>
                <w:rFonts w:ascii="Times New Roman" w:hAnsi="Times New Roman" w:cs="Times New Roman"/>
                <w:sz w:val="24"/>
                <w:szCs w:val="24"/>
              </w:rPr>
              <w:t>.</w:t>
            </w:r>
          </w:p>
          <w:p w:rsidR="00BE398D" w:rsidP="00BE398D" w:rsidRDefault="00BE398D" w14:paraId="3812164C" w14:textId="77777777">
            <w:pPr>
              <w:pStyle w:val="PlainText"/>
              <w:rPr>
                <w:rFonts w:ascii="Times New Roman" w:hAnsi="Times New Roman" w:cs="Times New Roman"/>
                <w:sz w:val="24"/>
                <w:szCs w:val="24"/>
              </w:rPr>
            </w:pPr>
          </w:p>
          <w:p w:rsidR="00BE398D" w:rsidP="00BE398D" w:rsidRDefault="002A71BE" w14:paraId="66D5BEC1" w14:textId="5708608E">
            <w:pPr>
              <w:pStyle w:val="PlainText"/>
              <w:rPr>
                <w:rFonts w:ascii="Times New Roman" w:hAnsi="Times New Roman" w:cs="Times New Roman"/>
                <w:sz w:val="24"/>
                <w:szCs w:val="24"/>
              </w:rPr>
            </w:pPr>
            <w:r w:rsidRPr="7B0B0458" w:rsidR="002A71BE">
              <w:rPr>
                <w:rFonts w:ascii="Times New Roman" w:hAnsi="Times New Roman" w:cs="Times New Roman"/>
                <w:sz w:val="24"/>
                <w:szCs w:val="24"/>
              </w:rPr>
              <w:t xml:space="preserve">Along these lines, there was some </w:t>
            </w:r>
            <w:r w:rsidRPr="7B0B0458" w:rsidR="000313C7">
              <w:rPr>
                <w:rFonts w:ascii="Times New Roman" w:hAnsi="Times New Roman" w:cs="Times New Roman"/>
                <w:sz w:val="24"/>
                <w:szCs w:val="24"/>
              </w:rPr>
              <w:t xml:space="preserve">discussion around </w:t>
            </w:r>
            <w:r w:rsidRPr="7B0B0458" w:rsidR="00BE398D">
              <w:rPr>
                <w:rFonts w:ascii="Times New Roman" w:hAnsi="Times New Roman" w:cs="Times New Roman"/>
                <w:sz w:val="24"/>
                <w:szCs w:val="24"/>
              </w:rPr>
              <w:t xml:space="preserve">whether to </w:t>
            </w:r>
            <w:r w:rsidRPr="7B0B0458" w:rsidR="004752A3">
              <w:rPr>
                <w:rFonts w:ascii="Times New Roman" w:hAnsi="Times New Roman" w:cs="Times New Roman"/>
                <w:sz w:val="24"/>
                <w:szCs w:val="24"/>
              </w:rPr>
              <w:t xml:space="preserve">only </w:t>
            </w:r>
            <w:r w:rsidRPr="7B0B0458" w:rsidR="00BE398D">
              <w:rPr>
                <w:rFonts w:ascii="Times New Roman" w:hAnsi="Times New Roman" w:cs="Times New Roman"/>
                <w:sz w:val="24"/>
                <w:szCs w:val="24"/>
              </w:rPr>
              <w:t xml:space="preserve">include participants with complete data (i.e., no missing values for key variables) or whether to include participants with missing values in their longitudinal data. Dr. Craig recommended </w:t>
            </w:r>
            <w:r w:rsidRPr="7B0B0458" w:rsidR="00BF3E85">
              <w:rPr>
                <w:rFonts w:ascii="Times New Roman" w:hAnsi="Times New Roman" w:cs="Times New Roman"/>
                <w:sz w:val="24"/>
                <w:szCs w:val="24"/>
              </w:rPr>
              <w:t xml:space="preserve">extracting </w:t>
            </w:r>
            <w:r w:rsidRPr="7B0B0458" w:rsidR="00BE398D">
              <w:rPr>
                <w:rFonts w:ascii="Times New Roman" w:hAnsi="Times New Roman" w:cs="Times New Roman"/>
                <w:sz w:val="24"/>
                <w:szCs w:val="24"/>
              </w:rPr>
              <w:t xml:space="preserve">as much data as possible, even if there are gaps. By </w:t>
            </w:r>
            <w:r w:rsidRPr="7B0B0458" w:rsidR="00BE398D">
              <w:rPr>
                <w:rFonts w:ascii="Times New Roman" w:hAnsi="Times New Roman" w:cs="Times New Roman"/>
                <w:sz w:val="24"/>
                <w:szCs w:val="24"/>
              </w:rPr>
              <w:t>identifying</w:t>
            </w:r>
            <w:r w:rsidRPr="7B0B0458" w:rsidR="00BE398D">
              <w:rPr>
                <w:rFonts w:ascii="Times New Roman" w:hAnsi="Times New Roman" w:cs="Times New Roman"/>
                <w:sz w:val="24"/>
                <w:szCs w:val="24"/>
              </w:rPr>
              <w:t xml:space="preserve"> patterns in the available data, it may be possible to use participants with missing values in the analysis.</w:t>
            </w:r>
            <w:r w:rsidRPr="7B0B0458" w:rsidR="00BE398D">
              <w:rPr>
                <w:rFonts w:ascii="Times New Roman" w:hAnsi="Times New Roman" w:cs="Times New Roman"/>
                <w:sz w:val="24"/>
                <w:szCs w:val="24"/>
              </w:rPr>
              <w:t xml:space="preserve"> This was especially important for the ferritin </w:t>
            </w:r>
            <w:r w:rsidRPr="7B0B0458" w:rsidR="00BE398D">
              <w:rPr>
                <w:rFonts w:ascii="Times New Roman" w:hAnsi="Times New Roman" w:cs="Times New Roman"/>
                <w:sz w:val="24"/>
                <w:szCs w:val="24"/>
              </w:rPr>
              <w:t>data, because</w:t>
            </w:r>
            <w:r w:rsidRPr="7B0B0458" w:rsidR="00BE398D">
              <w:rPr>
                <w:rFonts w:ascii="Times New Roman" w:hAnsi="Times New Roman" w:cs="Times New Roman"/>
                <w:sz w:val="24"/>
                <w:szCs w:val="24"/>
              </w:rPr>
              <w:t xml:space="preserve"> </w:t>
            </w:r>
            <w:r w:rsidRPr="7B0B0458" w:rsidR="00BE398D">
              <w:rPr>
                <w:rFonts w:ascii="Times New Roman" w:hAnsi="Times New Roman" w:cs="Times New Roman"/>
                <w:sz w:val="24"/>
                <w:szCs w:val="24"/>
              </w:rPr>
              <w:t xml:space="preserve">Dr. Craig suggested comparing variables across different years to explore associations, even in the presence of missing data. He emphasized that prediction can be </w:t>
            </w:r>
            <w:r w:rsidRPr="7B0B0458" w:rsidR="00BE398D">
              <w:rPr>
                <w:rFonts w:ascii="Times New Roman" w:hAnsi="Times New Roman" w:cs="Times New Roman"/>
                <w:sz w:val="24"/>
                <w:szCs w:val="24"/>
              </w:rPr>
              <w:t>complicated with missing data, but data cleaning and exploration would help clarify how to handle it.</w:t>
            </w:r>
          </w:p>
          <w:p w:rsidR="00BE398D" w:rsidP="00BE398D" w:rsidRDefault="00BE398D" w14:paraId="69432B6B" w14:textId="77777777">
            <w:pPr>
              <w:pStyle w:val="PlainText"/>
              <w:rPr>
                <w:rFonts w:ascii="Times New Roman" w:hAnsi="Times New Roman" w:cs="Times New Roman"/>
                <w:sz w:val="24"/>
                <w:szCs w:val="24"/>
              </w:rPr>
            </w:pPr>
          </w:p>
          <w:p w:rsidR="00BE398D" w:rsidP="00BE398D" w:rsidRDefault="00BE398D" w14:paraId="1276D4B8" w14:textId="1170691E">
            <w:pPr>
              <w:pStyle w:val="PlainText"/>
              <w:rPr>
                <w:rFonts w:ascii="Times New Roman" w:hAnsi="Times New Roman" w:cs="Times New Roman"/>
                <w:sz w:val="24"/>
                <w:szCs w:val="24"/>
              </w:rPr>
            </w:pPr>
            <w:r>
              <w:rPr>
                <w:rFonts w:ascii="Times New Roman" w:hAnsi="Times New Roman" w:cs="Times New Roman"/>
                <w:sz w:val="24"/>
                <w:szCs w:val="24"/>
              </w:rPr>
              <w:t>Because of the longitudinal nature of the data, there was a time factor which wasn’t explicitly stated on the DAG</w:t>
            </w:r>
            <w:r w:rsidRPr="00BE398D">
              <w:rPr>
                <w:rFonts w:ascii="Times New Roman" w:hAnsi="Times New Roman" w:cs="Times New Roman"/>
                <w:sz w:val="24"/>
                <w:szCs w:val="24"/>
              </w:rPr>
              <w:t>. Dr. Craig suggested that incorporating time into the analysis could help with understanding longitudinal trends. Using the first year of data as a baseline would be helpful for comparison purposes. The time factor would also guide whether to focus on individuals with complete longitudinal data or subsets of participants who may have dropped out over time.</w:t>
            </w:r>
            <w:r>
              <w:rPr>
                <w:rFonts w:ascii="Times New Roman" w:hAnsi="Times New Roman" w:cs="Times New Roman"/>
                <w:sz w:val="24"/>
                <w:szCs w:val="24"/>
              </w:rPr>
              <w:t xml:space="preserve"> </w:t>
            </w:r>
          </w:p>
          <w:p w:rsidR="00473A11" w:rsidP="00BE398D" w:rsidRDefault="00473A11" w14:paraId="33D7F36E" w14:textId="77777777">
            <w:pPr>
              <w:pStyle w:val="PlainText"/>
              <w:rPr>
                <w:rFonts w:ascii="Times New Roman" w:hAnsi="Times New Roman" w:cs="Times New Roman"/>
                <w:sz w:val="24"/>
                <w:szCs w:val="24"/>
              </w:rPr>
            </w:pPr>
          </w:p>
          <w:p w:rsidR="000C1F1E" w:rsidP="00473A11" w:rsidRDefault="00473A11" w14:paraId="3145135E" w14:textId="77777777">
            <w:pPr>
              <w:pStyle w:val="PlainText"/>
              <w:rPr>
                <w:rFonts w:ascii="Times New Roman" w:hAnsi="Times New Roman" w:cs="Times New Roman"/>
                <w:sz w:val="24"/>
                <w:szCs w:val="24"/>
              </w:rPr>
            </w:pPr>
            <w:r>
              <w:rPr>
                <w:rFonts w:ascii="Times New Roman" w:hAnsi="Times New Roman" w:cs="Times New Roman"/>
                <w:sz w:val="24"/>
                <w:szCs w:val="24"/>
              </w:rPr>
              <w:t>To handle the missing values within the iron level values, E</w:t>
            </w:r>
            <w:r w:rsidRPr="00473A11">
              <w:rPr>
                <w:rFonts w:ascii="Times New Roman" w:hAnsi="Times New Roman" w:cs="Times New Roman"/>
                <w:sz w:val="24"/>
                <w:szCs w:val="24"/>
              </w:rPr>
              <w:t>lina considered using imputation to estimate missing iron level values, but Dr. Craig recommended first extracting and cleaning as much data as possible before deciding on imputation techniques. Imputation could be considered if the missing data is significant, but this should be done cautiously.</w:t>
            </w:r>
            <w:r>
              <w:rPr>
                <w:rFonts w:ascii="Times New Roman" w:hAnsi="Times New Roman" w:cs="Times New Roman"/>
                <w:sz w:val="24"/>
                <w:szCs w:val="24"/>
              </w:rPr>
              <w:t xml:space="preserve"> If she uses any imputation on the baseline, then essentially that would nullify any interpretations of the longitudinal trends using that estimated baseline. </w:t>
            </w:r>
          </w:p>
          <w:p w:rsidRPr="00BE398D" w:rsidR="00473A11" w:rsidP="00473A11" w:rsidRDefault="00473A11" w14:paraId="032FE228" w14:textId="33CCF5CC">
            <w:pPr>
              <w:pStyle w:val="PlainText"/>
              <w:rPr>
                <w:rFonts w:ascii="Times New Roman" w:hAnsi="Times New Roman" w:cs="Times New Roman"/>
                <w:sz w:val="24"/>
                <w:szCs w:val="24"/>
              </w:rPr>
            </w:pPr>
          </w:p>
        </w:tc>
      </w:tr>
      <w:tr w:rsidRPr="00BE398D" w:rsidR="004F7A82" w:rsidTr="7B0B0458" w14:paraId="42F1EE13" w14:textId="77777777">
        <w:trPr>
          <w:cantSplit/>
          <w:trHeight w:val="1670"/>
        </w:trPr>
        <w:tc>
          <w:tcPr>
            <w:tcW w:w="8490" w:type="dxa"/>
            <w:gridSpan w:val="3"/>
            <w:tcBorders>
              <w:bottom w:val="single" w:color="auto" w:sz="4" w:space="0"/>
            </w:tcBorders>
            <w:tcMar/>
          </w:tcPr>
          <w:p w:rsidR="00743A42" w:rsidP="004F7A82" w:rsidRDefault="004D451E" w14:paraId="4D59C95C" w14:textId="77777777">
            <w:pPr>
              <w:pStyle w:val="PlainText"/>
              <w:rPr>
                <w:rFonts w:ascii="Times New Roman" w:hAnsi="Times New Roman" w:cs="Times New Roman"/>
                <w:sz w:val="24"/>
                <w:szCs w:val="24"/>
              </w:rPr>
            </w:pPr>
            <w:r w:rsidRPr="00BE398D">
              <w:rPr>
                <w:rFonts w:ascii="Times New Roman" w:hAnsi="Times New Roman" w:cs="Times New Roman"/>
                <w:b/>
                <w:sz w:val="24"/>
                <w:szCs w:val="24"/>
              </w:rPr>
              <w:t>Recommendations for Design and/or Analysis</w:t>
            </w:r>
            <w:r w:rsidRPr="00BE398D" w:rsidR="0062216E">
              <w:rPr>
                <w:rFonts w:ascii="Times New Roman" w:hAnsi="Times New Roman" w:cs="Times New Roman"/>
                <w:b/>
                <w:sz w:val="24"/>
                <w:szCs w:val="24"/>
              </w:rPr>
              <w:t>:</w:t>
            </w:r>
            <w:r w:rsidRPr="00BE398D" w:rsidR="0062216E">
              <w:rPr>
                <w:rFonts w:ascii="Times New Roman" w:hAnsi="Times New Roman" w:cs="Times New Roman"/>
                <w:sz w:val="24"/>
                <w:szCs w:val="24"/>
              </w:rPr>
              <w:t xml:space="preserve">  </w:t>
            </w:r>
          </w:p>
          <w:p w:rsidR="00473A11" w:rsidP="004F7A82" w:rsidRDefault="00473A11" w14:paraId="70BFFFB2" w14:textId="34964DBA">
            <w:pPr>
              <w:pStyle w:val="PlainText"/>
              <w:rPr>
                <w:rFonts w:ascii="Times New Roman" w:hAnsi="Times New Roman" w:cs="Times New Roman"/>
                <w:sz w:val="24"/>
                <w:szCs w:val="24"/>
              </w:rPr>
            </w:pPr>
            <w:r w:rsidRPr="7B0B0458" w:rsidR="00CA6159">
              <w:rPr>
                <w:rFonts w:ascii="Times New Roman" w:hAnsi="Times New Roman" w:cs="Times New Roman"/>
                <w:sz w:val="24"/>
                <w:szCs w:val="24"/>
              </w:rPr>
              <w:t>T</w:t>
            </w:r>
            <w:r w:rsidRPr="7B0B0458" w:rsidR="00473A11">
              <w:rPr>
                <w:rFonts w:ascii="Times New Roman" w:hAnsi="Times New Roman" w:cs="Times New Roman"/>
                <w:sz w:val="24"/>
                <w:szCs w:val="24"/>
              </w:rPr>
              <w:t xml:space="preserve">he client should </w:t>
            </w:r>
            <w:r w:rsidRPr="7B0B0458" w:rsidR="00473A11">
              <w:rPr>
                <w:rFonts w:ascii="Times New Roman" w:hAnsi="Times New Roman" w:cs="Times New Roman"/>
                <w:sz w:val="24"/>
                <w:szCs w:val="24"/>
              </w:rPr>
              <w:t>focus</w:t>
            </w:r>
            <w:r w:rsidRPr="7B0B0458" w:rsidR="00473A11">
              <w:rPr>
                <w:rFonts w:ascii="Times New Roman" w:hAnsi="Times New Roman" w:cs="Times New Roman"/>
                <w:sz w:val="24"/>
                <w:szCs w:val="24"/>
              </w:rPr>
              <w:t xml:space="preserve"> on </w:t>
            </w:r>
            <w:r w:rsidRPr="7B0B0458" w:rsidR="00D81D51">
              <w:rPr>
                <w:rFonts w:ascii="Times New Roman" w:hAnsi="Times New Roman" w:cs="Times New Roman"/>
                <w:sz w:val="24"/>
                <w:szCs w:val="24"/>
              </w:rPr>
              <w:t xml:space="preserve">the </w:t>
            </w:r>
            <w:r w:rsidRPr="7B0B0458" w:rsidR="00473A11">
              <w:rPr>
                <w:rFonts w:ascii="Times New Roman" w:hAnsi="Times New Roman" w:cs="Times New Roman"/>
                <w:sz w:val="24"/>
                <w:szCs w:val="24"/>
              </w:rPr>
              <w:t xml:space="preserve">cleaning and processing </w:t>
            </w:r>
            <w:r w:rsidRPr="7B0B0458" w:rsidR="00D81D51">
              <w:rPr>
                <w:rFonts w:ascii="Times New Roman" w:hAnsi="Times New Roman" w:cs="Times New Roman"/>
                <w:sz w:val="24"/>
                <w:szCs w:val="24"/>
              </w:rPr>
              <w:t>of the available data set</w:t>
            </w:r>
            <w:r w:rsidRPr="7B0B0458" w:rsidR="00473A11">
              <w:rPr>
                <w:rFonts w:ascii="Times New Roman" w:hAnsi="Times New Roman" w:cs="Times New Roman"/>
                <w:sz w:val="24"/>
                <w:szCs w:val="24"/>
              </w:rPr>
              <w:t xml:space="preserve"> </w:t>
            </w:r>
            <w:r w:rsidRPr="7B0B0458" w:rsidR="00D81D51">
              <w:rPr>
                <w:rFonts w:ascii="Times New Roman" w:hAnsi="Times New Roman" w:cs="Times New Roman"/>
                <w:sz w:val="24"/>
                <w:szCs w:val="24"/>
              </w:rPr>
              <w:t xml:space="preserve">in order </w:t>
            </w:r>
            <w:r w:rsidRPr="7B0B0458" w:rsidR="00473A11">
              <w:rPr>
                <w:rFonts w:ascii="Times New Roman" w:hAnsi="Times New Roman" w:cs="Times New Roman"/>
                <w:sz w:val="24"/>
                <w:szCs w:val="24"/>
              </w:rPr>
              <w:t>to</w:t>
            </w:r>
            <w:r w:rsidRPr="7B0B0458" w:rsidR="00473A11">
              <w:rPr>
                <w:rFonts w:ascii="Times New Roman" w:hAnsi="Times New Roman" w:cs="Times New Roman"/>
                <w:sz w:val="24"/>
                <w:szCs w:val="24"/>
              </w:rPr>
              <w:t xml:space="preserve"> understand its structure and </w:t>
            </w:r>
            <w:r w:rsidRPr="7B0B0458" w:rsidR="00473A11">
              <w:rPr>
                <w:rFonts w:ascii="Times New Roman" w:hAnsi="Times New Roman" w:cs="Times New Roman"/>
                <w:sz w:val="24"/>
                <w:szCs w:val="24"/>
              </w:rPr>
              <w:t>missingness</w:t>
            </w:r>
            <w:r w:rsidRPr="7B0B0458" w:rsidR="00D81D51">
              <w:rPr>
                <w:rFonts w:ascii="Times New Roman" w:hAnsi="Times New Roman" w:cs="Times New Roman"/>
                <w:sz w:val="24"/>
                <w:szCs w:val="24"/>
              </w:rPr>
              <w:t>.</w:t>
            </w:r>
            <w:r w:rsidRPr="7B0B0458" w:rsidR="00D81D51">
              <w:rPr>
                <w:rFonts w:ascii="Times New Roman" w:hAnsi="Times New Roman" w:cs="Times New Roman"/>
                <w:sz w:val="24"/>
                <w:szCs w:val="24"/>
              </w:rPr>
              <w:t xml:space="preserve">  Once we have a more complete understanding of the </w:t>
            </w:r>
            <w:r w:rsidRPr="7B0B0458" w:rsidR="00D81D51">
              <w:rPr>
                <w:rFonts w:ascii="Times New Roman" w:hAnsi="Times New Roman" w:cs="Times New Roman"/>
                <w:sz w:val="24"/>
                <w:szCs w:val="24"/>
              </w:rPr>
              <w:t>data</w:t>
            </w:r>
            <w:r w:rsidRPr="7B0B0458" w:rsidR="00AA548D">
              <w:rPr>
                <w:rFonts w:ascii="Times New Roman" w:hAnsi="Times New Roman" w:cs="Times New Roman"/>
                <w:sz w:val="24"/>
                <w:szCs w:val="24"/>
              </w:rPr>
              <w:t xml:space="preserve">, we can then discuss methodology.  </w:t>
            </w:r>
            <w:r w:rsidRPr="7B0B0458" w:rsidR="00473A11">
              <w:rPr>
                <w:rFonts w:ascii="Times New Roman" w:hAnsi="Times New Roman" w:cs="Times New Roman"/>
                <w:sz w:val="24"/>
                <w:szCs w:val="24"/>
              </w:rPr>
              <w:t xml:space="preserve">Doing the exploratory data analysis and plotting the trends of individuals could be useful in </w:t>
            </w:r>
            <w:r w:rsidRPr="7B0B0458" w:rsidR="00473A11">
              <w:rPr>
                <w:rFonts w:ascii="Times New Roman" w:hAnsi="Times New Roman" w:cs="Times New Roman"/>
                <w:sz w:val="24"/>
                <w:szCs w:val="24"/>
              </w:rPr>
              <w:t>determining</w:t>
            </w:r>
            <w:r w:rsidRPr="7B0B0458" w:rsidR="00473A11">
              <w:rPr>
                <w:rFonts w:ascii="Times New Roman" w:hAnsi="Times New Roman" w:cs="Times New Roman"/>
                <w:sz w:val="24"/>
                <w:szCs w:val="24"/>
              </w:rPr>
              <w:t xml:space="preserve"> the ideal test. But the </w:t>
            </w:r>
            <w:r w:rsidRPr="7B0B0458" w:rsidR="16F7D69C">
              <w:rPr>
                <w:rFonts w:ascii="Times New Roman" w:hAnsi="Times New Roman" w:cs="Times New Roman"/>
                <w:sz w:val="24"/>
                <w:szCs w:val="24"/>
              </w:rPr>
              <w:t>focus</w:t>
            </w:r>
            <w:r w:rsidRPr="7B0B0458" w:rsidR="00473A11">
              <w:rPr>
                <w:rFonts w:ascii="Times New Roman" w:hAnsi="Times New Roman" w:cs="Times New Roman"/>
                <w:sz w:val="24"/>
                <w:szCs w:val="24"/>
              </w:rPr>
              <w:t xml:space="preserve"> needs to be that she </w:t>
            </w:r>
            <w:r w:rsidRPr="7B0B0458" w:rsidR="5D213311">
              <w:rPr>
                <w:rFonts w:ascii="Times New Roman" w:hAnsi="Times New Roman" w:cs="Times New Roman"/>
                <w:sz w:val="24"/>
                <w:szCs w:val="24"/>
              </w:rPr>
              <w:t>extracts</w:t>
            </w:r>
            <w:r w:rsidRPr="7B0B0458" w:rsidR="00473A11">
              <w:rPr>
                <w:rFonts w:ascii="Times New Roman" w:hAnsi="Times New Roman" w:cs="Times New Roman"/>
                <w:sz w:val="24"/>
                <w:szCs w:val="24"/>
              </w:rPr>
              <w:t xml:space="preserve"> as much data as possible from the ABCD dataset. </w:t>
            </w:r>
          </w:p>
          <w:p w:rsidR="00473A11" w:rsidP="004F7A82" w:rsidRDefault="00473A11" w14:paraId="62F6AB42" w14:textId="77777777">
            <w:pPr>
              <w:pStyle w:val="PlainText"/>
              <w:rPr>
                <w:rFonts w:ascii="Times New Roman" w:hAnsi="Times New Roman" w:cs="Times New Roman"/>
                <w:sz w:val="24"/>
                <w:szCs w:val="24"/>
              </w:rPr>
            </w:pPr>
          </w:p>
          <w:p w:rsidRPr="00BE398D" w:rsidR="00473A11" w:rsidP="00473A11" w:rsidRDefault="00F07040" w14:paraId="0CFC37B6" w14:textId="7116CD59">
            <w:pPr>
              <w:pStyle w:val="PlainText"/>
              <w:rPr>
                <w:rFonts w:ascii="Times New Roman" w:hAnsi="Times New Roman" w:cs="Times New Roman"/>
                <w:sz w:val="24"/>
                <w:szCs w:val="24"/>
              </w:rPr>
            </w:pPr>
            <w:r w:rsidRPr="7B0B0458" w:rsidR="00F07040">
              <w:rPr>
                <w:rFonts w:ascii="Times New Roman" w:hAnsi="Times New Roman" w:cs="Times New Roman"/>
                <w:sz w:val="24"/>
                <w:szCs w:val="24"/>
              </w:rPr>
              <w:t xml:space="preserve">To do this data extraction, </w:t>
            </w:r>
            <w:r w:rsidRPr="7B0B0458" w:rsidR="00763542">
              <w:rPr>
                <w:rFonts w:ascii="Times New Roman" w:hAnsi="Times New Roman" w:cs="Times New Roman"/>
                <w:sz w:val="24"/>
                <w:szCs w:val="24"/>
              </w:rPr>
              <w:t xml:space="preserve">she will </w:t>
            </w:r>
            <w:r w:rsidRPr="7B0B0458" w:rsidR="00763542">
              <w:rPr>
                <w:rFonts w:ascii="Times New Roman" w:hAnsi="Times New Roman" w:cs="Times New Roman"/>
                <w:sz w:val="24"/>
                <w:szCs w:val="24"/>
              </w:rPr>
              <w:t>likely seek</w:t>
            </w:r>
            <w:r w:rsidRPr="7B0B0458" w:rsidR="00763542">
              <w:rPr>
                <w:rFonts w:ascii="Times New Roman" w:hAnsi="Times New Roman" w:cs="Times New Roman"/>
                <w:sz w:val="24"/>
                <w:szCs w:val="24"/>
              </w:rPr>
              <w:t xml:space="preserve"> out help </w:t>
            </w:r>
            <w:r w:rsidRPr="7B0B0458" w:rsidR="00473A11">
              <w:rPr>
                <w:rFonts w:ascii="Times New Roman" w:hAnsi="Times New Roman" w:cs="Times New Roman"/>
                <w:sz w:val="24"/>
                <w:szCs w:val="24"/>
              </w:rPr>
              <w:t>from the consultant</w:t>
            </w:r>
            <w:r w:rsidRPr="7B0B0458" w:rsidR="00763542">
              <w:rPr>
                <w:rFonts w:ascii="Times New Roman" w:hAnsi="Times New Roman" w:cs="Times New Roman"/>
                <w:sz w:val="24"/>
                <w:szCs w:val="24"/>
              </w:rPr>
              <w:t xml:space="preserve">. </w:t>
            </w:r>
            <w:r w:rsidRPr="7B0B0458" w:rsidR="00763542">
              <w:rPr>
                <w:rFonts w:ascii="Times New Roman" w:hAnsi="Times New Roman" w:cs="Times New Roman"/>
                <w:sz w:val="24"/>
                <w:szCs w:val="24"/>
              </w:rPr>
              <w:t xml:space="preserve">Until the consultant has access to the dataset, </w:t>
            </w:r>
            <w:r w:rsidRPr="7B0B0458" w:rsidR="00473A11">
              <w:rPr>
                <w:rFonts w:ascii="Times New Roman" w:hAnsi="Times New Roman" w:cs="Times New Roman"/>
                <w:sz w:val="24"/>
                <w:szCs w:val="24"/>
              </w:rPr>
              <w:t>she can g</w:t>
            </w:r>
            <w:r w:rsidRPr="7B0B0458" w:rsidR="00473A11">
              <w:rPr>
                <w:rFonts w:ascii="Times New Roman" w:hAnsi="Times New Roman" w:cs="Times New Roman"/>
                <w:sz w:val="24"/>
                <w:szCs w:val="24"/>
              </w:rPr>
              <w:t xml:space="preserve">ive a snapshot of the </w:t>
            </w:r>
            <w:r w:rsidRPr="7B0B0458" w:rsidR="4DCE7749">
              <w:rPr>
                <w:rFonts w:ascii="Times New Roman" w:hAnsi="Times New Roman" w:cs="Times New Roman"/>
                <w:sz w:val="24"/>
                <w:szCs w:val="24"/>
              </w:rPr>
              <w:t>dataset,</w:t>
            </w:r>
            <w:r w:rsidRPr="7B0B0458" w:rsidR="00473A11">
              <w:rPr>
                <w:rFonts w:ascii="Times New Roman" w:hAnsi="Times New Roman" w:cs="Times New Roman"/>
                <w:sz w:val="24"/>
                <w:szCs w:val="24"/>
              </w:rPr>
              <w:t xml:space="preserve"> </w:t>
            </w:r>
            <w:r w:rsidRPr="7B0B0458" w:rsidR="00473A11">
              <w:rPr>
                <w:rFonts w:ascii="Times New Roman" w:hAnsi="Times New Roman" w:cs="Times New Roman"/>
                <w:sz w:val="24"/>
                <w:szCs w:val="24"/>
              </w:rPr>
              <w:t>or a toy example based on the dataset</w:t>
            </w:r>
            <w:r w:rsidRPr="7B0B0458" w:rsidR="00473A11">
              <w:rPr>
                <w:rFonts w:ascii="Times New Roman" w:hAnsi="Times New Roman" w:cs="Times New Roman"/>
                <w:sz w:val="24"/>
                <w:szCs w:val="24"/>
              </w:rPr>
              <w:t xml:space="preserve">, and </w:t>
            </w:r>
            <w:r w:rsidRPr="7B0B0458" w:rsidR="008630E5">
              <w:rPr>
                <w:rFonts w:ascii="Times New Roman" w:hAnsi="Times New Roman" w:cs="Times New Roman"/>
                <w:sz w:val="24"/>
                <w:szCs w:val="24"/>
              </w:rPr>
              <w:t xml:space="preserve">the consultant </w:t>
            </w:r>
            <w:r w:rsidRPr="7B0B0458" w:rsidR="00473A11">
              <w:rPr>
                <w:rFonts w:ascii="Times New Roman" w:hAnsi="Times New Roman" w:cs="Times New Roman"/>
                <w:sz w:val="24"/>
                <w:szCs w:val="24"/>
              </w:rPr>
              <w:t>can do a procedure in R to reorganize the data</w:t>
            </w:r>
            <w:r w:rsidRPr="7B0B0458" w:rsidR="00473A11">
              <w:rPr>
                <w:rFonts w:ascii="Times New Roman" w:hAnsi="Times New Roman" w:cs="Times New Roman"/>
                <w:sz w:val="24"/>
                <w:szCs w:val="24"/>
              </w:rPr>
              <w:t xml:space="preserve"> for her intended analysis purpose. </w:t>
            </w:r>
            <w:r w:rsidRPr="7B0B0458" w:rsidR="0013118B">
              <w:rPr>
                <w:rFonts w:ascii="Times New Roman" w:hAnsi="Times New Roman" w:cs="Times New Roman"/>
                <w:sz w:val="24"/>
                <w:szCs w:val="24"/>
              </w:rPr>
              <w:t xml:space="preserve">Afterward, she can </w:t>
            </w:r>
            <w:r w:rsidRPr="7B0B0458" w:rsidR="00473A11">
              <w:rPr>
                <w:rFonts w:ascii="Times New Roman" w:hAnsi="Times New Roman" w:cs="Times New Roman"/>
                <w:sz w:val="24"/>
                <w:szCs w:val="24"/>
              </w:rPr>
              <w:t>w</w:t>
            </w:r>
            <w:r w:rsidRPr="7B0B0458" w:rsidR="00473A11">
              <w:rPr>
                <w:rFonts w:ascii="Times New Roman" w:hAnsi="Times New Roman" w:cs="Times New Roman"/>
                <w:sz w:val="24"/>
                <w:szCs w:val="24"/>
              </w:rPr>
              <w:t>ork with</w:t>
            </w:r>
            <w:r w:rsidRPr="7B0B0458" w:rsidR="00473A11">
              <w:rPr>
                <w:rFonts w:ascii="Times New Roman" w:hAnsi="Times New Roman" w:cs="Times New Roman"/>
                <w:sz w:val="24"/>
                <w:szCs w:val="24"/>
              </w:rPr>
              <w:t xml:space="preserve"> him</w:t>
            </w:r>
            <w:r w:rsidRPr="7B0B0458" w:rsidR="00473A11">
              <w:rPr>
                <w:rFonts w:ascii="Times New Roman" w:hAnsi="Times New Roman" w:cs="Times New Roman"/>
                <w:sz w:val="24"/>
                <w:szCs w:val="24"/>
              </w:rPr>
              <w:t xml:space="preserve"> to get the datasets in order</w:t>
            </w:r>
            <w:r w:rsidRPr="7B0B0458" w:rsidR="00473A11">
              <w:rPr>
                <w:rFonts w:ascii="Times New Roman" w:hAnsi="Times New Roman" w:cs="Times New Roman"/>
                <w:sz w:val="24"/>
                <w:szCs w:val="24"/>
              </w:rPr>
              <w:t xml:space="preserve"> and make sure her understanding of the patterns are valid and sound.  Depending on the timing, another meeting can be set up to discuss the ideal analysis methods for the datasets. </w:t>
            </w:r>
          </w:p>
        </w:tc>
      </w:tr>
      <w:tr w:rsidRPr="00BE398D" w:rsidR="004D451E" w:rsidTr="7B0B0458" w14:paraId="7F9CF5B0" w14:textId="77777777">
        <w:trPr>
          <w:cantSplit/>
          <w:trHeight w:val="855"/>
        </w:trPr>
        <w:tc>
          <w:tcPr>
            <w:tcW w:w="8490" w:type="dxa"/>
            <w:gridSpan w:val="3"/>
            <w:tcBorders>
              <w:top w:val="single" w:color="auto" w:sz="4" w:space="0"/>
            </w:tcBorders>
            <w:tcMar/>
          </w:tcPr>
          <w:p w:rsidR="0084268A" w:rsidP="004F7A82" w:rsidRDefault="004D451E" w14:paraId="02DBD3BC" w14:textId="77777777">
            <w:pPr>
              <w:pStyle w:val="PlainText"/>
              <w:rPr>
                <w:rFonts w:ascii="Times New Roman" w:hAnsi="Times New Roman" w:cs="Times New Roman"/>
                <w:sz w:val="24"/>
                <w:szCs w:val="24"/>
              </w:rPr>
            </w:pPr>
            <w:r w:rsidRPr="00BE398D">
              <w:rPr>
                <w:rFonts w:ascii="Times New Roman" w:hAnsi="Times New Roman" w:cs="Times New Roman"/>
                <w:b/>
                <w:sz w:val="24"/>
                <w:szCs w:val="24"/>
              </w:rPr>
              <w:t>Who will carry out these actions?</w:t>
            </w:r>
            <w:r w:rsidRPr="00BE398D" w:rsidR="00986FD1">
              <w:rPr>
                <w:rFonts w:ascii="Times New Roman" w:hAnsi="Times New Roman" w:cs="Times New Roman"/>
                <w:sz w:val="24"/>
                <w:szCs w:val="24"/>
              </w:rPr>
              <w:t xml:space="preserve">  </w:t>
            </w:r>
          </w:p>
          <w:p w:rsidR="0053168F" w:rsidP="004F7A82" w:rsidRDefault="0053168F" w14:paraId="5290CCDB" w14:textId="11A3885C">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rsidR="0053168F" w:rsidP="0053168F" w:rsidRDefault="0053168F" w14:paraId="4DCC01F7" w14:textId="3F4E5940">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Process and clean the dataset and do basic </w:t>
            </w:r>
            <w:proofErr w:type="gramStart"/>
            <w:r>
              <w:rPr>
                <w:rFonts w:ascii="Times New Roman" w:hAnsi="Times New Roman" w:cs="Times New Roman"/>
                <w:sz w:val="24"/>
                <w:szCs w:val="24"/>
              </w:rPr>
              <w:t>exploratory</w:t>
            </w:r>
            <w:proofErr w:type="gramEnd"/>
            <w:r>
              <w:rPr>
                <w:rFonts w:ascii="Times New Roman" w:hAnsi="Times New Roman" w:cs="Times New Roman"/>
                <w:sz w:val="24"/>
                <w:szCs w:val="24"/>
              </w:rPr>
              <w:t xml:space="preserve"> data analysis on the data itself.</w:t>
            </w:r>
          </w:p>
          <w:p w:rsidR="0053168F" w:rsidP="0053168F" w:rsidRDefault="0053168F" w14:paraId="40BC640B" w14:textId="6E7F62E2">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Give an example dataset based on the master ABCD dataset to the consultant or transform it in a way that ensures the privacy of the data. </w:t>
            </w:r>
          </w:p>
          <w:p w:rsidR="0053168F" w:rsidP="0053168F" w:rsidRDefault="0053168F" w14:paraId="383F28A9" w14:textId="4B18D971">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rsidRPr="0053168F" w:rsidR="0053168F" w:rsidP="0053168F" w:rsidRDefault="0053168F" w14:paraId="14CA1820" w14:textId="6AEA92DC">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 xml:space="preserve">Work with the client and give her advice on the EDA process and give her example R code using the toy data as an example to process and visualize the data. </w:t>
            </w:r>
          </w:p>
          <w:p w:rsidRPr="00BE398D" w:rsidR="0084268A" w:rsidP="004F7A82" w:rsidRDefault="0084268A" w14:paraId="465680EE" w14:textId="77777777">
            <w:pPr>
              <w:pStyle w:val="PlainText"/>
              <w:rPr>
                <w:rFonts w:ascii="Times New Roman" w:hAnsi="Times New Roman" w:cs="Times New Roman"/>
                <w:b/>
                <w:sz w:val="24"/>
                <w:szCs w:val="24"/>
              </w:rPr>
            </w:pPr>
          </w:p>
        </w:tc>
      </w:tr>
      <w:tr w:rsidRPr="00BE398D" w:rsidR="004F7A82" w:rsidTr="7B0B0458" w14:paraId="62671DBD" w14:textId="77777777">
        <w:trPr>
          <w:cantSplit/>
          <w:trHeight w:val="800"/>
        </w:trPr>
        <w:tc>
          <w:tcPr>
            <w:tcW w:w="8490" w:type="dxa"/>
            <w:gridSpan w:val="3"/>
            <w:tcMar/>
          </w:tcPr>
          <w:p w:rsidRPr="00BE398D" w:rsidR="004F7A82" w:rsidP="004F7A82" w:rsidRDefault="004F7A82" w14:paraId="438A5FDE" w14:textId="77777777">
            <w:pPr>
              <w:pStyle w:val="PlainText"/>
              <w:rPr>
                <w:rFonts w:ascii="Times New Roman" w:hAnsi="Times New Roman" w:cs="Times New Roman"/>
                <w:b/>
                <w:sz w:val="24"/>
                <w:szCs w:val="24"/>
              </w:rPr>
            </w:pPr>
          </w:p>
          <w:p w:rsidRPr="00BE398D" w:rsidR="004D451E" w:rsidP="004F7A82" w:rsidRDefault="004D451E" w14:paraId="2E8C961A" w14:textId="4741435C">
            <w:pPr>
              <w:pStyle w:val="PlainText"/>
              <w:rPr>
                <w:rFonts w:ascii="Times New Roman" w:hAnsi="Times New Roman" w:cs="Times New Roman"/>
                <w:sz w:val="24"/>
                <w:szCs w:val="24"/>
              </w:rPr>
            </w:pPr>
            <w:r w:rsidRPr="00BE398D">
              <w:rPr>
                <w:rFonts w:ascii="Times New Roman" w:hAnsi="Times New Roman" w:cs="Times New Roman"/>
                <w:b/>
                <w:sz w:val="24"/>
                <w:szCs w:val="24"/>
              </w:rPr>
              <w:t xml:space="preserve">Status: </w:t>
            </w:r>
            <w:r w:rsidRPr="00BE398D" w:rsidR="00633390">
              <w:rPr>
                <w:rFonts w:ascii="Times New Roman" w:hAnsi="Times New Roman" w:cs="Times New Roman"/>
                <w:bCs/>
                <w:sz w:val="24"/>
                <w:szCs w:val="24"/>
              </w:rPr>
              <w:t>Follow Up needed.</w:t>
            </w:r>
            <w:r w:rsidRPr="00BE398D" w:rsidR="00986FD1">
              <w:rPr>
                <w:rFonts w:ascii="Times New Roman" w:hAnsi="Times New Roman" w:cs="Times New Roman"/>
                <w:sz w:val="24"/>
                <w:szCs w:val="24"/>
              </w:rPr>
              <w:t xml:space="preserve"> </w:t>
            </w:r>
          </w:p>
        </w:tc>
      </w:tr>
    </w:tbl>
    <w:p w:rsidRPr="00BE398D" w:rsidR="004F7A82" w:rsidP="00743A42" w:rsidRDefault="002E30FF" w14:paraId="28ECC1A4" w14:textId="77777777">
      <w:pPr>
        <w:pStyle w:val="z-BottomofForm"/>
        <w:rPr>
          <w:rFonts w:ascii="Times New Roman" w:hAnsi="Times New Roman" w:cs="Times New Roman"/>
          <w:sz w:val="24"/>
          <w:szCs w:val="24"/>
        </w:rPr>
      </w:pPr>
      <w:r w:rsidRPr="00BE398D">
        <w:rPr>
          <w:rFonts w:ascii="Times New Roman" w:hAnsi="Times New Roman" w:cs="Times New Roman"/>
          <w:sz w:val="24"/>
          <w:szCs w:val="24"/>
        </w:rPr>
        <w:t>Bottom of Form</w:t>
      </w:r>
    </w:p>
    <w:sectPr w:rsidRPr="00BE398D" w:rsidR="004F7A82" w:rsidSect="0084268A">
      <w:footerReference w:type="even" r:id="rId12"/>
      <w:footerReference w:type="default" r:id="rId13"/>
      <w:headerReference w:type="first" r:id="rId14"/>
      <w:footerReference w:type="first" r:id="rId15"/>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5322" w:rsidRDefault="00FA5322" w14:paraId="5D619F7D" w14:textId="77777777">
      <w:r>
        <w:separator/>
      </w:r>
    </w:p>
  </w:endnote>
  <w:endnote w:type="continuationSeparator" w:id="0">
    <w:p w:rsidR="00FA5322" w:rsidRDefault="00FA5322" w14:paraId="2EFD9B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62216E" w:rsidRDefault="0062216E" w14:paraId="4FB5762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7F82F4EF"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84268A" w:rsidRDefault="0062216E" w14:paraId="0FA6433F"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0F91" w:rsidR="00CC0F91" w:rsidP="00CC0F91" w:rsidRDefault="00FC7784" w14:paraId="42717FBC"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173E27C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5322" w:rsidRDefault="00FA5322" w14:paraId="06990B6C" w14:textId="77777777">
      <w:r>
        <w:separator/>
      </w:r>
    </w:p>
  </w:footnote>
  <w:footnote w:type="continuationSeparator" w:id="0">
    <w:p w:rsidR="00FA5322" w:rsidRDefault="00FA5322" w14:paraId="1E38B7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4268A" w:rsidR="0084268A" w:rsidP="0084268A" w:rsidRDefault="00FC7784" w14:paraId="41B04E42"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219C5"/>
    <w:multiLevelType w:val="hybridMultilevel"/>
    <w:tmpl w:val="C23A9DC6"/>
    <w:lvl w:ilvl="0" w:tplc="1E2E20C4">
      <w:start w:val="1"/>
      <w:numFmt w:val="decimal"/>
      <w:lvlText w:val="%1)"/>
      <w:lvlJc w:val="left"/>
      <w:pPr>
        <w:ind w:left="1020" w:hanging="360"/>
      </w:pPr>
    </w:lvl>
    <w:lvl w:ilvl="1" w:tplc="7C7885E4">
      <w:start w:val="1"/>
      <w:numFmt w:val="decimal"/>
      <w:lvlText w:val="%2)"/>
      <w:lvlJc w:val="left"/>
      <w:pPr>
        <w:ind w:left="1020" w:hanging="360"/>
      </w:pPr>
    </w:lvl>
    <w:lvl w:ilvl="2" w:tplc="ED2E9BEE">
      <w:start w:val="1"/>
      <w:numFmt w:val="decimal"/>
      <w:lvlText w:val="%3)"/>
      <w:lvlJc w:val="left"/>
      <w:pPr>
        <w:ind w:left="1020" w:hanging="360"/>
      </w:pPr>
    </w:lvl>
    <w:lvl w:ilvl="3" w:tplc="78389D02">
      <w:start w:val="1"/>
      <w:numFmt w:val="decimal"/>
      <w:lvlText w:val="%4)"/>
      <w:lvlJc w:val="left"/>
      <w:pPr>
        <w:ind w:left="1020" w:hanging="360"/>
      </w:pPr>
    </w:lvl>
    <w:lvl w:ilvl="4" w:tplc="C23AE2A8">
      <w:start w:val="1"/>
      <w:numFmt w:val="decimal"/>
      <w:lvlText w:val="%5)"/>
      <w:lvlJc w:val="left"/>
      <w:pPr>
        <w:ind w:left="1020" w:hanging="360"/>
      </w:pPr>
    </w:lvl>
    <w:lvl w:ilvl="5" w:tplc="F774E060">
      <w:start w:val="1"/>
      <w:numFmt w:val="decimal"/>
      <w:lvlText w:val="%6)"/>
      <w:lvlJc w:val="left"/>
      <w:pPr>
        <w:ind w:left="1020" w:hanging="360"/>
      </w:pPr>
    </w:lvl>
    <w:lvl w:ilvl="6" w:tplc="5B24D454">
      <w:start w:val="1"/>
      <w:numFmt w:val="decimal"/>
      <w:lvlText w:val="%7)"/>
      <w:lvlJc w:val="left"/>
      <w:pPr>
        <w:ind w:left="1020" w:hanging="360"/>
      </w:pPr>
    </w:lvl>
    <w:lvl w:ilvl="7" w:tplc="331AE7CA">
      <w:start w:val="1"/>
      <w:numFmt w:val="decimal"/>
      <w:lvlText w:val="%8)"/>
      <w:lvlJc w:val="left"/>
      <w:pPr>
        <w:ind w:left="1020" w:hanging="360"/>
      </w:pPr>
    </w:lvl>
    <w:lvl w:ilvl="8" w:tplc="B5BED668">
      <w:start w:val="1"/>
      <w:numFmt w:val="decimal"/>
      <w:lvlText w:val="%9)"/>
      <w:lvlJc w:val="left"/>
      <w:pPr>
        <w:ind w:left="1020" w:hanging="360"/>
      </w:pPr>
    </w:lvl>
  </w:abstractNum>
  <w:abstractNum w:abstractNumId="1" w15:restartNumberingAfterBreak="0">
    <w:nsid w:val="1B140FF9"/>
    <w:multiLevelType w:val="multilevel"/>
    <w:tmpl w:val="F1CA96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2303846"/>
    <w:multiLevelType w:val="hybridMultilevel"/>
    <w:tmpl w:val="8AD0C646"/>
    <w:lvl w:ilvl="0" w:tplc="79F2AC04">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A2615F"/>
    <w:multiLevelType w:val="multilevel"/>
    <w:tmpl w:val="AB906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A3F6D4E"/>
    <w:multiLevelType w:val="multilevel"/>
    <w:tmpl w:val="1DC4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12F3E"/>
    <w:multiLevelType w:val="multilevel"/>
    <w:tmpl w:val="588EB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409E9"/>
    <w:multiLevelType w:val="multilevel"/>
    <w:tmpl w:val="C02249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94F42D8"/>
    <w:multiLevelType w:val="multilevel"/>
    <w:tmpl w:val="397E1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D22BB"/>
    <w:multiLevelType w:val="multilevel"/>
    <w:tmpl w:val="201AD1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A642059"/>
    <w:multiLevelType w:val="multilevel"/>
    <w:tmpl w:val="7828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2492A"/>
    <w:multiLevelType w:val="multilevel"/>
    <w:tmpl w:val="F566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16874">
    <w:abstractNumId w:val="1"/>
  </w:num>
  <w:num w:numId="2" w16cid:durableId="631666935">
    <w:abstractNumId w:val="3"/>
  </w:num>
  <w:num w:numId="3" w16cid:durableId="1012411774">
    <w:abstractNumId w:val="9"/>
  </w:num>
  <w:num w:numId="4" w16cid:durableId="623005488">
    <w:abstractNumId w:val="10"/>
  </w:num>
  <w:num w:numId="5" w16cid:durableId="243804929">
    <w:abstractNumId w:val="6"/>
  </w:num>
  <w:num w:numId="6" w16cid:durableId="1291862525">
    <w:abstractNumId w:val="8"/>
  </w:num>
  <w:num w:numId="7" w16cid:durableId="1576163441">
    <w:abstractNumId w:val="7"/>
  </w:num>
  <w:num w:numId="8" w16cid:durableId="493885050">
    <w:abstractNumId w:val="5"/>
  </w:num>
  <w:num w:numId="9" w16cid:durableId="85807350">
    <w:abstractNumId w:val="2"/>
  </w:num>
  <w:num w:numId="10" w16cid:durableId="495415611">
    <w:abstractNumId w:val="4"/>
  </w:num>
  <w:num w:numId="11" w16cid:durableId="112867539">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313C7"/>
    <w:rsid w:val="000532FF"/>
    <w:rsid w:val="000C1F1E"/>
    <w:rsid w:val="000C486C"/>
    <w:rsid w:val="000E139E"/>
    <w:rsid w:val="00116B88"/>
    <w:rsid w:val="0013118B"/>
    <w:rsid w:val="00176E45"/>
    <w:rsid w:val="001F5E4A"/>
    <w:rsid w:val="00201516"/>
    <w:rsid w:val="0026652E"/>
    <w:rsid w:val="002A71BE"/>
    <w:rsid w:val="002B4BD7"/>
    <w:rsid w:val="002B5C9C"/>
    <w:rsid w:val="002C6B55"/>
    <w:rsid w:val="002E30FF"/>
    <w:rsid w:val="00305415"/>
    <w:rsid w:val="00429F0B"/>
    <w:rsid w:val="00473A11"/>
    <w:rsid w:val="004752A3"/>
    <w:rsid w:val="004D451E"/>
    <w:rsid w:val="004D4F4B"/>
    <w:rsid w:val="004F7A82"/>
    <w:rsid w:val="00516B4F"/>
    <w:rsid w:val="0053168F"/>
    <w:rsid w:val="005446BB"/>
    <w:rsid w:val="005E5DAE"/>
    <w:rsid w:val="005E6D9E"/>
    <w:rsid w:val="005F66AD"/>
    <w:rsid w:val="0062216E"/>
    <w:rsid w:val="00633390"/>
    <w:rsid w:val="006B0FF0"/>
    <w:rsid w:val="00743A42"/>
    <w:rsid w:val="00763542"/>
    <w:rsid w:val="0076365F"/>
    <w:rsid w:val="007B60D3"/>
    <w:rsid w:val="008317BE"/>
    <w:rsid w:val="0083640B"/>
    <w:rsid w:val="00836AC8"/>
    <w:rsid w:val="0084268A"/>
    <w:rsid w:val="008630E5"/>
    <w:rsid w:val="0089746D"/>
    <w:rsid w:val="008B5C70"/>
    <w:rsid w:val="00913408"/>
    <w:rsid w:val="00937676"/>
    <w:rsid w:val="00971121"/>
    <w:rsid w:val="00986FD1"/>
    <w:rsid w:val="009B0752"/>
    <w:rsid w:val="00A46A9E"/>
    <w:rsid w:val="00A65116"/>
    <w:rsid w:val="00AA548D"/>
    <w:rsid w:val="00B100F2"/>
    <w:rsid w:val="00B52696"/>
    <w:rsid w:val="00BE398D"/>
    <w:rsid w:val="00BF3E85"/>
    <w:rsid w:val="00C24333"/>
    <w:rsid w:val="00C63B0F"/>
    <w:rsid w:val="00CA6159"/>
    <w:rsid w:val="00CC0F91"/>
    <w:rsid w:val="00D62FC1"/>
    <w:rsid w:val="00D81D51"/>
    <w:rsid w:val="00DB68ED"/>
    <w:rsid w:val="00E92E20"/>
    <w:rsid w:val="00EC6E88"/>
    <w:rsid w:val="00EE3917"/>
    <w:rsid w:val="00EE589D"/>
    <w:rsid w:val="00EF1E45"/>
    <w:rsid w:val="00EF6A82"/>
    <w:rsid w:val="00F07040"/>
    <w:rsid w:val="00F2741E"/>
    <w:rsid w:val="00FA5322"/>
    <w:rsid w:val="00FC7784"/>
    <w:rsid w:val="00FE4D46"/>
    <w:rsid w:val="00FF495C"/>
    <w:rsid w:val="04956660"/>
    <w:rsid w:val="0A1FFC9D"/>
    <w:rsid w:val="0C0E7D1F"/>
    <w:rsid w:val="16F7D69C"/>
    <w:rsid w:val="18739C17"/>
    <w:rsid w:val="1A4A25BD"/>
    <w:rsid w:val="1B4A918A"/>
    <w:rsid w:val="2DF212FF"/>
    <w:rsid w:val="3C35ADCA"/>
    <w:rsid w:val="3F6F3928"/>
    <w:rsid w:val="42ABF14A"/>
    <w:rsid w:val="4DCE7749"/>
    <w:rsid w:val="59AFBB43"/>
    <w:rsid w:val="5D213311"/>
    <w:rsid w:val="6981C35D"/>
    <w:rsid w:val="6BD9DFB9"/>
    <w:rsid w:val="7948C9C3"/>
    <w:rsid w:val="7AE028A6"/>
    <w:rsid w:val="7AF14269"/>
    <w:rsid w:val="7B0B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1D4A2"/>
  <w15:chartTrackingRefBased/>
  <w15:docId w15:val="{80CFD47B-8307-4AF9-805D-B3EEB1B7FB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paragraph" w:styleId="NormalWeb">
    <w:name w:val="Normal (Web)"/>
    <w:basedOn w:val="Normal"/>
    <w:uiPriority w:val="99"/>
    <w:semiHidden/>
    <w:unhideWhenUsed/>
    <w:rsid w:val="00BE398D"/>
  </w:style>
  <w:style w:type="paragraph" w:styleId="Revision">
    <w:name w:val="Revision"/>
    <w:hidden/>
    <w:uiPriority w:val="99"/>
    <w:semiHidden/>
    <w:rsid w:val="005446BB"/>
    <w:rPr>
      <w:sz w:val="24"/>
      <w:szCs w:val="24"/>
    </w:rPr>
  </w:style>
  <w:style w:type="character" w:styleId="CommentReference">
    <w:name w:val="annotation reference"/>
    <w:basedOn w:val="DefaultParagraphFont"/>
    <w:uiPriority w:val="99"/>
    <w:semiHidden/>
    <w:unhideWhenUsed/>
    <w:rsid w:val="00B52696"/>
    <w:rPr>
      <w:sz w:val="16"/>
      <w:szCs w:val="16"/>
    </w:rPr>
  </w:style>
  <w:style w:type="paragraph" w:styleId="CommentText">
    <w:name w:val="annotation text"/>
    <w:basedOn w:val="Normal"/>
    <w:link w:val="CommentTextChar"/>
    <w:uiPriority w:val="99"/>
    <w:unhideWhenUsed/>
    <w:rsid w:val="00B52696"/>
    <w:rPr>
      <w:sz w:val="20"/>
      <w:szCs w:val="20"/>
    </w:rPr>
  </w:style>
  <w:style w:type="character" w:styleId="CommentTextChar" w:customStyle="1">
    <w:name w:val="Comment Text Char"/>
    <w:basedOn w:val="DefaultParagraphFont"/>
    <w:link w:val="CommentText"/>
    <w:uiPriority w:val="99"/>
    <w:rsid w:val="00B52696"/>
  </w:style>
  <w:style w:type="paragraph" w:styleId="CommentSubject">
    <w:name w:val="annotation subject"/>
    <w:basedOn w:val="CommentText"/>
    <w:next w:val="CommentText"/>
    <w:link w:val="CommentSubjectChar"/>
    <w:uiPriority w:val="99"/>
    <w:semiHidden/>
    <w:unhideWhenUsed/>
    <w:rsid w:val="00B52696"/>
    <w:rPr>
      <w:b/>
      <w:bCs/>
    </w:rPr>
  </w:style>
  <w:style w:type="character" w:styleId="CommentSubjectChar" w:customStyle="1">
    <w:name w:val="Comment Subject Char"/>
    <w:basedOn w:val="CommentTextChar"/>
    <w:link w:val="CommentSubject"/>
    <w:uiPriority w:val="99"/>
    <w:semiHidden/>
    <w:rsid w:val="00B52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4524">
      <w:bodyDiv w:val="1"/>
      <w:marLeft w:val="0"/>
      <w:marRight w:val="0"/>
      <w:marTop w:val="0"/>
      <w:marBottom w:val="0"/>
      <w:divBdr>
        <w:top w:val="none" w:sz="0" w:space="0" w:color="auto"/>
        <w:left w:val="none" w:sz="0" w:space="0" w:color="auto"/>
        <w:bottom w:val="none" w:sz="0" w:space="0" w:color="auto"/>
        <w:right w:val="none" w:sz="0" w:space="0" w:color="auto"/>
      </w:divBdr>
    </w:div>
    <w:div w:id="546532867">
      <w:bodyDiv w:val="1"/>
      <w:marLeft w:val="0"/>
      <w:marRight w:val="0"/>
      <w:marTop w:val="0"/>
      <w:marBottom w:val="0"/>
      <w:divBdr>
        <w:top w:val="none" w:sz="0" w:space="0" w:color="auto"/>
        <w:left w:val="none" w:sz="0" w:space="0" w:color="auto"/>
        <w:bottom w:val="none" w:sz="0" w:space="0" w:color="auto"/>
        <w:right w:val="none" w:sz="0" w:space="0" w:color="auto"/>
      </w:divBdr>
    </w:div>
    <w:div w:id="591473237">
      <w:bodyDiv w:val="1"/>
      <w:marLeft w:val="0"/>
      <w:marRight w:val="0"/>
      <w:marTop w:val="0"/>
      <w:marBottom w:val="0"/>
      <w:divBdr>
        <w:top w:val="none" w:sz="0" w:space="0" w:color="auto"/>
        <w:left w:val="none" w:sz="0" w:space="0" w:color="auto"/>
        <w:bottom w:val="none" w:sz="0" w:space="0" w:color="auto"/>
        <w:right w:val="none" w:sz="0" w:space="0" w:color="auto"/>
      </w:divBdr>
    </w:div>
    <w:div w:id="776026504">
      <w:bodyDiv w:val="1"/>
      <w:marLeft w:val="0"/>
      <w:marRight w:val="0"/>
      <w:marTop w:val="0"/>
      <w:marBottom w:val="0"/>
      <w:divBdr>
        <w:top w:val="none" w:sz="0" w:space="0" w:color="auto"/>
        <w:left w:val="none" w:sz="0" w:space="0" w:color="auto"/>
        <w:bottom w:val="none" w:sz="0" w:space="0" w:color="auto"/>
        <w:right w:val="none" w:sz="0" w:space="0" w:color="auto"/>
      </w:divBdr>
    </w:div>
    <w:div w:id="1003898378">
      <w:bodyDiv w:val="1"/>
      <w:marLeft w:val="0"/>
      <w:marRight w:val="0"/>
      <w:marTop w:val="0"/>
      <w:marBottom w:val="0"/>
      <w:divBdr>
        <w:top w:val="none" w:sz="0" w:space="0" w:color="auto"/>
        <w:left w:val="none" w:sz="0" w:space="0" w:color="auto"/>
        <w:bottom w:val="none" w:sz="0" w:space="0" w:color="auto"/>
        <w:right w:val="none" w:sz="0" w:space="0" w:color="auto"/>
      </w:divBdr>
    </w:div>
    <w:div w:id="1144350783">
      <w:bodyDiv w:val="1"/>
      <w:marLeft w:val="0"/>
      <w:marRight w:val="0"/>
      <w:marTop w:val="0"/>
      <w:marBottom w:val="0"/>
      <w:divBdr>
        <w:top w:val="none" w:sz="0" w:space="0" w:color="auto"/>
        <w:left w:val="none" w:sz="0" w:space="0" w:color="auto"/>
        <w:bottom w:val="none" w:sz="0" w:space="0" w:color="auto"/>
        <w:right w:val="none" w:sz="0" w:space="0" w:color="auto"/>
      </w:divBdr>
    </w:div>
    <w:div w:id="1679849084">
      <w:bodyDiv w:val="1"/>
      <w:marLeft w:val="0"/>
      <w:marRight w:val="0"/>
      <w:marTop w:val="0"/>
      <w:marBottom w:val="0"/>
      <w:divBdr>
        <w:top w:val="none" w:sz="0" w:space="0" w:color="auto"/>
        <w:left w:val="none" w:sz="0" w:space="0" w:color="auto"/>
        <w:bottom w:val="none" w:sz="0" w:space="0" w:color="auto"/>
        <w:right w:val="none" w:sz="0" w:space="0" w:color="auto"/>
      </w:divBdr>
    </w:div>
    <w:div w:id="18341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1.xml" Id="rId12"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39</revision>
  <lastPrinted>2004-08-23T17:38:00.0000000Z</lastPrinted>
  <dcterms:created xsi:type="dcterms:W3CDTF">2025-03-08T21:09:00.0000000Z</dcterms:created>
  <dcterms:modified xsi:type="dcterms:W3CDTF">2025-03-14T19:41:15.6053043Z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2025-03-08T20:17:52Z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17b5da51-dca5-451f-9b92-c9520fcbaa10</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ies>
</file>