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ОЛ-ОВЭ75-10</w:t>
      </w:r>
    </w:p>
    <w:p>
      <w:r>
        <w:rPr>
          <w:b/>
          <w:sz w:val="28"/>
        </w:rPr>
        <w:t xml:space="preserve">Ванна электролизная</w:t>
      </w:r>
    </w:p>
    <w:p>
      <w:r>
        <w:rPr>
          <w:color w:val="666666"/>
          <w:sz w:val="18"/>
        </w:rPr>
        <w:t xml:space="preserve">Лот №3 · Электроэкстракция · участок: Электролиз · сформирован 02.09.2026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исходных данных и технического задания Заказчика и решений Базового инжиниринга; поля с пометкой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4.2.3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Электролизная ванна · 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180 (2 серии × 90); расчётно 163 шт., коэфф. запаса 1,104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/ референс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п. 4.2.2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Габариты / электроды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Внутренние габариты 8485 × 1155 × 1650 мм (Д×Ш×В); 84 катода, 85 анодов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Полимербетон (монолитный винилэфирный композит)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Ток серии / плотность тока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3.1;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Площадь осаждения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Первичная загрузка электродов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8.5; расчёт 180 × 85 / 180 × 84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Температурный коридор электролита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3.1, п. 4.2.1,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Рабочая среда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3.1; СП 28.13330.2017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ванны в работе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Аспирация / конструктив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В; ПУЭ 7.10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п.5.3; поз. 4.2.3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Срок службы и гарантии химстойкости полимербетона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испытательные клеммы и перемычки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Испытательные клеммы контроля изоляции на секциях 10–15 ванн; измерительные перемычки с шунтами на электрических разрывах трубопроводной обвязки — в комплекте ванн и обвязки, исполнение кислотостойкое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19; ПУЭ (изд. 7) разд. 7.10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точки милливольтового замера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Штатные безопасные точки замера напряжения пары электродов на межванновой ошиновке; высота до 1700 мм, доступ без лесов и стремянок; изоляция цепей на полное напряжение серии 225 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18; Прил. №5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идентификация ванн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Кислотостойкая NFC/QR-метка на каждой из 180 ванн вне зоны брызг электролита; крепёж кислотостойкий, без открытого металла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18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реперные марки и монтажные допуски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ванны; допуск выставки бортов смежных ванн ±2 мм — таблицей допусков с методом контроля в КД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43; ГОСТ Р 51872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узлы контроля изоляции серии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точки подключения устройства непрерывного контроля изоляции и локализации утечек (225 В пост. тока) — согласовать с изготовителем в ТКП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перечень оборудования по исходным данным и техническому заданию Заказчика; инженерные решения Базового инжиниринга по Лот №3 · Электроэкстракция.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vanna elektroliznaya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