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v3.6 и приложения №1–7. Составлено 14.08.2026.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93 — блокирующих 7, существенных 35, формальных 51; решено 0. Плюс 8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(35)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(51)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(8)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