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4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21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14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182"/>
        <w:jc w:val="center"/>
      </w:pPr>
      <w:r>
        <w:rPr>
          <w:rFonts w:ascii="Arial" w:hAnsi="Arial" w:cs="Arial"/>
          <w:sz w:val="22"/>
          <w:szCs w:val="22"/>
        </w:rPr>
        <w:t xml:space="preserve">Общее по комплексу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Реестр запросов бюджетных технико-коммерческих предложений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Позиции запросов, классы рынка и кандидаты-изготовители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14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ОВЭ75-БИ-ОБ-ТКП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105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4953"/>
        <w:gridCol w:w="5099"/>
        <w:gridCol w:w="4518"/>
      </w:tblGrid>
      <w:tr>
        <w:tc>
          <w:tcPr>
            <w:tcW w:w="4953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5099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451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4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00"/>
        <w:gridCol w:w="2000"/>
        <w:gridCol w:w="6970"/>
        <w:gridCol w:w="2100"/>
        <w:gridCol w:w="2100"/>
      </w:tblGrid>
      <w:tr>
        <w:tc>
          <w:tcPr>
            <w:tcW w:w="14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2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697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D-29.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2"/>
      </w:pPr>
      <w:r>
        <w:rPr>
          <w:b/>
          <w:sz w:val="24"/>
        </w:rPr>
        <w:t xml:space="preserve">Общие сведения</w:t>
      </w:r>
    </w:p>
    <w:p>
      <w:r>
        <w:rPr>
          <w:sz w:val="20"/>
        </w:rPr>
        <w:t xml:space="preserve">Реестр охватывает 27 запросов бюджетных технико-коммерческих предложений по оборудованию комплекса. По каждой позиции выпускается запрос на русском и английском языках с техническим приложением, составленным по перечню оборудования Базового инжиниринга. Запросы не содержат цен и имён других участников рынка; кандидаты (166 записей по позициям) приведены только в настоящем реестре. Срок ответа по всем запросам — 3 недели с даты получения.</w:t>
      </w:r>
    </w:p>
    <w:p>
      <w:r>
        <w:rPr>
          <w:color w:val="888888"/>
          <w:sz w:val="17"/>
        </w:rPr>
        <w:t xml:space="preserve">Классы рынка: A — Позиция закрывается серийным оборудованием, рынок широкий — 2–3 ТКП собираются штатно · B — Рынок узкий, кандидатов мало — сбор ТКП требует отдельной работы · C — Дефицитная позиция: подтверждённых кандидатов под наши параметры нет — искать с нуля</w:t>
      </w:r>
    </w:p>
    <w:p>
      <w:pPr>
        <w:pStyle w:val="Heading2"/>
      </w:pPr>
      <w:r>
        <w:rPr>
          <w:b/>
          <w:sz w:val="24"/>
        </w:rPr>
        <w:t xml:space="preserve">Перечень запросов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3300"/>
        <w:gridCol w:w="600"/>
        <w:gridCol w:w="3400"/>
        <w:gridCol w:w="66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Позиция запроса · обозначение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Лот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7"/>
              </w:rPr>
              <w:t xml:space="preserve">Классы оборудования (по перечню БИ)</w:t>
            </w:r>
          </w:p>
        </w:tc>
        <w:tc>
          <w:tcPr>
            <w:tcW w:w="6670" w:type="dxa"/>
            <w:shd w:val="clear" w:fill="EFEFEF"/>
          </w:tcPr>
          <w:p>
            <w:r>
              <w:rPr>
                <w:b/>
                <w:sz w:val="17"/>
              </w:rPr>
              <w:t xml:space="preserve">Кандидаты-поставщики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01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Печь кипящего слоя 10–16 т/ч, кислородное дутьё</w:t>
            </w:r>
          </w:p>
          <w:p>
            <w:r>
              <w:rPr>
                <w:color w:val="888888"/>
                <w:sz w:val="15"/>
              </w:rPr>
              <w:t xml:space="preserve">ОВЭ75-RFQ-01 · класс рынка C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roaster · 4 поз.: </w:t>
            </w:r>
            <w:r>
              <w:rPr>
                <w:sz w:val="16"/>
              </w:rPr>
              <w:t xml:space="preserve">Печь кипящего слоя (КС); Шнековый забрасыватель шихты; Воздуходувка дутьевая; Дроссельный затвор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China Nerin Engineering Co., Ltd.; China ENFI Engineering Corp.; NFC (China Nonferrous Metal Industry's Foreign Engineering and Construction); Kunming Engineering &amp; Research Institute of Nonferrous Metallurgy (KMY); BGRIMM Technology Group; CINF Engineering (Changsha Nonferrous Metallurgy Design &amp; Research Institute)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Andritz; Dowa; Sumitomo Heavy Industries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02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Котёл-утилизатор до 30 000 нм³/ч, пар 1,9 МПа / 375 °С</w:t>
            </w:r>
          </w:p>
          <w:p>
            <w:r>
              <w:rPr>
                <w:color w:val="888888"/>
                <w:sz w:val="15"/>
              </w:rPr>
              <w:t xml:space="preserve">ОВЭ75-RFQ-02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whb · 1 поз.: </w:t>
            </w:r>
            <w:r>
              <w:rPr>
                <w:sz w:val="16"/>
              </w:rPr>
              <w:t xml:space="preserve">Котёл-утилизатор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Thermax Limited; Isgec Heavy Engineering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Hangzhou Boiler Group (с 2022 — Xizi Clean Energy); Thermax Limited; Suzhou Hailu Heavy Industry Co., Ltd.; Wuxi Huaguang Environment &amp; Energy Group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Balcke-Dürr; Bosch Industriekessel; GE Steam Power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03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Сухой электрофильтр до 57 600 м³/ч, 2 шт.</w:t>
            </w:r>
          </w:p>
          <w:p>
            <w:r>
              <w:rPr>
                <w:color w:val="888888"/>
                <w:sz w:val="15"/>
              </w:rPr>
              <w:t xml:space="preserve">ОВЭ75-RFQ-03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esp · 1 поз.: </w:t>
            </w:r>
            <w:r>
              <w:rPr>
                <w:sz w:val="16"/>
              </w:rPr>
              <w:t xml:space="preserve">Сухой электрофильтр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Thermax; Enviropol Engineers Pvt. Ltd.; Isgec Heavy Engineering Ltd.; Bharat Heavy Electricals Limited (BHEL)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Fujian Longking Co., Ltd.; Zhejiang Feida Environmental Science &amp; Technology; Tengy Environmental Technology (Zhejiang Tianjie)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Профильные заводы газоочистки РФ — уточнить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Balcke-Dürr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04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Одиночный циклон до 32 000 м³/ч</w:t>
            </w:r>
          </w:p>
          <w:p>
            <w:r>
              <w:rPr>
                <w:color w:val="888888"/>
                <w:sz w:val="15"/>
              </w:rPr>
              <w:t xml:space="preserve">ОВЭ75-RFQ-04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cyclone · 1 поз.: </w:t>
            </w:r>
            <w:r>
              <w:rPr>
                <w:sz w:val="16"/>
              </w:rPr>
              <w:t xml:space="preserve">Одиночный циклон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Rieco Industries Ltd.; Techflow Enterprises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Fujian Longking Co., Ltd.; Sinosteel Tiancheng Environmental Protection Science &amp; Technology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Типовое изделие — рынок РФ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05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Дымососы до 78 000 м³/ч, 400 кВт / 6 кВ, 2 шт.</w:t>
            </w:r>
          </w:p>
          <w:p>
            <w:r>
              <w:rPr>
                <w:color w:val="888888"/>
                <w:sz w:val="15"/>
              </w:rPr>
              <w:t xml:space="preserve">ОВЭ75-RFQ-05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fan · 1 поз.: </w:t>
            </w:r>
            <w:r>
              <w:rPr>
                <w:sz w:val="16"/>
              </w:rPr>
              <w:t xml:space="preserve">Дымосос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Chongqing General Industry (Group) Co., Ltd.; Shenyang Blower Works Group / SBW (Shengu Group); Xinxiang SIMO Blower Co., Ltd.; Xi'an Shaangu Power Co., Ltd.; Zhejiang Shangfeng Special Blower Industrial Co., Ltd.; Zibo Hongcheng Fan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Типовой отечественный типоразмер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TLT-Turbo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06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Рукавные фильтры аспирации + дымососы на свечу</w:t>
            </w:r>
          </w:p>
          <w:p>
            <w:r>
              <w:rPr>
                <w:color w:val="888888"/>
                <w:sz w:val="15"/>
              </w:rPr>
              <w:t xml:space="preserve">ОВЭ75-RFQ-06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baghouse · 2 поз.: </w:t>
            </w:r>
            <w:r>
              <w:rPr>
                <w:sz w:val="16"/>
              </w:rPr>
              <w:t xml:space="preserve">Рукавный фильтр(ы) аспирации; Дымосос(ы) аспирации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Rieco Industries Ltd.; Techflow Enterprises Pvt. Ltd.; Enviropol Engineers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Fujian Longking Co., Ltd.; Zhejiang Feida Environmental Science &amp; Technology; Tengy Environmental Technology (Zhejiang Tianjie)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Рынок РФ по аспирации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07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Барабанные вакуум-фильтры пульпы медного концентрата</w:t>
            </w:r>
          </w:p>
          <w:p>
            <w:r>
              <w:rPr>
                <w:color w:val="888888"/>
                <w:sz w:val="15"/>
              </w:rPr>
              <w:t xml:space="preserve">ОВЭ75-RFQ-07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vacfilter · 2 поз.: </w:t>
            </w:r>
            <w:r>
              <w:rPr>
                <w:sz w:val="16"/>
              </w:rPr>
              <w:t xml:space="preserve">Барабанные вакуум-фильтры для пульпы медного концентрата; Ёмкость приёма фильтрата после вакуум-фильтра с насосным оборудованием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Yantai Jinpeng Mining Machinery Co., Ltd.; Nuclear Industry Yantai Toncin Group Co., Ltd.; Xinxiang Yinuo Machineries Co., Ltd.; Yantai Hexin Environmental Protection Equipment Co., Ltd.; Jiangxi Shicheng Mine Machinery Factory (JXSC); Shandong Xinhai Mining Technology &amp; Equipment Inc.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 Separation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08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Шихтоподготовка: питатели ZC, дозаторы 4488 ДН-У, смеситель СШ-25, конвейеры УКВ</w:t>
            </w:r>
          </w:p>
          <w:p>
            <w:r>
              <w:rPr>
                <w:color w:val="888888"/>
                <w:sz w:val="15"/>
              </w:rPr>
              <w:t xml:space="preserve">ОВЭ75-RFQ-08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conveyor · 9 поз.: </w:t>
            </w:r>
            <w:r>
              <w:rPr>
                <w:sz w:val="16"/>
              </w:rPr>
              <w:t xml:space="preserve">Ленточные транспортёры (в т.ч. реверсивные); Ленточные транспортёры для цементной меди; Шнековые транспортёры; Шнековые транспортёры для цементной меди; Приёмные бункера; Расходные бункера шихты; Дисковый (тарельчатый) питатель; Дозатор ленточный; Шнековый смеситель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Henan Pingyuan Mining Machinery (PK Machinery); Henan Zhengzhou Mining Machinery (ZK Corp); Shanghai Ku Qiao Equipment Co., Ltd. (SKE); Henan Excellent Machinery Co., Ltd. (EXCT); Northern Heavy Industries Group Co., Ltd. (NHI)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УКВ и 4488 ДН-У — отечественные типоряды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09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Мазутные горелки ГМ-4,5 и МГМГ-10</w:t>
            </w:r>
          </w:p>
          <w:p>
            <w:r>
              <w:rPr>
                <w:color w:val="888888"/>
                <w:sz w:val="15"/>
              </w:rPr>
              <w:t xml:space="preserve">ОВЭ75-RFQ-09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burner · 2 поз.: </w:t>
            </w:r>
            <w:r>
              <w:rPr>
                <w:sz w:val="16"/>
              </w:rPr>
              <w:t xml:space="preserve">Мазутная горелка (подогрев дутья); Мазутная горелка (разогрев печи)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Termo Isı Sistemleri A.Ş. (Ecostar); The Wesman Engineering Co.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Zhengzhou Bona Thermal Energy Equipment Co., Ltd. (BNTET); EBICO (China) Environment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Отечественные типоряды; Бийский котельный завод (БиКЗ); Бийский Котельный Завод «Генерация»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10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Испарители I и II ступени (4 шт.), 904L</w:t>
            </w:r>
          </w:p>
          <w:p>
            <w:r>
              <w:rPr>
                <w:color w:val="888888"/>
                <w:sz w:val="15"/>
              </w:rPr>
              <w:t xml:space="preserve">ОВЭ75-RFQ-10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evaporator · 4 поз.: </w:t>
            </w:r>
            <w:r>
              <w:rPr>
                <w:sz w:val="16"/>
              </w:rPr>
              <w:t xml:space="preserve">Испаритель I ступени (выпарной аппарат); Испаритель II ступени (выпарной аппарат); Испаритель I ступени; Испаритель II ступени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Myande Group Co., Ltd.; Shandong Tianli Energy Co., Ltd.; Hebei Leheng Energy Saving Equipment Co., Ltd.; Hangzhou Enco Machinery Co., Ltd.; Jiangsu Sunkaier Industrial Technology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GEA Messo; Swenson Technology; Veolia HPD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11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Пульсирующие фильтрующие центрифуги, 4 шт., 904L</w:t>
            </w:r>
          </w:p>
          <w:p>
            <w:r>
              <w:rPr>
                <w:color w:val="888888"/>
                <w:sz w:val="15"/>
              </w:rPr>
              <w:t xml:space="preserve">ОВЭ75-RFQ-11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centrifuge · 2 поз.: </w:t>
            </w:r>
            <w:r>
              <w:rPr>
                <w:sz w:val="16"/>
              </w:rPr>
              <w:t xml:space="preserve">Пульсирующая (фильтрующая) центрифуга; Пульсирующая (фильтрующая) центрифуга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Jiangsu Huada Centrifuge Co., Ltd.; Jiangsu Saideli Pharmaceutical Machinery Co., Ltd.; Jiangsu Hanpu Mechanical Technology Co., Ltd.; Zhangjiagang City Peony Machinery Co., Ltd.; Chongqing Jiangbei Machinery Co., Ltd. (JBMACH)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 Separation; Ferrum AG; Siebtechnik Tema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12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Барометрические конденсаторы, паровые эжекторы, ПЭБ</w:t>
            </w:r>
          </w:p>
          <w:p>
            <w:r>
              <w:rPr>
                <w:color w:val="888888"/>
                <w:sz w:val="15"/>
              </w:rPr>
              <w:t xml:space="preserve">ОВЭ75-RFQ-12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hx · 5 поз.: </w:t>
            </w:r>
            <w:r>
              <w:rPr>
                <w:sz w:val="16"/>
              </w:rPr>
              <w:t xml:space="preserve">Паровой эжектор; Паровой эжектор; Барометрический конденсатор; Барометрический конденсатор; Пароэжекторный блок (ПЭБ)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Nantong Xingqiu Graphite Co., Ltd.; Siping Juyuan Hanyang Plate Heat Exchanger (THT); Lanpec Technologies Limited; Qingdao Ruipute (REAPTER) Heat Exchange Equipment; Nantong Sunshine Graphite Equipment Technology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GEA; Körting Hannover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13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Электролизные ванны полимербетонные, 180 шт.</w:t>
            </w:r>
          </w:p>
          <w:p>
            <w:r>
              <w:rPr>
                <w:color w:val="888888"/>
                <w:sz w:val="15"/>
              </w:rPr>
              <w:t xml:space="preserve">ОВЭ75-RFQ-13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cell · 2 поз.: </w:t>
            </w:r>
            <w:r>
              <w:rPr>
                <w:sz w:val="16"/>
              </w:rPr>
              <w:t xml:space="preserve">Электролизная ванна; Аспирационные укрытия ванн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CSI Mining SA (UNICELL®); CSI Mining SA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Hengshui Gains Trade Co., Ltd.; Hengshui Jiubo Composites Co., Ltd.; Sichuan Precision Technology Co., Ltd. (PRS); Hunan CHMM Metallurgy Engineering Co., Ltd.; Hangzhou Sannai Environmental Technology Co., Ltd.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14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Аноды из свинцового сплава, ≈15 300 шт.</w:t>
            </w:r>
          </w:p>
          <w:p>
            <w:r>
              <w:rPr>
                <w:color w:val="888888"/>
                <w:sz w:val="15"/>
              </w:rPr>
              <w:t xml:space="preserve">ОВЭ75-RFQ-14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anode · 1 поз.: </w:t>
            </w:r>
            <w:r>
              <w:rPr>
                <w:sz w:val="16"/>
              </w:rPr>
              <w:t xml:space="preserve">Аноды из свинцового сплава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CSI Mining SA; Supercon India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Unionsum International Industrial Co., Ltd.; Xi'an Howah Industry Technology Co., Ltd; Hunan SM International Industrial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ЛМЗ им. К. Либкнехта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Britannia Refined Metals; RSR Anodes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15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Катодные матрицы нержавеющие, ≈15 120 шт.</w:t>
            </w:r>
          </w:p>
          <w:p>
            <w:r>
              <w:rPr>
                <w:color w:val="888888"/>
                <w:sz w:val="15"/>
              </w:rPr>
              <w:t xml:space="preserve">ОВЭ75-RFQ-15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cathode · 1 поз.: </w:t>
            </w:r>
            <w:r>
              <w:rPr>
                <w:sz w:val="16"/>
              </w:rPr>
              <w:t xml:space="preserve">Катодные матрицы (постоянные катоды)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CSI Mining SA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Hengshui Gains Trade Co., Ltd.; Jiangxi Tianxin Metallurgical Equipment Technology Co., Ltd.; Sanmen Sanyou Technology Inc.; Hunan CHMM Metallurgy Engineering Co., Ltd.; Tongling Huierpu Technology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 (ISAKIDD)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16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Ошиновка ванн с двойным контактом</w:t>
            </w:r>
          </w:p>
          <w:p>
            <w:r>
              <w:rPr>
                <w:color w:val="888888"/>
                <w:sz w:val="15"/>
              </w:rPr>
              <w:t xml:space="preserve">ОВЭ75-RFQ-16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busbar · 1 поз.: </w:t>
            </w:r>
            <w:r>
              <w:rPr>
                <w:sz w:val="16"/>
              </w:rPr>
              <w:t xml:space="preserve">Ошиновка ванн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C-Flo Copper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Sichuan Precision Technology Co., Ltd. (PRS); Zhejiang Bridgold Copper Tech Co., Ltd.; Hunan CHMM Metallurgy Engineering Co., Ltd.; Fabmann (Keyi Industrial)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17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Роботизированная КСМ 120 шт./ч</w:t>
            </w:r>
          </w:p>
          <w:p>
            <w:r>
              <w:rPr>
                <w:color w:val="888888"/>
                <w:sz w:val="15"/>
              </w:rPr>
              <w:t xml:space="preserve">ОВЭ75-RFQ-17 · класс рынка C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stripper · 3 поз.: </w:t>
            </w:r>
            <w:r>
              <w:rPr>
                <w:sz w:val="16"/>
              </w:rPr>
              <w:t xml:space="preserve">Роботизированная катодосдирочная машина (КСМ); Оборудование формирования пакетов катодов; Автоматизированная транспортировка пакетов катодной меди на СГП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Jiangxi Tianxin Metallurgical Equipment Technology Co., Ltd.; Sanmen Sanyou Technology Inc.; Sichuan Precision Technology Co., Ltd. (PRS); Hunan CHMM Metallurgy Engineering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 (ISAKIDD); Mesa International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18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Специальные автоматические краны, 2 шт.</w:t>
            </w:r>
          </w:p>
          <w:p>
            <w:r>
              <w:rPr>
                <w:color w:val="888888"/>
                <w:sz w:val="15"/>
              </w:rPr>
              <w:t xml:space="preserve">ОВЭ75-RFQ-18 · класс рынка C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crane · 1 поз.: </w:t>
            </w:r>
            <w:r>
              <w:rPr>
                <w:sz w:val="16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Henan Mine Crane Co., Ltd.; Weihua Group (Henan Weihua Heavy Machinery); Nucleon (Xinxiang) Crane Co., Ltd.; Yuantai Crane / Henan Dongqi Machinery (одна группа); Taiyuan Heavy Industry Co., Ltd. (TYHI)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Рассмотреть модернизацию существующих кранов ЦЭМ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Konecranes; Kranbau Köthen; Sicoma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19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Выпрямители 250 В / 47 кА, 3 шт. (вне БИ)</w:t>
            </w:r>
          </w:p>
          <w:p>
            <w:r>
              <w:rPr>
                <w:color w:val="888888"/>
                <w:sz w:val="15"/>
              </w:rPr>
              <w:t xml:space="preserve">ОВЭ75-RFQ-19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rectifier · 1 поз.: </w:t>
            </w:r>
            <w:r>
              <w:rPr>
                <w:sz w:val="16"/>
              </w:rPr>
              <w:t xml:space="preserve">Выпрямители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Green Power Co., Ltd. (Beijing Green Power Technology); Sichuan Injet Electric Co., Ltd.; Xi'an Zhong Dian Power Rectifier Works Co., Ltd.; Hunan Kori Convertors Co., Ltd.; Zhengzhou Liyuan Haina Rectifier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Отечественные производители преобразовательных агрегатов — уточнить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ABB; AEG Power Solutions; Hitachi Energy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20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Линия подготовки катодных основ</w:t>
            </w:r>
          </w:p>
          <w:p>
            <w:r>
              <w:rPr>
                <w:color w:val="888888"/>
                <w:sz w:val="15"/>
              </w:rPr>
              <w:t xml:space="preserve">ОВЭ75-RFQ-20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starter · 1 поз.: </w:t>
            </w:r>
            <w:r>
              <w:rPr>
                <w:sz w:val="16"/>
              </w:rPr>
              <w:t xml:space="preserve">Оборудование автоматической изоляции кромок матриц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Jiangxi Tianxin Metallurgical Equipment Technology Co., Ltd.; Xiangtan Lufeng Machinery Co., Ltd.; Changsha Metalcess Intelligent Equipment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 (ISAKIDD)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21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Весовое оборудование коммерческого учёта</w:t>
            </w:r>
          </w:p>
          <w:p>
            <w:r>
              <w:rPr>
                <w:color w:val="888888"/>
                <w:sz w:val="15"/>
              </w:rPr>
              <w:t xml:space="preserve">ОВЭ75-RFQ-21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scale · 1 поз.: </w:t>
            </w:r>
            <w:r>
              <w:rPr>
                <w:sz w:val="16"/>
              </w:rPr>
              <w:t xml:space="preserve">Оборудование коммерческого учёта и формирования партий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Essae-Teraoka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Ningbo Keli Sensing Technology Co., Ltd.; Shanghai Yaohua Weighing System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См. Приложение №5, раздел «Измерение массы» — утверждённый перечень; ООО «Тензо-М»; ГК «Невские весы» (ООО «ВесСервис»)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22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Мембранные фильтр-прессы песков (вне БИ)</w:t>
            </w:r>
          </w:p>
          <w:p>
            <w:r>
              <w:rPr>
                <w:color w:val="888888"/>
                <w:sz w:val="15"/>
              </w:rPr>
              <w:t xml:space="preserve">ОВЭ75-RFQ-22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filterpress · 1 поз.: </w:t>
            </w:r>
            <w:r>
              <w:rPr>
                <w:sz w:val="16"/>
              </w:rPr>
              <w:t xml:space="preserve">Мембранный фильтр-пресс песков сгустителя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Jingjin Equipment Inc.; Dazhang Filtration Equipment Co., Ltd.; Zhongda Bright Filter Press Co., Ltd.; Zhengzhou Toper Industrial Equipment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 Separation; Diemme Filtration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23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Сгуститель D = 15 м (вне БИ)</w:t>
            </w:r>
          </w:p>
          <w:p>
            <w:r>
              <w:rPr>
                <w:color w:val="888888"/>
                <w:sz w:val="15"/>
              </w:rPr>
              <w:t xml:space="preserve">ОВЭ75-RFQ-23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thickener · 1 поз.: </w:t>
            </w:r>
            <w:r>
              <w:rPr>
                <w:sz w:val="16"/>
              </w:rPr>
              <w:t xml:space="preserve">Сгуститель остатка выщелачивания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Yantai Jinpeng Mining Machinery Co., Ltd.; Nuclear Industry Yantai Toncin Group Co., Ltd.; Yantai Hexin Environmental Protection Equipment Co., Ltd.; Jiangxi Shicheng Mine Machinery Factory (JXSC); Weihai Haiwang Hydrocyclone Co., Ltd.; Shandong Xinhai Mining Technology &amp; Equipment Inc.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McLanahan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24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Реакторы каскада выщелачивания, Hastelloy G-35 / 904L (вне БИ)</w:t>
            </w:r>
          </w:p>
          <w:p>
            <w:r>
              <w:rPr>
                <w:color w:val="888888"/>
                <w:sz w:val="15"/>
              </w:rPr>
              <w:t xml:space="preserve">ОВЭ75-RFQ-24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agitator · 3 поз.: </w:t>
            </w:r>
            <w:r>
              <w:rPr>
                <w:sz w:val="16"/>
              </w:rPr>
              <w:t xml:space="preserve">Головные реакторы-репульпаторы; Основные реакторы каскада выщелачивания; Буферный реактор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Zhejiang Greatwall Mixers Co., Ltd.; Weihai Chemical Machinery Co., Ltd.; Jiangsu New Tengyu Fluid Equipment Manufacturing Co., Ltd.; Suzhou Sealok Fluid Equipment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Ekato; Philadelphia Mixing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25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Пластинчатые теплообменники (вне БИ)</w:t>
            </w:r>
          </w:p>
          <w:p>
            <w:r>
              <w:rPr>
                <w:color w:val="888888"/>
                <w:sz w:val="15"/>
              </w:rPr>
              <w:t xml:space="preserve">ОВЭ75-RFQ-25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hx · 2 поз.: </w:t>
            </w:r>
            <w:r>
              <w:rPr>
                <w:sz w:val="16"/>
              </w:rPr>
              <w:t xml:space="preserve">Теплообменник подогрева бедного электролита; Холодильник электролита пластинчатый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Nantong Xingqiu Graphite Co., Ltd.; Siping Juyuan Hanyang Plate Heat Exchanger (THT); Lanpec Technologies Limited; Qingdao Ruipute (REAPTER) Heat Exchange Equipment; Nantong Sunshine Graphite Equipment Technology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Отечественные производители пластинчатых ТО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Alfa Laval; Kelvion; SPX FLOW APV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26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ПЛК и SCADA (все лоты)</w:t>
            </w:r>
          </w:p>
          <w:p>
            <w:r>
              <w:rPr>
                <w:color w:val="888888"/>
                <w:sz w:val="15"/>
              </w:rPr>
              <w:t xml:space="preserve">ОВЭ75-RFQ-26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9</w:t>
            </w:r>
          </w:p>
        </w:tc>
        <w:tc>
          <w:tcPr>
            <w:tcW w:w="3400" w:type="dxa"/>
          </w:tcPr>
          <w:p>
            <w:r>
              <w:rPr>
                <w:color w:val="444444"/>
                <w:sz w:val="16"/>
              </w:rPr>
              <w:t xml:space="preserve">plc · перечни по Приложению №5 ТЗ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ООО «Прософт-Системы»; АО НИЦ «Инкомсистем» (АБАК К2/К3); АО «Атомик Софт» (Alpha.Platform); АО «ЭлеСи» (Integrity SCADA); ООО «Прософт-Системы» (ARIS); ООО НПП «ЭКРА» (EKRA A01/A02); АО НИЦ «Инкомсистем»; АО «Атомик Софт»; АО «ЭлеСи»; ООО НПП «ЭКРА»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27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КИПиА: давление, расход, уровень, температура, плотность, газовый состав (все лоты)</w:t>
            </w:r>
          </w:p>
          <w:p>
            <w:r>
              <w:rPr>
                <w:color w:val="888888"/>
                <w:sz w:val="15"/>
              </w:rPr>
              <w:t xml:space="preserve">ОВЭ75-RFQ-27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9</w:t>
            </w:r>
          </w:p>
        </w:tc>
        <w:tc>
          <w:tcPr>
            <w:tcW w:w="3400" w:type="dxa"/>
          </w:tcPr>
          <w:p>
            <w:r>
              <w:rPr>
                <w:color w:val="444444"/>
                <w:sz w:val="16"/>
              </w:rPr>
              <w:t xml:space="preserve">instr · перечни по Приложению №5 ТЗ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ЗАО «ЭМИС»; ООО НПП «ЭЛЕМЕР»; АО «Промышленная группа Метран»; ООО «ЭлМетро-Инжиниринг»; ГК «Взлёт»; ООО «НПО РИЗУР»; ООО «НПК ВИП»; ОАО «Манотомь»; ЗАО «Росма»; ООО «УЛЬТРАМАШ»; ООО «НПП КуйбышевТелеком-Метрология»; ООО «КОНВЕЛС Автоматизация»; АО «Промышленная группа «Метран»; АО «ЭМИС»</w:t>
            </w:r>
          </w:p>
        </w:tc>
      </w:tr>
    </w:tbl>
    <w:p>
      <w:r>
        <w:rPr>
          <w:color w:val="888888"/>
          <w:sz w:val="15"/>
        </w:rPr>
        <w:t xml:space="preserve">Обозначения лотов: 0 — вне лотов (стыки границ); 1 — Лот №1 · Цех обжига; 2 — Лот №2 · Участок купоросов; 3 — Лот №3 · Электроэкстракция; 4 — Лот №4 · Склад готовой продукции; 9 — все лоты (АСУ/КИП).</w:t>
      </w:r>
    </w:p>
    <w:p>
      <w:pPr>
        <w:pStyle w:val="Heading2"/>
      </w:pPr>
      <w:r>
        <w:rPr>
          <w:b/>
          <w:sz w:val="24"/>
        </w:rPr>
        <w:t xml:space="preserve">Открытые позиции</w:t>
      </w:r>
    </w:p>
    <w:p>
      <w:r>
        <w:rPr>
          <w:sz w:val="17"/>
        </w:rPr>
        <w:t xml:space="preserve">— По 3 позициям класса рынка C подтверждённых кандидатов под заданные параметры нет — круг изготовителей определяется на стадии БИ.</w:t>
      </w:r>
    </w:p>
    <w:p>
      <w:r>
        <w:rPr>
          <w:sz w:val="17"/>
        </w:rPr>
        <w:t xml:space="preserve">— Стоимостные показатели в настоящий реестр не входят: цены принимаются по технико-коммерческим предложениям изготовителей и сводятся отдельным документом.</w:t>
      </w:r>
    </w:p>
    <w:p>
      <w:r>
        <w:rPr>
          <w:sz w:val="17"/>
        </w:rPr>
        <w:t xml:space="preserve">— Окончательный состав получателей запросов согласуется с Заказчиком; по позициям, закрываемым перечнями Приложения №5 технического задания, применяется утверждённый Заказчиком перечень изготовителей.</w:t>
      </w:r>
    </w:p>
    <w:p>
      <w:r>
        <w:rPr>
          <w:sz w:val="17"/>
        </w:rPr>
        <w:t xml:space="preserve">— Сроки изготовления и условия поставки уточняются по технико-коммерческим предложениям и учитываются в графике длинноциклового оборудования.</w:t>
      </w:r>
    </w:p>
    <w:sectPr>
      <w:headerReference w:type="default" r:id="rIdHdr"/>
      <w:footerReference w:type="default" r:id="rIdFtr"/>
      <w:pgSz w:w="16838" w:h="11906" w:orient="landscape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ОВЭ75-БИ-ОБ-ТКП · Реестр запросов бюджетных технико-коммерческих предложений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Общее по комплексу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ОВЭ75-БИ-ОБ-ТКП · Реестр запросов бюджетных технико-коммерческих предложений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