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D0E9E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 ВЫСШЕГО ОБРАЗОВАНИЯ</w:t>
      </w:r>
      <w:r w:rsidRPr="00ED0E9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РОССИЙСКОЙ ФЕДЕРАЦИИ</w:t>
      </w:r>
    </w:p>
    <w:p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proofErr w:type="spellStart"/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МИСиС</w:t>
      </w:r>
      <w:proofErr w:type="spellEnd"/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D68E0" w:rsidRPr="00ED0E9E" w:rsidRDefault="001D68E0" w:rsidP="001D68E0">
      <w:pPr>
        <w:pBdr>
          <w:bottom w:val="double" w:sz="6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</w:p>
    <w:p w:rsidR="001D68E0" w:rsidRPr="00ED0E9E" w:rsidRDefault="001D68E0" w:rsidP="001D68E0">
      <w:pPr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1D68E0" w:rsidRPr="00ED0E9E" w:rsidRDefault="001D68E0" w:rsidP="001D68E0">
      <w:pPr>
        <w:spacing w:after="0" w:line="240" w:lineRule="auto"/>
        <w:ind w:left="-57" w:right="-57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1D68E0" w:rsidRPr="00ED0E9E" w:rsidRDefault="001D68E0" w:rsidP="001D68E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ИТКН</w:t>
      </w:r>
    </w:p>
    <w:p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>Кафедра инженерной кибернетики</w:t>
      </w:r>
    </w:p>
    <w:p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>Направление подготовки: «01.03.04 Прикладная математика»</w:t>
      </w:r>
    </w:p>
    <w:p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>Квалификация: бакалавр</w:t>
      </w:r>
    </w:p>
    <w:p w:rsidR="001D68E0" w:rsidRPr="00ED0E9E" w:rsidRDefault="001D68E0" w:rsidP="001D68E0">
      <w:pPr>
        <w:tabs>
          <w:tab w:val="left" w:pos="226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D0E9E"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Pr="00FB55DA">
        <w:rPr>
          <w:rFonts w:ascii="Times New Roman" w:eastAsia="Times New Roman" w:hAnsi="Times New Roman" w:cs="Times New Roman"/>
          <w:bCs/>
          <w:sz w:val="28"/>
          <w:szCs w:val="28"/>
        </w:rPr>
        <w:t>БПМ-17-2</w:t>
      </w:r>
    </w:p>
    <w:p w:rsidR="001D68E0" w:rsidRPr="00ED0E9E" w:rsidRDefault="001D68E0" w:rsidP="001D68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68E0" w:rsidRPr="00ED0E9E" w:rsidRDefault="001D68E0" w:rsidP="001D68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68E0" w:rsidRPr="00ED0E9E" w:rsidRDefault="001D68E0" w:rsidP="001D68E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</w:p>
    <w:p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КУРСОВОЙ РАБОТЕ</w:t>
      </w:r>
    </w:p>
    <w:p w:rsidR="001D68E0" w:rsidRPr="00ED0E9E" w:rsidRDefault="001D68E0" w:rsidP="001D68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ИСКУССТВЕННЫЕ НЕЙРОННЫЕ СЕТИ</w:t>
      </w:r>
      <w:r w:rsidRPr="00ED0E9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12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D68E0" w:rsidRPr="00EF3BD8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  <w:r w:rsidRPr="00EF3B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EF3B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сети. Сеть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VGG</w:t>
      </w:r>
      <w:r w:rsidRPr="00EF3B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uto"/>
        <w:ind w:left="4111" w:hanging="32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Студент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</w:t>
      </w:r>
      <w:r w:rsidRPr="00ED0E9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</w:t>
      </w:r>
      <w:r w:rsidRPr="00ED0E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__________/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Скибин К.С.</w:t>
      </w:r>
    </w:p>
    <w:p w:rsidR="001D68E0" w:rsidRDefault="001D68E0" w:rsidP="001D68E0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                                      </w:t>
      </w:r>
      <w:r w:rsidRPr="00ED0E9E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</w:t>
      </w:r>
    </w:p>
    <w:p w:rsidR="001D68E0" w:rsidRDefault="001D68E0" w:rsidP="001D68E0">
      <w:pPr>
        <w:tabs>
          <w:tab w:val="left" w:pos="4301"/>
          <w:tab w:val="right" w:pos="9072"/>
        </w:tabs>
        <w:spacing w:after="240" w:line="12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</w:t>
      </w:r>
    </w:p>
    <w:p w:rsidR="001D68E0" w:rsidRPr="00ED0E9E" w:rsidRDefault="001D68E0" w:rsidP="001D68E0">
      <w:pPr>
        <w:tabs>
          <w:tab w:val="left" w:pos="4301"/>
          <w:tab w:val="right" w:pos="9072"/>
        </w:tabs>
        <w:spacing w:after="240" w:line="240" w:lineRule="auto"/>
        <w:ind w:left="851"/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</w:t>
      </w:r>
      <w:r w:rsidRPr="00ED0E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</w:t>
      </w:r>
      <w:r w:rsidRPr="00ED0E9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__________/</w:t>
      </w:r>
      <w:r w:rsidRPr="00EF3B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старший преподаватель,                      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Кондыбаева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А.Б.</w:t>
      </w:r>
    </w:p>
    <w:p w:rsidR="001D68E0" w:rsidRDefault="001D68E0" w:rsidP="001D68E0">
      <w:pPr>
        <w:tabs>
          <w:tab w:val="left" w:pos="4301"/>
          <w:tab w:val="right" w:pos="9072"/>
        </w:tabs>
        <w:spacing w:after="240" w:line="240" w:lineRule="auto"/>
        <w:ind w:left="851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D68E0" w:rsidRPr="00ED0E9E" w:rsidRDefault="001D68E0" w:rsidP="001D68E0">
      <w:pPr>
        <w:tabs>
          <w:tab w:val="left" w:pos="4301"/>
          <w:tab w:val="right" w:pos="9072"/>
        </w:tabs>
        <w:spacing w:after="240" w:line="24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ED0E9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  <w:r w:rsidRPr="00ED0E9E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</w:t>
      </w:r>
    </w:p>
    <w:p w:rsidR="001D68E0" w:rsidRPr="00ED0E9E" w:rsidRDefault="001D68E0" w:rsidP="001D68E0">
      <w:pPr>
        <w:tabs>
          <w:tab w:val="left" w:pos="4301"/>
          <w:tab w:val="right" w:pos="9072"/>
        </w:tabs>
        <w:spacing w:after="240" w:line="360" w:lineRule="auto"/>
        <w:ind w:left="851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360" w:line="240" w:lineRule="atLeast"/>
        <w:ind w:left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Оценка:</w:t>
      </w:r>
      <w:r w:rsidRPr="00ED0E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</w:t>
      </w:r>
      <w:r w:rsidRPr="00ED0E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_________________________</w:t>
      </w:r>
    </w:p>
    <w:p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Дата защиты:   _________________________</w:t>
      </w:r>
    </w:p>
    <w:p w:rsidR="001D68E0" w:rsidRPr="00ED0E9E" w:rsidRDefault="001D68E0" w:rsidP="001D68E0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1D68E0" w:rsidRPr="00ED0E9E" w:rsidRDefault="001D68E0" w:rsidP="001D68E0">
      <w:pPr>
        <w:spacing w:before="360" w:after="0" w:line="360" w:lineRule="auto"/>
        <w:ind w:firstLine="37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D68E0" w:rsidRDefault="001D68E0" w:rsidP="001D68E0">
      <w:pPr>
        <w:pBdr>
          <w:bottom w:val="double" w:sz="4" w:space="1" w:color="auto"/>
        </w:pBdr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1D68E0" w:rsidRPr="00ED0E9E" w:rsidRDefault="001D68E0" w:rsidP="001D68E0">
      <w:pPr>
        <w:pBdr>
          <w:bottom w:val="double" w:sz="4" w:space="1" w:color="auto"/>
        </w:pBdr>
        <w:spacing w:before="120" w:after="0" w:line="240" w:lineRule="auto"/>
        <w:ind w:firstLine="37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E9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</w:t>
      </w:r>
    </w:p>
    <w:p w:rsidR="001D68E0" w:rsidRDefault="001D68E0" w:rsidP="001D68E0">
      <w:pPr>
        <w:tabs>
          <w:tab w:val="right" w:leader="dot" w:pos="9498"/>
        </w:tabs>
        <w:spacing w:after="1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B6A2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  <w:t>3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C74377">
        <w:rPr>
          <w:rFonts w:ascii="Times New Roman" w:eastAsia="Times New Roman" w:hAnsi="Times New Roman" w:cs="Times New Roman"/>
          <w:sz w:val="28"/>
          <w:szCs w:val="28"/>
        </w:rPr>
        <w:t>Описание модели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2.1. </w:t>
      </w:r>
      <w:proofErr w:type="spellStart"/>
      <w:r w:rsidR="00C51E42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2.2.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Архитектура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2.3.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Конфигурация сети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2.4.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Оценка качества работы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1D68E0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C51E42">
        <w:rPr>
          <w:rFonts w:ascii="Times New Roman" w:eastAsia="Times New Roman" w:hAnsi="Times New Roman" w:cs="Times New Roman"/>
          <w:sz w:val="28"/>
          <w:szCs w:val="28"/>
        </w:rPr>
        <w:t>Реализация модели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C51E42" w:rsidRPr="006B6A2C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.1.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Используемые программные средства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C51E42" w:rsidRPr="006B6A2C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.2.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Разработанные классы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C51E42" w:rsidRPr="006B6A2C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.3.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C51E42" w:rsidRDefault="00C51E42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.4. </w:t>
      </w:r>
      <w:r>
        <w:rPr>
          <w:rFonts w:ascii="Times New Roman" w:eastAsia="Times New Roman" w:hAnsi="Times New Roman" w:cs="Times New Roman"/>
          <w:sz w:val="28"/>
          <w:szCs w:val="28"/>
        </w:rPr>
        <w:t>Визуализация работы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1D68E0" w:rsidRPr="006B6A2C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17</w:t>
      </w:r>
    </w:p>
    <w:p w:rsidR="001D68E0" w:rsidRDefault="001D68E0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 w:rsidR="00C51E42">
        <w:rPr>
          <w:rFonts w:ascii="Times New Roman" w:eastAsia="Times New Roman" w:hAnsi="Times New Roman" w:cs="Times New Roman"/>
          <w:sz w:val="28"/>
          <w:szCs w:val="28"/>
        </w:rPr>
        <w:t>18</w:t>
      </w:r>
    </w:p>
    <w:p w:rsidR="00C51E42" w:rsidRPr="00C51E42" w:rsidRDefault="00C51E42" w:rsidP="00C51E42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Приложение.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VGG_16</w:t>
      </w:r>
      <w:r w:rsidRPr="006B6A2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:rsidR="00C51E42" w:rsidRPr="006B6A2C" w:rsidRDefault="00C51E42" w:rsidP="001D68E0">
      <w:pPr>
        <w:tabs>
          <w:tab w:val="right" w:leader="dot" w:pos="9498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47B83" w:rsidRDefault="00247B83"/>
    <w:p w:rsidR="001D68E0" w:rsidRDefault="001D68E0"/>
    <w:p w:rsidR="001D68E0" w:rsidRDefault="001D68E0"/>
    <w:p w:rsidR="001D68E0" w:rsidRDefault="001D68E0"/>
    <w:p w:rsidR="001D68E0" w:rsidRDefault="001D68E0"/>
    <w:p w:rsidR="001D68E0" w:rsidRDefault="001D68E0"/>
    <w:p w:rsidR="001D68E0" w:rsidRDefault="001D68E0"/>
    <w:p w:rsidR="00C51E42" w:rsidRDefault="00C51E42"/>
    <w:p w:rsidR="001D68E0" w:rsidRDefault="001D68E0" w:rsidP="00C74377">
      <w:pPr>
        <w:tabs>
          <w:tab w:val="right" w:leader="dot" w:pos="9498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1. Введение</w:t>
      </w:r>
    </w:p>
    <w:p w:rsidR="001D68E0" w:rsidRPr="00C74377" w:rsidRDefault="001D68E0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76A09" w:rsidRPr="00976A09" w:rsidRDefault="00976A09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течение последних 10 лет с появлением мощных видеокарт, позволяющих производить параллельные расчеты с очень высокой скоростью, интерес исследователей вновь вернулся к нейронным сетям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архитектурами. Обучение таких моделей наконец-то стало осуществимой задачей. Первые прототипы глубоких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сетей смогли показать ошеломительные результаты в области распознавания образов на изображения и видео высокого качества, превзойдя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полносвзяные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  <w:r w:rsidRPr="00976A09">
        <w:rPr>
          <w:rFonts w:ascii="Times New Roman" w:eastAsia="Times New Roman" w:hAnsi="Times New Roman" w:cs="Times New Roman"/>
          <w:sz w:val="28"/>
          <w:szCs w:val="28"/>
        </w:rPr>
        <w:t>. Успех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моделей</w:t>
      </w:r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 обусловлен возможностью учета двумерной топологии изображения, в отличие от многослойного персептрона.</w:t>
      </w:r>
    </w:p>
    <w:p w:rsidR="001D68E0" w:rsidRPr="008E2166" w:rsidRDefault="00976A09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76A09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 нейронные сети обеспечивают частичную устойчивость к изменениям масштаба, смещениям, поворотам, смене ракурса и прочим искажениям. </w:t>
      </w:r>
      <w:proofErr w:type="spellStart"/>
      <w:r w:rsidRPr="00976A09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 нейронные сети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976A09" w:rsidRPr="00976A09" w:rsidRDefault="00976A09" w:rsidP="004E3F17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6A09">
        <w:rPr>
          <w:rFonts w:ascii="Times New Roman" w:eastAsia="Times New Roman" w:hAnsi="Times New Roman" w:cs="Times New Roman"/>
          <w:sz w:val="28"/>
          <w:szCs w:val="28"/>
        </w:rPr>
        <w:t>локальные рецепторные поля (обеспечивают локальную двумерную связность нейронов);</w:t>
      </w:r>
    </w:p>
    <w:p w:rsidR="00976A09" w:rsidRPr="00976A09" w:rsidRDefault="00976A09" w:rsidP="004E3F17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6A09">
        <w:rPr>
          <w:rFonts w:ascii="Times New Roman" w:eastAsia="Times New Roman" w:hAnsi="Times New Roman" w:cs="Times New Roman"/>
          <w:sz w:val="28"/>
          <w:szCs w:val="28"/>
        </w:rPr>
        <w:t>общие синаптические коэффициенты (обеспечивают детектирование некоторых черт в любом месте изображения и уменьшают общее число весовых коэффициентов);</w:t>
      </w:r>
    </w:p>
    <w:p w:rsidR="001D68E0" w:rsidRDefault="00976A09" w:rsidP="004E3F17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6A09">
        <w:rPr>
          <w:rFonts w:ascii="Times New Roman" w:eastAsia="Times New Roman" w:hAnsi="Times New Roman" w:cs="Times New Roman"/>
          <w:sz w:val="28"/>
          <w:szCs w:val="28"/>
        </w:rPr>
        <w:t xml:space="preserve">иерархическая организация с пространственными </w:t>
      </w:r>
      <w:proofErr w:type="spellStart"/>
      <w:r w:rsidRPr="00976A09">
        <w:rPr>
          <w:rFonts w:ascii="Times New Roman" w:eastAsia="Times New Roman" w:hAnsi="Times New Roman" w:cs="Times New Roman"/>
          <w:sz w:val="28"/>
          <w:szCs w:val="28"/>
        </w:rPr>
        <w:t>подвыборками</w:t>
      </w:r>
      <w:proofErr w:type="spellEnd"/>
      <w:r w:rsidRPr="00976A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3F17" w:rsidRDefault="004E3F1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работы является исследование</w:t>
      </w:r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и тестирование модели на глубоких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сетях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>VGG</w:t>
      </w:r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сумевшей победить в конкурсе </w:t>
      </w:r>
      <w:r w:rsidRPr="004E3F17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Large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Recognition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E3F17">
        <w:rPr>
          <w:rFonts w:ascii="Times New Roman" w:eastAsia="Times New Roman" w:hAnsi="Times New Roman" w:cs="Times New Roman"/>
          <w:sz w:val="28"/>
          <w:szCs w:val="28"/>
        </w:rPr>
        <w:t>Challenge</w:t>
      </w:r>
      <w:proofErr w:type="spellEnd"/>
      <w:r w:rsidRPr="004E3F17">
        <w:rPr>
          <w:rFonts w:ascii="Times New Roman" w:eastAsia="Times New Roman" w:hAnsi="Times New Roman" w:cs="Times New Roman"/>
          <w:sz w:val="28"/>
          <w:szCs w:val="28"/>
        </w:rPr>
        <w:t xml:space="preserve"> 2014”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номинации классификации изображений. </w:t>
      </w:r>
    </w:p>
    <w:p w:rsidR="00C74377" w:rsidRDefault="004E3F1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данной работы является актуальной, поскольку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архитектура до сих пор остаётся одним из мощнейших инструментов в руках специалистов по машинному обучению и используется в большинстве современных моделей, работающих с изображениями и видеопотоком. </w:t>
      </w:r>
    </w:p>
    <w:p w:rsid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2. Описание модели</w:t>
      </w:r>
    </w:p>
    <w:p w:rsidR="00C74377" w:rsidRDefault="00C74377" w:rsidP="00C74377">
      <w:pPr>
        <w:tabs>
          <w:tab w:val="right" w:leader="dot" w:pos="9498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74377" w:rsidRP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VGG16 — модель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нейронной сети, предложенная K.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Simonyan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 A.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Zisserman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из Оксфордского университета в статье “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Very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Convolutional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Networks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Large-Scale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Recognition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”. Модель достигает точности 92.7% — топ-5, при тестировании на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в задаче распознавания объектов на изображении. Этот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состоит из более чем 14 миллионов изображений, принадлежащих к 1000 классам</w:t>
      </w:r>
      <w:r w:rsidR="00C51E42" w:rsidRPr="00C51E42">
        <w:rPr>
          <w:rFonts w:ascii="Times New Roman" w:eastAsia="Times New Roman" w:hAnsi="Times New Roman" w:cs="Times New Roman"/>
          <w:sz w:val="28"/>
          <w:szCs w:val="28"/>
        </w:rPr>
        <w:t xml:space="preserve"> [1]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VGG16 — одна из самых знаменитых моделей, отправленных на соревнование ILSVRC-2014. Она является улучшенной версией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AlexNet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>, в которой заменены большие фильтры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на несколько фильтров размера 3х3, следующих один за другим. Сеть VGG16 обучалась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недель при использовании видеокарт NVIDIA TITAN BLACK.</w:t>
      </w:r>
    </w:p>
    <w:p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Датасет</w:t>
      </w:r>
      <w:proofErr w:type="spellEnd"/>
    </w:p>
    <w:p w:rsidR="00C74377" w:rsidRP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корпуса, на котором происходило обучение и тестирование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ImageNet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— набор данных, состоящий из более чем 15 миллионов размеченных высококачественных изображений, разделенных на 22000 категорий. Изображения были взяты из интернета и размечены вручную людьми-разметчиками с помощью краудсорсинговой площадки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Mechanical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Turk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976A09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В 2010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году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часть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Pascal Visual Object Challenge,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началось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ежегодное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соревнование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— ImageNet Large-Scale Visual Recognition Challenge (ILSVRC).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ILSVRC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C74377">
        <w:rPr>
          <w:rFonts w:ascii="Times New Roman" w:eastAsia="Times New Roman" w:hAnsi="Times New Roman" w:cs="Times New Roman"/>
          <w:sz w:val="28"/>
          <w:szCs w:val="28"/>
        </w:rPr>
        <w:t>подвыборка</w:t>
      </w:r>
      <w:proofErr w:type="spell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ImageNet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размером 1000 изображений в каждой из 1000 категорий. Таким образом, тренировочный сет состоял из примерно 1.2 </w:t>
      </w:r>
      <w:proofErr w:type="gramStart"/>
      <w:r w:rsidRPr="00C74377">
        <w:rPr>
          <w:rFonts w:ascii="Times New Roman" w:eastAsia="Times New Roman" w:hAnsi="Times New Roman" w:cs="Times New Roman"/>
          <w:sz w:val="28"/>
          <w:szCs w:val="28"/>
        </w:rPr>
        <w:t>миллионов</w:t>
      </w:r>
      <w:proofErr w:type="gramEnd"/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изображений, проверочный — 50000 изображений, тестовый — 150000 изображений. Так как </w:t>
      </w:r>
      <w:r w:rsidRPr="00C74377">
        <w:rPr>
          <w:rFonts w:ascii="Times New Roman" w:eastAsia="Times New Roman" w:hAnsi="Times New Roman" w:cs="Times New Roman"/>
          <w:sz w:val="28"/>
          <w:szCs w:val="28"/>
          <w:lang w:val="en-US"/>
        </w:rPr>
        <w:t>ImageNet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t xml:space="preserve"> состоит из изображений разного размера, то их необходимо было привести к единому размеру 256х256. </w:t>
      </w:r>
      <w:r w:rsidRPr="00C74377">
        <w:rPr>
          <w:rFonts w:ascii="Times New Roman" w:eastAsia="Times New Roman" w:hAnsi="Times New Roman" w:cs="Times New Roman"/>
          <w:sz w:val="28"/>
          <w:szCs w:val="28"/>
        </w:rPr>
        <w:lastRenderedPageBreak/>
        <w:t>Если изображение представляет из себя прямоугольник, то оно масштабируется и из него вырезается центральная часть размером 256х256.</w:t>
      </w:r>
    </w:p>
    <w:p w:rsid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84239" cy="30487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39" cy="30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77" w:rsidRP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– Ошибка моделей, обученных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ImageNet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743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 зависимости от года их создания</w:t>
      </w:r>
    </w:p>
    <w:p w:rsidR="001D68E0" w:rsidRDefault="001D68E0"/>
    <w:p w:rsidR="00C74377" w:rsidRPr="00AA725C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2.2.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Архитектура</w:t>
      </w:r>
      <w:r w:rsidR="00AA725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C74377" w:rsidRPr="00C74377" w:rsidRDefault="00C74377" w:rsidP="00C7437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74377" w:rsidRDefault="00C74377" w:rsidP="00C743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42130" cy="2559415"/>
            <wp:effectExtent l="0" t="0" r="1270" b="0"/>
            <wp:docPr id="2" name="Рисунок 2" descr="Архитектура нейросети 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рхитектура нейросети vgg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23" cy="25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77" w:rsidRPr="00C74377" w:rsidRDefault="00C74377" w:rsidP="00C7437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Архитектура модели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VGG</w:t>
      </w:r>
    </w:p>
    <w:p w:rsidR="00C74377" w:rsidRDefault="00C74377" w:rsidP="00C74377">
      <w:pPr>
        <w:jc w:val="center"/>
      </w:pPr>
    </w:p>
    <w:p w:rsid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последовательной и глубокой. В целом её архитектура довольно проста и состоит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слоёв. </w:t>
      </w:r>
    </w:p>
    <w:p w:rsid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вход модели подаётся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изображение размером 224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224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пикселя. Требованием по предобработке изображения является его нормализация. Из каждого пикселя изображения на входе необходимо вычесть средние значения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каналам, полученные из изображений обучающей выборки</w:t>
      </w:r>
      <w:r w:rsidRPr="00A06C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mean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=103.939,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mean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=116.779,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mean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=123.680.</m:t>
          </m:r>
        </m:oMath>
      </m:oMathPara>
    </w:p>
    <w:p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Далее изображения проходят через стек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слоев, в которых используются фильтры с очень маленьким рецептивным полем размера 3х3 (который является наименьшим размером для получения представления о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том,где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находится право/лево, верх/низ, центр).</w:t>
      </w:r>
    </w:p>
    <w:p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В одной из конфигураций используется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сверточный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фильтр размера 1х1, который может быть представлен как линейная трансформация входных каналов (с последующей нелинейностью).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Сверточный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шаг фиксируется на значении 1 пиксель. Пространственное дополнение (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) входа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сверточного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слоя выбирается таким образом, чтобы пространственное разрешение сохранялось после свертки, то есть дополнение равно 1 для 3х3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слоев. Пространственный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пулинг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осуществляется при помощи пяти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слоев, которые следуют за одним из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 (не все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слои имеют последующие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). Операция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выполняется на окне размера 2х2 пикселей с шагом 2.</w:t>
      </w:r>
    </w:p>
    <w:p w:rsidR="00A06C4B" w:rsidRPr="00A06C4B" w:rsidRDefault="00A06C4B" w:rsidP="00A06C4B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После стека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слоев (который имеет разную глубину в разных архитектурах) идут три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слоя: первые два имеют по 4096 каналов, третий — 1000 каналов (так как в соревновании ILSVRC требуется классифицировать объекты по 1000 категориям; следовательно, классу соответствует один канал). Последним идет </w:t>
      </w:r>
      <w:proofErr w:type="spellStart"/>
      <w:r w:rsidRPr="00A06C4B">
        <w:rPr>
          <w:rFonts w:ascii="Times New Roman" w:eastAsia="Times New Roman" w:hAnsi="Times New Roman" w:cs="Times New Roman"/>
          <w:sz w:val="28"/>
          <w:szCs w:val="28"/>
        </w:rPr>
        <w:t>soft-max</w:t>
      </w:r>
      <w:proofErr w:type="spellEnd"/>
      <w:r w:rsidRPr="00A06C4B">
        <w:rPr>
          <w:rFonts w:ascii="Times New Roman" w:eastAsia="Times New Roman" w:hAnsi="Times New Roman" w:cs="Times New Roman"/>
          <w:sz w:val="28"/>
          <w:szCs w:val="28"/>
        </w:rPr>
        <w:t xml:space="preserve"> слой. </w:t>
      </w:r>
    </w:p>
    <w:p w:rsidR="00A06C4B" w:rsidRDefault="00A06C4B" w:rsidP="00C74377">
      <w:pPr>
        <w:jc w:val="center"/>
      </w:pPr>
    </w:p>
    <w:p w:rsidR="00A06C4B" w:rsidRDefault="00A06C4B" w:rsidP="00C74377">
      <w:pPr>
        <w:jc w:val="center"/>
      </w:pPr>
      <w:r>
        <w:rPr>
          <w:noProof/>
        </w:rPr>
        <w:lastRenderedPageBreak/>
        <w:drawing>
          <wp:inline distT="0" distB="0" distL="0" distR="0">
            <wp:extent cx="3173730" cy="1632307"/>
            <wp:effectExtent l="0" t="0" r="7620" b="6350"/>
            <wp:docPr id="3" name="Рисунок 3" descr="Softmax Activation Function Explained | by Dario Radečić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ftmax Activation Function Explained | by Dario Radečić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29" cy="164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C4B" w:rsidRPr="00A06C4B" w:rsidRDefault="00A06C4B" w:rsidP="00A06C4B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Формула активационной функции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SoftMax</w:t>
      </w:r>
    </w:p>
    <w:p w:rsidR="00A06C4B" w:rsidRDefault="00A06C4B" w:rsidP="00C74377">
      <w:pPr>
        <w:jc w:val="center"/>
      </w:pPr>
    </w:p>
    <w:p w:rsidR="005E5FCA" w:rsidRPr="005E5FCA" w:rsidRDefault="005E5FCA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активацонных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функций во всех слоях, кроме последнего, а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  <w:r w:rsidRPr="005E5FC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pooling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5E5FC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обеспечивающий достаточный уровень нелинейности.</w:t>
      </w:r>
    </w:p>
    <w:p w:rsidR="005E5FCA" w:rsidRPr="005E5FCA" w:rsidRDefault="005E5FCA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5FCA" w:rsidRPr="005E5FCA" w:rsidRDefault="005E5FCA" w:rsidP="005E5FCA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935605" cy="2283856"/>
            <wp:effectExtent l="0" t="0" r="0" b="2540"/>
            <wp:docPr id="4" name="Рисунок 4" descr="Почему функция активации Sigmoid работает, а ReLU - нет? - Stack Overflow  на русс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чему функция активации Sigmoid работает, а ReLU - нет? - Stack Overflow  на русско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99" cy="229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CA" w:rsidRPr="005E5FCA" w:rsidRDefault="005E5FCA" w:rsidP="005E5FCA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Функция активации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proofErr w:type="spellStart"/>
      <w:r w:rsidRPr="005E5FCA">
        <w:rPr>
          <w:rFonts w:ascii="Times New Roman" w:eastAsia="Times New Roman" w:hAnsi="Times New Roman" w:cs="Times New Roman"/>
          <w:sz w:val="24"/>
          <w:szCs w:val="24"/>
        </w:rPr>
        <w:t>ectified</w:t>
      </w:r>
      <w:proofErr w:type="spellEnd"/>
      <w:r w:rsidRPr="005E5F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 w:rsidRPr="005E5FCA">
        <w:rPr>
          <w:rFonts w:ascii="Times New Roman" w:eastAsia="Times New Roman" w:hAnsi="Times New Roman" w:cs="Times New Roman"/>
          <w:sz w:val="24"/>
          <w:szCs w:val="24"/>
        </w:rPr>
        <w:t>inear</w:t>
      </w:r>
      <w:proofErr w:type="spellEnd"/>
      <w:r w:rsidRPr="005E5F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proofErr w:type="spellStart"/>
      <w:r w:rsidRPr="005E5FCA">
        <w:rPr>
          <w:rFonts w:ascii="Times New Roman" w:eastAsia="Times New Roman" w:hAnsi="Times New Roman" w:cs="Times New Roman"/>
          <w:sz w:val="24"/>
          <w:szCs w:val="24"/>
        </w:rPr>
        <w:t>nit</w:t>
      </w:r>
      <w:proofErr w:type="spellEnd"/>
    </w:p>
    <w:p w:rsidR="005E5FCA" w:rsidRDefault="005E5FCA" w:rsidP="00C74377">
      <w:pPr>
        <w:jc w:val="center"/>
      </w:pPr>
    </w:p>
    <w:p w:rsid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27CE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не содержит слоя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нормализации (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Local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Response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Normalisation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отличие от модели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AlexNet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>, так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проведенного тестирования было выяснено, что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нормализация не улучшает результата на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ILSVRC, а ведет к увеличению потребления памяти и времени исполнения кода.</w:t>
      </w:r>
    </w:p>
    <w:p w:rsid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27CE" w:rsidRPr="004227CE" w:rsidRDefault="004227CE" w:rsidP="00C51E42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5FCA" w:rsidRPr="00AA725C" w:rsidRDefault="005E5FCA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 w:rsidRPr="004227CE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Конфигурации</w:t>
      </w:r>
      <w:r w:rsidR="004227C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A725C">
        <w:rPr>
          <w:rFonts w:ascii="Times New Roman" w:eastAsia="Times New Roman" w:hAnsi="Times New Roman" w:cs="Times New Roman"/>
          <w:b/>
          <w:bCs/>
          <w:sz w:val="28"/>
          <w:szCs w:val="28"/>
        </w:rPr>
        <w:t>сети</w:t>
      </w:r>
    </w:p>
    <w:p w:rsidR="004227CE" w:rsidRDefault="004227CE" w:rsidP="005E5FC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227CE" w:rsidRP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разработки модели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VGG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разработчиками было представлено множество конфигураций архитектуры сети.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Каждая сеть соответствует своему имени (A-E). Все конфигурации имеют общую конструкцию, представленную в архитектуре, и различаются только глубиной: от 11 слоев с весами в сети A (8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и 3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слоя) до 19 (16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и 3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слоя). Ширина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слоев (количество каналов) относительно небольшая: от 64 в первом слое до 512 в последнем с увеличением количества каналов в 2 раза после каждого </w:t>
      </w:r>
      <w:proofErr w:type="spellStart"/>
      <w:r w:rsidRPr="004227CE">
        <w:rPr>
          <w:rFonts w:ascii="Times New Roman" w:eastAsia="Times New Roman" w:hAnsi="Times New Roman" w:cs="Times New Roman"/>
          <w:sz w:val="28"/>
          <w:szCs w:val="28"/>
        </w:rPr>
        <w:t>max-pooling</w:t>
      </w:r>
      <w:proofErr w:type="spellEnd"/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 слоя.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Наивысшие результаты на конкурсе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>ILSVRC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продемонстрировала архитектура </w:t>
      </w:r>
      <w:r w:rsidRPr="004227CE">
        <w:rPr>
          <w:rFonts w:ascii="Times New Roman" w:eastAsia="Times New Roman" w:hAnsi="Times New Roman" w:cs="Times New Roman"/>
          <w:sz w:val="28"/>
          <w:szCs w:val="28"/>
        </w:rPr>
        <w:t xml:space="preserve">E,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что объясняется её увеличенной глубиной по сравнению с остальными моделями. </w:t>
      </w:r>
    </w:p>
    <w:p w:rsidR="004227CE" w:rsidRPr="004227CE" w:rsidRDefault="004227CE" w:rsidP="004227CE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5FCA" w:rsidRPr="005E5FCA" w:rsidRDefault="004227CE" w:rsidP="004227CE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654550" cy="4704068"/>
            <wp:effectExtent l="0" t="0" r="0" b="1905"/>
            <wp:docPr id="5" name="Рисунок 5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gg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95" cy="473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CA" w:rsidRPr="00C51E42" w:rsidRDefault="004227CE" w:rsidP="00C51E42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5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Конфигурации архитектуры сети модели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VGG</w:t>
      </w:r>
    </w:p>
    <w:p w:rsidR="00AA725C" w:rsidRPr="00AA725C" w:rsidRDefault="00AA725C" w:rsidP="00AA725C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 Оценка качества работы</w:t>
      </w:r>
    </w:p>
    <w:p w:rsidR="00AA725C" w:rsidRDefault="00AA725C" w:rsidP="00C74377">
      <w:pPr>
        <w:jc w:val="center"/>
      </w:pPr>
    </w:p>
    <w:p w:rsidR="00190D5F" w:rsidRDefault="00190D5F" w:rsidP="00190D5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недостаткам модели </w:t>
      </w:r>
      <w:r w:rsidRPr="00190D5F">
        <w:rPr>
          <w:rFonts w:ascii="Times New Roman" w:eastAsia="Times New Roman" w:hAnsi="Times New Roman" w:cs="Times New Roman"/>
          <w:sz w:val="28"/>
          <w:szCs w:val="28"/>
        </w:rPr>
        <w:t xml:space="preserve">VGG </w:t>
      </w:r>
      <w:r>
        <w:rPr>
          <w:rFonts w:ascii="Times New Roman" w:eastAsia="Times New Roman" w:hAnsi="Times New Roman" w:cs="Times New Roman"/>
          <w:sz w:val="28"/>
          <w:szCs w:val="28"/>
        </w:rPr>
        <w:t>можно отнести следующее</w:t>
      </w:r>
      <w:r w:rsidRPr="00190D5F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90D5F" w:rsidRPr="00976A09" w:rsidRDefault="00190D5F" w:rsidP="00190D5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очень медленная скорость обучения, объясняемая </w:t>
      </w:r>
      <w:r w:rsidR="009079CF">
        <w:rPr>
          <w:rFonts w:ascii="Times New Roman" w:eastAsia="Times New Roman" w:hAnsi="Times New Roman" w:cs="Times New Roman"/>
          <w:sz w:val="28"/>
          <w:szCs w:val="28"/>
        </w:rPr>
        <w:t xml:space="preserve">обилием </w:t>
      </w:r>
      <w:proofErr w:type="spellStart"/>
      <w:r w:rsidR="009079CF"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 w:rsidR="009079CF">
        <w:rPr>
          <w:rFonts w:ascii="Times New Roman" w:eastAsia="Times New Roman" w:hAnsi="Times New Roman" w:cs="Times New Roman"/>
          <w:sz w:val="28"/>
          <w:szCs w:val="28"/>
        </w:rPr>
        <w:t xml:space="preserve"> слоёв в архитектуре</w:t>
      </w:r>
      <w:r w:rsidR="009079CF" w:rsidRPr="009079CF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90D5F" w:rsidRPr="00976A09" w:rsidRDefault="009079CF" w:rsidP="00190D5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большой размер модели (файла с весами)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0D5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Из-за глубины и количества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узлов, VGG16 весит более 533 МБ. Это делает процесс развертывания VGG утомительной задачей. Хотя VGG16 и используется для решения многих проблем классификации при помощи нейронных сетей, меньшие архитектуры более предпочтительны (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SqueezeNet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GoogLeNet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и другие). Несмотря на недостатки, данная архитектура является отличным строительным блоком для обучения, так как её легко реализовать.</w:t>
      </w:r>
    </w:p>
    <w:p w:rsid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79CF" w:rsidRDefault="009079CF" w:rsidP="009079CF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79C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4C8584C" wp14:editId="44F05751">
            <wp:extent cx="4919980" cy="207202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758" cy="20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CF" w:rsidRPr="004227CE" w:rsidRDefault="009079CF" w:rsidP="009079CF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6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Ошибки предсказаний различных моделей на конкурсе </w:t>
      </w:r>
      <w:r w:rsidRPr="009079CF">
        <w:rPr>
          <w:rFonts w:ascii="Times New Roman" w:eastAsia="Times New Roman" w:hAnsi="Times New Roman" w:cs="Times New Roman"/>
          <w:sz w:val="24"/>
          <w:szCs w:val="24"/>
        </w:rPr>
        <w:t>ILSVRC</w:t>
      </w:r>
    </w:p>
    <w:p w:rsidR="009079CF" w:rsidRP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модель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время создания показывала очень высокие результаты в задаче классификации изображений. 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VGG16 существенно превосходит в производительности прошлые поколения моделей в соревнованиях ILSVRC-2012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ILSVRC-2013. Достигнутый VGG16 результат сопоставим с победителем соревнования по классификации (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GoogLeNet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с ошибкой 6.7%) в 2014 году и значительно опережает результат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Clarifai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победителя ILSVRC-2013, который показал ошибку 11.2% с внешними тренировочными данными и 11.7% без них. Что касается одной сети, архитектура VGG16 достигает наилучшего результата (7.0% ошибки на тесте), опережаю одну сеть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GoogLeNet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на 0.9%.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079CF" w:rsidRDefault="009079CF" w:rsidP="00190D5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Было показано, что глубина представления положительно влияет на точность классификации, и </w:t>
      </w:r>
      <w:r>
        <w:rPr>
          <w:rFonts w:ascii="Times New Roman" w:eastAsia="Times New Roman" w:hAnsi="Times New Roman" w:cs="Times New Roman"/>
          <w:sz w:val="28"/>
          <w:szCs w:val="28"/>
        </w:rPr>
        <w:t>наилучший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результат на соревновательном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может быть достигнут с помощью обычной </w:t>
      </w:r>
      <w:proofErr w:type="spellStart"/>
      <w:r w:rsidRPr="009079CF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нейронной сети с значительно большей глубиной.</w:t>
      </w:r>
    </w:p>
    <w:p w:rsidR="009079CF" w:rsidRDefault="009079C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079CF" w:rsidRDefault="009079CF" w:rsidP="009079CF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Реализация модели</w:t>
      </w:r>
    </w:p>
    <w:p w:rsidR="009079CF" w:rsidRDefault="009079CF" w:rsidP="009079CF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079CF" w:rsidRDefault="009079CF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Используемые программные средства </w:t>
      </w:r>
    </w:p>
    <w:p w:rsidR="009079CF" w:rsidRDefault="009079CF" w:rsidP="009079CF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модели в рамках данной работы производилась на облачной платформе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Colab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Список используемых библиотек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9079CF" w:rsidRPr="00976A09" w:rsidRDefault="009079CF" w:rsidP="009079C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архитектуры модели, осуществление предсказаний, просмотр карт характеристик 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feature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maps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анализа работы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:rsidR="009079CF" w:rsidRDefault="009079CF" w:rsidP="009079C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OpenCV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и предобработка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изображений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:rsidR="009079CF" w:rsidRDefault="008D4199" w:rsidP="009079CF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графиков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диаграмм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:rsidR="008D419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с векторами и массивами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D4199" w:rsidRPr="008D4199" w:rsidRDefault="008D4199" w:rsidP="008D4199">
      <w:pPr>
        <w:pStyle w:val="a3"/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D4199" w:rsidRDefault="008D4199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D4199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Разработанные классы</w:t>
      </w:r>
    </w:p>
    <w:p w:rsidR="008D4199" w:rsidRDefault="008D4199" w:rsidP="008D4199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D4199" w:rsidRPr="008D4199" w:rsidRDefault="008D4199" w:rsidP="008D4199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поставленной цели работы был разработан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_16,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инкапсулирующий в себе логику работы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 классе реализовано 4 метода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D4199" w:rsidRPr="00976A0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199">
        <w:rPr>
          <w:rFonts w:ascii="Times New Roman" w:eastAsia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9079C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 класса, в котором производится создание модели загрузка заранее скаченных весов модели (самостоятельное обучение модели не осуществлялось по соображениям экономии времени), компиляция модели, создание отдельной модели для просмотра карт характеристик (см. Приложение</w:t>
      </w:r>
      <w:r w:rsidR="00F803E7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D419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summary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метод, выводящий основную информацию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="00E56570" w:rsidRPr="00E56570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:rsidR="008D4199" w:rsidRDefault="008D4199" w:rsidP="008D4199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inference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метод, принимающий в качестве аргумента путь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изображению, которое необходимо классифицировать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осуществляет загрузку, предобработку изображения, а также предсказание модели на нём и возвращает </w:t>
      </w:r>
      <w:r w:rsidR="00E56570">
        <w:rPr>
          <w:rFonts w:ascii="Times New Roman" w:eastAsia="Times New Roman" w:hAnsi="Times New Roman" w:cs="Times New Roman"/>
          <w:sz w:val="28"/>
          <w:szCs w:val="28"/>
        </w:rPr>
        <w:t>вероятностное распределение принадлежности изображения к одному из 1000 классов</w:t>
      </w:r>
      <w:r w:rsidR="00E56570" w:rsidRPr="00E5657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56570" w:rsidRPr="00E56570" w:rsidRDefault="00E56570" w:rsidP="00E56570">
      <w:pPr>
        <w:pStyle w:val="a3"/>
        <w:numPr>
          <w:ilvl w:val="0"/>
          <w:numId w:val="1"/>
        </w:numPr>
        <w:tabs>
          <w:tab w:val="right" w:leader="dot" w:pos="9498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657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show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56570">
        <w:rPr>
          <w:rFonts w:ascii="Times New Roman" w:eastAsia="Times New Roman" w:hAnsi="Times New Roman" w:cs="Times New Roman"/>
          <w:sz w:val="28"/>
          <w:szCs w:val="28"/>
          <w:lang w:val="en-US"/>
        </w:rPr>
        <w:t>feature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56570">
        <w:rPr>
          <w:rFonts w:ascii="Times New Roman" w:eastAsia="Times New Roman" w:hAnsi="Times New Roman" w:cs="Times New Roman"/>
          <w:sz w:val="28"/>
          <w:szCs w:val="28"/>
          <w:lang w:val="en-US"/>
        </w:rPr>
        <w:t>maps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199" w:rsidRPr="008D4199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D41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метод, принимающий в качестве аргумента путь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изображению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индекс слоя модели </w:t>
      </w:r>
      <w:proofErr w:type="spellStart"/>
      <w:r w:rsidRPr="00E56570">
        <w:rPr>
          <w:rFonts w:ascii="Times New Roman" w:eastAsia="Times New Roman" w:hAnsi="Times New Roman" w:cs="Times New Roman"/>
          <w:sz w:val="28"/>
          <w:szCs w:val="28"/>
        </w:rPr>
        <w:t>fmap_index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 которому необходимо построить карты характеристик, осуществляя прогонку изображения по пути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D419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5657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5657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8B42C0A" wp14:editId="0D84AA20">
            <wp:extent cx="3709686" cy="6547644"/>
            <wp:effectExtent l="0" t="0" r="508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8324" cy="65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E56570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Вывод метода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summary</w:t>
      </w:r>
    </w:p>
    <w:p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6570" w:rsidRP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помощи 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детально ознакомиться со структурой нейронной сети, используемой в модели. Также благодаря этому методу была получена информация о количестве тренируемых весов модели. Их более 130 миллионов. Наибольшее количество весов содержится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слоях. </w:t>
      </w:r>
    </w:p>
    <w:p w:rsidR="00E56570" w:rsidRPr="00E56570" w:rsidRDefault="00E56570" w:rsidP="00E5657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</w:t>
      </w:r>
    </w:p>
    <w:p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модели были скачаны три изображения из сети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>, найденные по запросам</w:t>
      </w:r>
      <w:r w:rsidR="00201A76" w:rsidRPr="00201A76">
        <w:rPr>
          <w:rFonts w:ascii="Times New Roman" w:eastAsia="Times New Roman" w:hAnsi="Times New Roman" w:cs="Times New Roman"/>
          <w:sz w:val="28"/>
          <w:szCs w:val="28"/>
        </w:rPr>
        <w:t>: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 xml:space="preserve"> сэндвич, пляж, письменный стол.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спользовался метод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inference</w:t>
      </w:r>
      <w:r w:rsidRPr="00E56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>из объекта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 w:rsidRPr="008D4199">
        <w:rPr>
          <w:rFonts w:ascii="Times New Roman" w:eastAsia="Times New Roman" w:hAnsi="Times New Roman" w:cs="Times New Roman"/>
          <w:sz w:val="28"/>
          <w:szCs w:val="28"/>
        </w:rPr>
        <w:t>_16</w:t>
      </w:r>
      <w:r w:rsidR="00201A7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201A76" w:rsidRDefault="00201A76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01A76" w:rsidRPr="00E56570" w:rsidRDefault="00201A76" w:rsidP="00201A76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A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E351B89" wp14:editId="17B15B3F">
            <wp:extent cx="5719309" cy="163781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215" cy="16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76" w:rsidRDefault="00201A76" w:rsidP="00201A76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8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Изображения, использованные для тестирования</w:t>
      </w:r>
    </w:p>
    <w:p w:rsidR="00E56570" w:rsidRDefault="00E56570" w:rsidP="00E5657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D4199" w:rsidRDefault="00336680" w:rsidP="00336680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построения гистограмм распределения вероятности распределения по классам использовались методы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pyploy</w:t>
      </w:r>
      <w:proofErr w:type="spellEnd"/>
      <w:r w:rsidRPr="0033668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Pr="00336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ravel</w:t>
      </w:r>
      <w:r w:rsidRPr="0033668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36680" w:rsidRDefault="00336680" w:rsidP="006C65F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6680" w:rsidRPr="00336680" w:rsidRDefault="00336680" w:rsidP="00336680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68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7A3D234" wp14:editId="2829A417">
            <wp:extent cx="6096907" cy="1333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163" cy="13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99" w:rsidRPr="006C65FA" w:rsidRDefault="006C65FA" w:rsidP="006C65FA">
      <w:pPr>
        <w:tabs>
          <w:tab w:val="right" w:leader="dot" w:pos="9498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6C65FA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Полученные гистограммы распределений классов для данных изображений</w:t>
      </w:r>
    </w:p>
    <w:p w:rsidR="009079CF" w:rsidRPr="009079CF" w:rsidRDefault="009079CF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C65FA" w:rsidRDefault="006C65FA" w:rsidP="006C65FA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точки зрения пользователя номера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малоинформативны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Поэтому результаты предсказаний были переведены в текстовые метки на английском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языке при помощи метода </w:t>
      </w:r>
      <w:proofErr w:type="spellStart"/>
      <w:r w:rsidRPr="006C65FA">
        <w:rPr>
          <w:rFonts w:ascii="Times New Roman" w:eastAsia="Times New Roman" w:hAnsi="Times New Roman" w:cs="Times New Roman"/>
          <w:sz w:val="28"/>
          <w:szCs w:val="28"/>
        </w:rPr>
        <w:t>decode_predictions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proofErr w:type="spellStart"/>
      <w:r w:rsidRPr="006C65FA">
        <w:rPr>
          <w:rFonts w:ascii="Times New Roman" w:eastAsia="Times New Roman" w:hAnsi="Times New Roman" w:cs="Times New Roman"/>
          <w:sz w:val="28"/>
          <w:szCs w:val="28"/>
        </w:rPr>
        <w:t>keras.applications.imagenet_utils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Топ-5 меток для каждого из изображений, вместе с вероятностями приведены на таблице ниже</w:t>
      </w:r>
      <w:r w:rsidRPr="006C65F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C65FA" w:rsidRDefault="006C65FA" w:rsidP="006C65FA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65FA" w:rsidRPr="006C65FA" w:rsidRDefault="006C65FA" w:rsidP="006C65FA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1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Топ-5 меток для изображений с рис.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6C65FA" w:rsidTr="003F5EF7">
        <w:tc>
          <w:tcPr>
            <w:tcW w:w="3208" w:type="dxa"/>
            <w:gridSpan w:val="2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Сэндвич</w:t>
            </w:r>
          </w:p>
        </w:tc>
        <w:tc>
          <w:tcPr>
            <w:tcW w:w="3210" w:type="dxa"/>
            <w:gridSpan w:val="2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Пляж</w:t>
            </w:r>
          </w:p>
        </w:tc>
        <w:tc>
          <w:tcPr>
            <w:tcW w:w="3210" w:type="dxa"/>
            <w:gridSpan w:val="2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Письменный стол</w:t>
            </w:r>
          </w:p>
        </w:tc>
      </w:tr>
      <w:tr w:rsidR="006C65FA" w:rsidTr="006C65FA"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Вероятность</w:t>
            </w:r>
          </w:p>
        </w:tc>
      </w:tr>
      <w:tr w:rsidR="006C65FA" w:rsidTr="006C65FA"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65FA">
              <w:rPr>
                <w:rFonts w:ascii="Times New Roman" w:eastAsia="Times New Roman" w:hAnsi="Times New Roman" w:cs="Times New Roman"/>
                <w:sz w:val="24"/>
                <w:szCs w:val="24"/>
              </w:rPr>
              <w:t>Хот-дог</w:t>
            </w:r>
          </w:p>
        </w:tc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Волейбол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72%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Стол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40%</w:t>
            </w:r>
          </w:p>
        </w:tc>
      </w:tr>
      <w:tr w:rsidR="006C65FA" w:rsidTr="006C65FA"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Тарелка</w:t>
            </w:r>
          </w:p>
        </w:tc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Песок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17%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37%</w:t>
            </w:r>
          </w:p>
        </w:tc>
      </w:tr>
      <w:tr w:rsidR="006C65FA" w:rsidTr="006C65FA"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Мясо</w:t>
            </w:r>
          </w:p>
        </w:tc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Берег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ТРЦ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8%</w:t>
            </w:r>
          </w:p>
        </w:tc>
      </w:tr>
      <w:tr w:rsidR="006C65FA" w:rsidTr="006C65FA"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Чизбургер</w:t>
            </w:r>
          </w:p>
        </w:tc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Плавки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0.4%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Принтер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3%</w:t>
            </w:r>
          </w:p>
        </w:tc>
      </w:tr>
      <w:tr w:rsidR="006C65FA" w:rsidTr="006C65FA"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Кукуруза</w:t>
            </w:r>
          </w:p>
        </w:tc>
        <w:tc>
          <w:tcPr>
            <w:tcW w:w="1604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Бикини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.2%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1605" w:type="dxa"/>
          </w:tcPr>
          <w:p w:rsidR="006C65FA" w:rsidRPr="006C65FA" w:rsidRDefault="006C65FA" w:rsidP="006C65FA">
            <w:pPr>
              <w:tabs>
                <w:tab w:val="right" w:leader="dot" w:pos="9498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3%</w:t>
            </w:r>
          </w:p>
        </w:tc>
      </w:tr>
    </w:tbl>
    <w:p w:rsidR="006C65FA" w:rsidRPr="006C65FA" w:rsidRDefault="006C65FA" w:rsidP="006C65FA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79CF" w:rsidRDefault="009F6C12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предсказания по изображению пляжа с первого взгляда являются совершенно нелогичными. Однако такое поведение модели можно объяснить предположением, что данные обучающей выборки, где фигурировали пляж и люди, чаще всего были фотографиями пляжного волейбола. </w:t>
      </w:r>
    </w:p>
    <w:p w:rsidR="009F6C12" w:rsidRPr="009079CF" w:rsidRDefault="009F6C12" w:rsidP="009079CF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целом результаты работы модели можно считать удовлетворительными, так как в топ-5 классов, как минимум 3 класса, определенные моделью, действительно имели отношение к изображению. </w:t>
      </w:r>
    </w:p>
    <w:p w:rsidR="009079CF" w:rsidRDefault="009079CF" w:rsidP="009079CF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9F6C12" w:rsidRDefault="009F6C12" w:rsidP="009F6C1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C74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Визуализация работы</w:t>
      </w:r>
    </w:p>
    <w:p w:rsidR="009079CF" w:rsidRDefault="009079CF" w:rsidP="009079CF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F6C12" w:rsidRPr="003F5EF7" w:rsidRDefault="003F5EF7" w:rsidP="009F6C12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визуализации работы разработанной модели было принято решение использовать карты характеристик. Карты характеристик позволяют понять, какие именно паттерны изображения выделяют фильтры на различных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слоях. Для просмотра карт характеристик используется метод </w:t>
      </w:r>
      <w:proofErr w:type="spellStart"/>
      <w:r w:rsidRPr="003F5EF7">
        <w:rPr>
          <w:rFonts w:ascii="Times New Roman" w:eastAsia="Times New Roman" w:hAnsi="Times New Roman" w:cs="Times New Roman"/>
          <w:sz w:val="28"/>
          <w:szCs w:val="28"/>
        </w:rPr>
        <w:t>show_feature_maps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Всего можно проследить за работой 6 слоёв, выбирая их при помощи аргумента функции </w:t>
      </w:r>
      <w:proofErr w:type="spellStart"/>
      <w:r w:rsidRPr="003F5EF7">
        <w:rPr>
          <w:rFonts w:ascii="Times New Roman" w:eastAsia="Times New Roman" w:hAnsi="Times New Roman" w:cs="Times New Roman"/>
          <w:sz w:val="28"/>
          <w:szCs w:val="28"/>
        </w:rPr>
        <w:t>fmap_index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Ниже приведена таблица соответствий между индексами </w:t>
      </w:r>
      <w:proofErr w:type="spellStart"/>
      <w:r w:rsidRPr="003F5EF7">
        <w:rPr>
          <w:rFonts w:ascii="Times New Roman" w:eastAsia="Times New Roman" w:hAnsi="Times New Roman" w:cs="Times New Roman"/>
          <w:sz w:val="28"/>
          <w:szCs w:val="28"/>
        </w:rPr>
        <w:t>fmap_index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слоями модели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9F6C12" w:rsidRDefault="009F6C12" w:rsidP="009079CF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3F5EF7" w:rsidRDefault="003F5EF7" w:rsidP="003F5EF7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Таблица 2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Соответствие между индексами и солями модели с рис.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fmap_index</w:t>
            </w:r>
            <w:proofErr w:type="spellEnd"/>
          </w:p>
        </w:tc>
        <w:tc>
          <w:tcPr>
            <w:tcW w:w="4814" w:type="dxa"/>
          </w:tcPr>
          <w:p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слоя модели </w:t>
            </w:r>
          </w:p>
        </w:tc>
      </w:tr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block1_conv1</w:t>
            </w:r>
          </w:p>
        </w:tc>
      </w:tr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block2_conv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lock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3F5EF7">
              <w:rPr>
                <w:rFonts w:ascii="Times New Roman" w:eastAsia="Times New Roman" w:hAnsi="Times New Roman" w:cs="Times New Roman"/>
                <w:sz w:val="24"/>
                <w:szCs w:val="24"/>
              </w:rPr>
              <w:t>_conv1</w:t>
            </w:r>
          </w:p>
        </w:tc>
      </w:tr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14" w:type="dxa"/>
          </w:tcPr>
          <w:p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block4_conv1</w:t>
            </w:r>
          </w:p>
        </w:tc>
      </w:tr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814" w:type="dxa"/>
          </w:tcPr>
          <w:p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block5_conv1</w:t>
            </w:r>
          </w:p>
        </w:tc>
      </w:tr>
      <w:tr w:rsidR="003F5EF7" w:rsidTr="003F5EF7">
        <w:tc>
          <w:tcPr>
            <w:tcW w:w="4814" w:type="dxa"/>
          </w:tcPr>
          <w:p w:rsid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814" w:type="dxa"/>
          </w:tcPr>
          <w:p w:rsidR="003F5EF7" w:rsidRPr="003F5EF7" w:rsidRDefault="003F5EF7" w:rsidP="003F5EF7">
            <w:pPr>
              <w:tabs>
                <w:tab w:val="right" w:leader="dot" w:pos="9498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block5_conv3</w:t>
            </w:r>
          </w:p>
        </w:tc>
      </w:tr>
    </w:tbl>
    <w:p w:rsidR="003F5EF7" w:rsidRPr="006C65FA" w:rsidRDefault="003F5EF7" w:rsidP="003F5EF7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F5EF7" w:rsidRDefault="003F5EF7" w:rsidP="003F5EF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приведены карты характеристик письменного слоя у слоёв 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 xml:space="preserve">block1_conv1, </w:t>
      </w:r>
      <w:r w:rsidRPr="003F5EF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 xml:space="preserve">lock3_conv1, </w:t>
      </w:r>
      <w:r w:rsidRPr="003F5EF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3F5EF7">
        <w:rPr>
          <w:rFonts w:ascii="Times New Roman" w:eastAsia="Times New Roman" w:hAnsi="Times New Roman" w:cs="Times New Roman"/>
          <w:sz w:val="28"/>
          <w:szCs w:val="28"/>
        </w:rPr>
        <w:t>lock5_conv3:</w:t>
      </w: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5EF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09CC5C" wp14:editId="051E54C9">
            <wp:extent cx="4945380" cy="238802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4423" cy="23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7" w:rsidRP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Первые 36 карт характеристик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block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conv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5EF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1E400D8" wp14:editId="0DB696EB">
            <wp:extent cx="4949426" cy="23812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496" cy="23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11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Первые 36 карт характеристик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block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3_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conv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5EF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CFFF81" wp14:editId="0F61F321">
            <wp:extent cx="4947285" cy="2406399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841" cy="24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7" w:rsidRDefault="003F5EF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12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06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Первые 36 карт характеристик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block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5_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conv</w:t>
      </w:r>
      <w:r w:rsidRPr="003F5EF7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F803E7" w:rsidRPr="003F5EF7" w:rsidRDefault="00F803E7" w:rsidP="003F5EF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F5EF7" w:rsidRDefault="00F803E7" w:rsidP="00F803E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картах характеристик поверхностных слоёв обычно выделяются однородные цвета и простая геометрия. С глубиной сети уровень абстракций, с которыми работает модель увеличивается, последние слои обычно выделяют сложные формы и композиции. </w:t>
      </w:r>
    </w:p>
    <w:p w:rsidR="00F803E7" w:rsidRDefault="00F803E7" w:rsidP="00F803E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803E7" w:rsidRDefault="00F803E7" w:rsidP="00F803E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Заключение</w:t>
      </w:r>
    </w:p>
    <w:p w:rsidR="00F803E7" w:rsidRDefault="00F803E7" w:rsidP="00F803E7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03E7" w:rsidRPr="00F803E7" w:rsidRDefault="00F803E7" w:rsidP="00F803E7">
      <w:pPr>
        <w:tabs>
          <w:tab w:val="right" w:leader="dot" w:pos="94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рамках данной работы была исследована архитектура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проанализированы её сильные и слабые стороны. С использованием программных средств данная модель была с нуля реализована и протестирована на различных примерах изображений. Модель была  проанализирована при помощи визуализации работы её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слоёв на разных уровнях. По результатам тестирования сделан вывод, что модель даёт прогнозы удовлетворительного уровня, несмотря на свою простую структуру. Тем не менее данная модель в настоящее время является устаревшей и нерелевантной. </w:t>
      </w:r>
    </w:p>
    <w:p w:rsidR="00F803E7" w:rsidRDefault="00F803E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803E7" w:rsidRDefault="00F803E7" w:rsidP="00F803E7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5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использованных источников</w:t>
      </w:r>
    </w:p>
    <w:p w:rsidR="00F803E7" w:rsidRDefault="00F803E7" w:rsidP="00F803E7">
      <w:p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03E7" w:rsidRPr="00F803E7" w:rsidRDefault="00F803E7" w:rsidP="00F803E7">
      <w:pPr>
        <w:pStyle w:val="a3"/>
        <w:numPr>
          <w:ilvl w:val="0"/>
          <w:numId w:val="2"/>
        </w:numPr>
        <w:tabs>
          <w:tab w:val="right" w:leader="dot" w:pos="949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Karen </w:t>
      </w:r>
      <w:proofErr w:type="spellStart"/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>Simonyan</w:t>
      </w:r>
      <w:proofErr w:type="spellEnd"/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>, Andrew Zisserman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F803E7">
        <w:rPr>
          <w:rFonts w:ascii="Times New Roman" w:eastAsia="Times New Roman" w:hAnsi="Times New Roman" w:cs="Times New Roman"/>
          <w:sz w:val="28"/>
          <w:szCs w:val="28"/>
          <w:lang w:val="en-US"/>
        </w:rPr>
        <w:t>Very Deep Convolutional Networks for Large-Scale Image Recognition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2014.</w:t>
      </w:r>
    </w:p>
    <w:p w:rsidR="00C51E42" w:rsidRDefault="00C51E4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F803E7" w:rsidRDefault="00C51E42" w:rsidP="00C51E42">
      <w:pPr>
        <w:tabs>
          <w:tab w:val="right" w:leader="dot" w:pos="9498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C51E42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Приложение. Класс </w:t>
      </w:r>
      <w:r w:rsidRPr="00C51E4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VGG_16</w:t>
      </w:r>
    </w:p>
    <w:p w:rsid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class VGG_16: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def __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self,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weights_path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=None):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# модель - последовательная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у каждого слоя один вход и один выход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Sequential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()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вход - изображения размером 224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224, 3 канала для цветов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окружаем нулями с каждой стороны при помощи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ZeroPadding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>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1 блок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2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64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</w:rPr>
        <w:t>каналов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Convolution2D(64, (3, 3), ac</w:t>
      </w:r>
      <w:bookmarkStart w:id="0" w:name="_GoBack"/>
      <w:bookmarkEnd w:id="0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', padding='same',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name='block1_conv1',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input_shape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224,224,3)))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Convolution2D(64,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name='block1_conv2'))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1_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2 блок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2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128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Convolution2D(128,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name='block2_conv1'))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Convolution2D(128,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name='block2_conv2'))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3 блок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256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Convolution2D(256,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name='block3_conv1'))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Convolution2D(256,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name='block3_conv2'))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Convolution2D(256,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name='block3_conv3'))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3_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4 блок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512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name='block4_conv1'))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name='block4_conv2'))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name='block4_conv3'))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4_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## 5 блок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сверточных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слоя по 512 каналов с фильтрами 3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3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паддингом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активацонная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функция -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в конце - извлечение максимумов из ячеек 2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2 с шагом 2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name='block5_conv1'))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name='block5_conv2'))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Convolution2D(512, (3, 3),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name='block5_conv3'))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MaxPooling2D((2,2), strides=(2,2), padding='same',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name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='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block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5_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pool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объединяем все каналы в одномерный вектор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Flatten(name='flatten'))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3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полносвязных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слоя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Dense(4096,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name='fc1'))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Dense(4096,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relu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name='fc2'))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softmax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на выходе для получения распределения по 1000 классам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self.model.add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Dense(1000, activation='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softmax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', name='predictions'))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if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weights_path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.load_weights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weights_path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настриваем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оптимизатор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собираем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модель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sgd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SGD(</w:t>
      </w:r>
      <w:proofErr w:type="spellStart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lr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=0.1, decay=1e-6, momentum=0.9,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nesterov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=True)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.compile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(optimizer=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sgd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loss='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categorical_crossentropy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')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создадим модель для фич,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# содержащую выходы некоторых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светочных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слоёв основной модели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ixs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[0, 3, 6, 10, 14, 16]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outputs = [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.layers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].output for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ixs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]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_for_features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Model(inputs=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self.model.inputs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outputs=outputs)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# показать общую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</w:rPr>
        <w:t>инофрмацию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о модели   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def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summary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(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):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summary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()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# прогнать изображение по пути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>_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path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через модель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def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inference(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self,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загрузка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предобработка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изображения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cv2.resize(cv2.imread(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), (224, 224)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astype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(np.float32)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нормализуем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изображение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0] -= 103.939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1] -= 116.779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2] -= 123.68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original.transpose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((0,1,2))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np.expand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_dims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axis=0)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out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.predict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return out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def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show_feature_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maps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self,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fmap_index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загрузка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и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предобработка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изображения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cv2.resize(cv2.imread(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img_path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), (224, 224)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astype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(np.float32)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#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нормализуем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изображение</w:t>
      </w:r>
      <w:proofErr w:type="spellEnd"/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0] -= 103.939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1] -= 116.779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im_original</w:t>
      </w:r>
      <w:proofErr w:type="spellEnd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[:,:,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2] -= 123.68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original.transpose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((0,1,2))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np.expand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_dims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, axis=0)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feature_maps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self.model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_for_features.predict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im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 xml:space="preserve">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feature_maps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fmap_index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]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plt.figure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(num=None,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figsize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=(12, 12), dpi=120,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facecolor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='w',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edgecolor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='k')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ix =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for _y in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range(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6):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for _x in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range(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6):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if(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ix-1 &lt;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fmap.shape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[3]) :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ax =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plt.subplot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(6, 6, ix)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ax.set_</w:t>
      </w:r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xticks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[])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ax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set</w:t>
      </w:r>
      <w:r w:rsidRPr="00C51E42">
        <w:rPr>
          <w:rFonts w:ascii="Times New Roman" w:eastAsia="Times New Roman" w:hAnsi="Times New Roman" w:cs="Times New Roman"/>
          <w:sz w:val="20"/>
          <w:szCs w:val="20"/>
        </w:rPr>
        <w:t>_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yticks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</w:rPr>
        <w:t>[])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      # выводим в палитре </w:t>
      </w: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jet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plt.imshow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fmap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[0, :, :, ix-1], </w:t>
      </w:r>
      <w:proofErr w:type="spell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cmap</w:t>
      </w:r>
      <w:proofErr w:type="spell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='jet')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ix += 1</w:t>
      </w:r>
    </w:p>
    <w:p w:rsidR="00C51E42" w:rsidRPr="00C51E42" w:rsidRDefault="00C51E42" w:rsidP="00C51E42">
      <w:pPr>
        <w:tabs>
          <w:tab w:val="right" w:leader="dot" w:pos="9498"/>
        </w:tabs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plt.show</w:t>
      </w:r>
      <w:proofErr w:type="spellEnd"/>
      <w:proofErr w:type="gramEnd"/>
      <w:r w:rsidRPr="00C51E42">
        <w:rPr>
          <w:rFonts w:ascii="Times New Roman" w:eastAsia="Times New Roman" w:hAnsi="Times New Roman" w:cs="Times New Roman"/>
          <w:sz w:val="20"/>
          <w:szCs w:val="20"/>
          <w:lang w:val="en-US"/>
        </w:rPr>
        <w:t>()</w:t>
      </w:r>
    </w:p>
    <w:sectPr w:rsidR="00C51E42" w:rsidRPr="00C51E42" w:rsidSect="00C51E42"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1AC" w:rsidRDefault="000711AC" w:rsidP="00C51E42">
      <w:pPr>
        <w:spacing w:after="0" w:line="240" w:lineRule="auto"/>
      </w:pPr>
      <w:r>
        <w:separator/>
      </w:r>
    </w:p>
  </w:endnote>
  <w:endnote w:type="continuationSeparator" w:id="0">
    <w:p w:rsidR="000711AC" w:rsidRDefault="000711AC" w:rsidP="00C5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74292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C51E42" w:rsidRPr="00C51E42" w:rsidRDefault="00C51E42">
        <w:pPr>
          <w:pStyle w:val="a9"/>
          <w:jc w:val="center"/>
          <w:rPr>
            <w:rFonts w:ascii="Times New Roman" w:hAnsi="Times New Roman" w:cs="Times New Roman"/>
          </w:rPr>
        </w:pPr>
        <w:r w:rsidRPr="00C51E42">
          <w:rPr>
            <w:rFonts w:ascii="Times New Roman" w:hAnsi="Times New Roman" w:cs="Times New Roman"/>
          </w:rPr>
          <w:fldChar w:fldCharType="begin"/>
        </w:r>
        <w:r w:rsidRPr="00C51E42">
          <w:rPr>
            <w:rFonts w:ascii="Times New Roman" w:hAnsi="Times New Roman" w:cs="Times New Roman"/>
          </w:rPr>
          <w:instrText>PAGE   \* MERGEFORMAT</w:instrText>
        </w:r>
        <w:r w:rsidRPr="00C51E42">
          <w:rPr>
            <w:rFonts w:ascii="Times New Roman" w:hAnsi="Times New Roman" w:cs="Times New Roman"/>
          </w:rPr>
          <w:fldChar w:fldCharType="separate"/>
        </w:r>
        <w:r w:rsidRPr="00C51E42">
          <w:rPr>
            <w:rFonts w:ascii="Times New Roman" w:hAnsi="Times New Roman" w:cs="Times New Roman"/>
          </w:rPr>
          <w:t>2</w:t>
        </w:r>
        <w:r w:rsidRPr="00C51E42">
          <w:rPr>
            <w:rFonts w:ascii="Times New Roman" w:hAnsi="Times New Roman" w:cs="Times New Roman"/>
          </w:rPr>
          <w:fldChar w:fldCharType="end"/>
        </w:r>
      </w:p>
    </w:sdtContent>
  </w:sdt>
  <w:p w:rsidR="00C51E42" w:rsidRDefault="00C51E4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1AC" w:rsidRDefault="000711AC" w:rsidP="00C51E42">
      <w:pPr>
        <w:spacing w:after="0" w:line="240" w:lineRule="auto"/>
      </w:pPr>
      <w:r>
        <w:separator/>
      </w:r>
    </w:p>
  </w:footnote>
  <w:footnote w:type="continuationSeparator" w:id="0">
    <w:p w:rsidR="000711AC" w:rsidRDefault="000711AC" w:rsidP="00C51E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029E"/>
    <w:multiLevelType w:val="hybridMultilevel"/>
    <w:tmpl w:val="0DA83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2C126B"/>
    <w:multiLevelType w:val="hybridMultilevel"/>
    <w:tmpl w:val="A3AC961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CF"/>
    <w:rsid w:val="000711AC"/>
    <w:rsid w:val="00190D5F"/>
    <w:rsid w:val="001D68E0"/>
    <w:rsid w:val="00201A76"/>
    <w:rsid w:val="00247B83"/>
    <w:rsid w:val="00294EF1"/>
    <w:rsid w:val="00336680"/>
    <w:rsid w:val="003F5EF7"/>
    <w:rsid w:val="004227CE"/>
    <w:rsid w:val="00493ACF"/>
    <w:rsid w:val="004B0972"/>
    <w:rsid w:val="004E3F17"/>
    <w:rsid w:val="005E5FCA"/>
    <w:rsid w:val="006C65FA"/>
    <w:rsid w:val="00817555"/>
    <w:rsid w:val="008D4199"/>
    <w:rsid w:val="009079CF"/>
    <w:rsid w:val="00976A09"/>
    <w:rsid w:val="009F6C12"/>
    <w:rsid w:val="00A06C4B"/>
    <w:rsid w:val="00AA725C"/>
    <w:rsid w:val="00B44808"/>
    <w:rsid w:val="00C51E42"/>
    <w:rsid w:val="00C74377"/>
    <w:rsid w:val="00E56570"/>
    <w:rsid w:val="00F8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05731"/>
  <w15:chartTrackingRefBased/>
  <w15:docId w15:val="{E5BB1C28-6707-428E-958F-8FC53642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93AC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A0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06C4B"/>
    <w:rPr>
      <w:color w:val="808080"/>
    </w:rPr>
  </w:style>
  <w:style w:type="paragraph" w:styleId="a5">
    <w:name w:val="Normal (Web)"/>
    <w:basedOn w:val="a"/>
    <w:uiPriority w:val="99"/>
    <w:semiHidden/>
    <w:unhideWhenUsed/>
    <w:rsid w:val="00A06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6C6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1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1E42"/>
  </w:style>
  <w:style w:type="paragraph" w:styleId="a9">
    <w:name w:val="footer"/>
    <w:basedOn w:val="a"/>
    <w:link w:val="aa"/>
    <w:uiPriority w:val="99"/>
    <w:unhideWhenUsed/>
    <w:rsid w:val="00C51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1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E2F92-1643-4845-BA4A-CF09E0C12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22</Pages>
  <Words>3133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mineanimatior@gmail.com</dc:creator>
  <cp:keywords/>
  <dc:description/>
  <cp:lastModifiedBy>mineanimatior@gmail.com</cp:lastModifiedBy>
  <cp:revision>7</cp:revision>
  <dcterms:created xsi:type="dcterms:W3CDTF">2020-12-10T14:17:00Z</dcterms:created>
  <dcterms:modified xsi:type="dcterms:W3CDTF">2020-12-10T17:32:00Z</dcterms:modified>
</cp:coreProperties>
</file>