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5E9D7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 ВЫСШЕГО ОБРАЗОВАНИЯ</w:t>
      </w: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РОССИЙСКОЙ ФЕДЕРАЦИИ</w:t>
      </w:r>
    </w:p>
    <w:p w14:paraId="2BE895FA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14CE6C7E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4E24DAFD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spellStart"/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МИСиС</w:t>
      </w:r>
      <w:proofErr w:type="spellEnd"/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6F2051B" w14:textId="77777777" w:rsidR="001D68E0" w:rsidRPr="00ED0E9E" w:rsidRDefault="001D68E0" w:rsidP="001D68E0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</w:p>
    <w:p w14:paraId="3DBADDE9" w14:textId="77777777" w:rsidR="001D68E0" w:rsidRPr="00ED0E9E" w:rsidRDefault="001D68E0" w:rsidP="001D68E0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44E00C49" w14:textId="77777777" w:rsidR="001D68E0" w:rsidRPr="00ED0E9E" w:rsidRDefault="001D68E0" w:rsidP="001D68E0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24421C9" w14:textId="77777777" w:rsidR="001D68E0" w:rsidRPr="00ED0E9E" w:rsidRDefault="001D68E0" w:rsidP="001D68E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ИТКН</w:t>
      </w:r>
    </w:p>
    <w:p w14:paraId="6AD110FB" w14:textId="77777777"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Кафедра инженерной кибернетики</w:t>
      </w:r>
    </w:p>
    <w:p w14:paraId="71855BC6" w14:textId="77777777"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Направление подготовки: «01.03.04 Прикладная математика»</w:t>
      </w:r>
    </w:p>
    <w:p w14:paraId="241EBF08" w14:textId="77777777"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Квалификация: бакалавр</w:t>
      </w:r>
    </w:p>
    <w:p w14:paraId="4A935260" w14:textId="77777777"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Pr="00FB55DA">
        <w:rPr>
          <w:rFonts w:ascii="Times New Roman" w:eastAsia="Times New Roman" w:hAnsi="Times New Roman" w:cs="Times New Roman"/>
          <w:bCs/>
          <w:sz w:val="28"/>
          <w:szCs w:val="28"/>
        </w:rPr>
        <w:t>БПМ-17-2</w:t>
      </w:r>
    </w:p>
    <w:p w14:paraId="10CBF6C2" w14:textId="77777777" w:rsidR="001D68E0" w:rsidRPr="00ED0E9E" w:rsidRDefault="001D68E0" w:rsidP="001D6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627B2" w14:textId="77777777" w:rsidR="001D68E0" w:rsidRPr="00ED0E9E" w:rsidRDefault="001D68E0" w:rsidP="001D6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DD2D8" w14:textId="77777777" w:rsidR="001D68E0" w:rsidRPr="00ED0E9E" w:rsidRDefault="001D68E0" w:rsidP="001D68E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</w:p>
    <w:p w14:paraId="6DBE99FC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КУРСОВОЙ РАБОТЕ</w:t>
      </w:r>
    </w:p>
    <w:p w14:paraId="44263994" w14:textId="77777777"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ИСКУССТВЕННЫЕ НЕЙРОННЫЕ СЕТИ</w:t>
      </w: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097BC54D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12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C4CC8FA" w14:textId="77777777" w:rsidR="001D68E0" w:rsidRPr="00EF3BD8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 w:rsidRPr="00EF3B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сети. Сеть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VGG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58C70CE4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465A39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</w:t>
      </w:r>
      <w:r w:rsidRPr="00ED0E9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__________/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Скибин К.С.</w:t>
      </w:r>
    </w:p>
    <w:p w14:paraId="11001CEB" w14:textId="77777777" w:rsidR="001D68E0" w:rsidRDefault="001D68E0" w:rsidP="001D68E0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                                      </w:t>
      </w:r>
      <w:r w:rsidRPr="00ED0E9E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</w:t>
      </w:r>
    </w:p>
    <w:p w14:paraId="4C621F8A" w14:textId="77777777" w:rsidR="001D68E0" w:rsidRDefault="001D68E0" w:rsidP="001D68E0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</w:t>
      </w:r>
    </w:p>
    <w:p w14:paraId="6B60C580" w14:textId="77777777" w:rsidR="001D68E0" w:rsidRPr="00ED0E9E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__________/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старший преподаватель,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Кондыбаева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А.Б.</w:t>
      </w:r>
    </w:p>
    <w:p w14:paraId="7A85AD91" w14:textId="77777777" w:rsidR="001D68E0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5608D6E" w14:textId="77777777" w:rsidR="001D68E0" w:rsidRPr="00ED0E9E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  <w:r w:rsidRPr="00ED0E9E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</w:t>
      </w:r>
    </w:p>
    <w:p w14:paraId="141EBB9C" w14:textId="77777777" w:rsidR="001D68E0" w:rsidRPr="00ED0E9E" w:rsidRDefault="001D68E0" w:rsidP="001D68E0">
      <w:pPr>
        <w:tabs>
          <w:tab w:val="left" w:pos="4301"/>
          <w:tab w:val="right" w:pos="9072"/>
        </w:tabs>
        <w:spacing w:after="240" w:line="36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A1012E1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36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Оценка:</w:t>
      </w:r>
      <w:r w:rsidRPr="00ED0E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</w:t>
      </w:r>
      <w:r w:rsidRPr="00ED0E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_________________________</w:t>
      </w:r>
    </w:p>
    <w:p w14:paraId="55B13F51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Дата защиты:   _________________________</w:t>
      </w:r>
    </w:p>
    <w:p w14:paraId="0BD6F0C1" w14:textId="77777777"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FDEC5EC" w14:textId="77777777" w:rsidR="001D68E0" w:rsidRPr="00ED0E9E" w:rsidRDefault="001D68E0" w:rsidP="001D68E0">
      <w:pPr>
        <w:spacing w:before="360" w:after="0" w:line="360" w:lineRule="auto"/>
        <w:ind w:firstLine="37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5BD636" w14:textId="77777777" w:rsidR="001D68E0" w:rsidRDefault="001D68E0" w:rsidP="001D68E0">
      <w:pPr>
        <w:pBdr>
          <w:bottom w:val="double" w:sz="4" w:space="1" w:color="auto"/>
        </w:pBdr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E35A989" w14:textId="77777777" w:rsidR="001D68E0" w:rsidRPr="00ED0E9E" w:rsidRDefault="001D68E0" w:rsidP="001D68E0">
      <w:pPr>
        <w:pBdr>
          <w:bottom w:val="double" w:sz="4" w:space="1" w:color="auto"/>
        </w:pBdr>
        <w:spacing w:before="120" w:after="0" w:line="240" w:lineRule="auto"/>
        <w:ind w:firstLine="37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</w:t>
      </w:r>
    </w:p>
    <w:p w14:paraId="7BB5D764" w14:textId="77777777" w:rsidR="001D68E0" w:rsidRDefault="001D68E0" w:rsidP="001D68E0">
      <w:pPr>
        <w:tabs>
          <w:tab w:val="right" w:leader="dot" w:pos="9498"/>
        </w:tabs>
        <w:spacing w:after="1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B6A2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A150361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32F5104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  <w:t>3</w:t>
      </w:r>
    </w:p>
    <w:p w14:paraId="2943E9CF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C74377">
        <w:rPr>
          <w:rFonts w:ascii="Times New Roman" w:eastAsia="Times New Roman" w:hAnsi="Times New Roman" w:cs="Times New Roman"/>
          <w:sz w:val="28"/>
          <w:szCs w:val="28"/>
        </w:rPr>
        <w:t>Описание модели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D6D7E7F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2.1. </w:t>
      </w:r>
      <w:proofErr w:type="spellStart"/>
      <w:r w:rsidR="00C51E42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C9A8EE0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2.2.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Архитектура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067FED1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2.3.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Конфигурация сети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20A770CB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2.4.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Оценка качества работы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529EDF8E" w14:textId="77777777" w:rsidR="001D68E0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Реализация модели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33F33330" w14:textId="77777777"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Используемые программные средства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13FF81CC" w14:textId="77777777"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.2.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Разработанные классы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4C231BEB" w14:textId="77777777"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.3.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9F2D1AC" w14:textId="77777777" w:rsidR="00C51E42" w:rsidRDefault="00C51E42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.4. </w:t>
      </w:r>
      <w:r>
        <w:rPr>
          <w:rFonts w:ascii="Times New Roman" w:eastAsia="Times New Roman" w:hAnsi="Times New Roman" w:cs="Times New Roman"/>
          <w:sz w:val="28"/>
          <w:szCs w:val="28"/>
        </w:rPr>
        <w:t>Визуализация работы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7362A260" w14:textId="77777777"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17</w:t>
      </w:r>
    </w:p>
    <w:p w14:paraId="29FC367C" w14:textId="77777777" w:rsidR="001D68E0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18</w:t>
      </w:r>
    </w:p>
    <w:p w14:paraId="4BC30565" w14:textId="77777777" w:rsidR="00C51E42" w:rsidRPr="00497BF0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Приложение.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497BF0">
        <w:rPr>
          <w:rFonts w:ascii="Times New Roman" w:eastAsia="Times New Roman" w:hAnsi="Times New Roman" w:cs="Times New Roman"/>
          <w:sz w:val="28"/>
          <w:szCs w:val="28"/>
        </w:rPr>
        <w:t>_16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7BF0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13B2BF13" w14:textId="77777777" w:rsidR="00C51E42" w:rsidRPr="006B6A2C" w:rsidRDefault="00C51E42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8E50A" w14:textId="77777777" w:rsidR="00247B83" w:rsidRDefault="00247B83"/>
    <w:p w14:paraId="2C577FC2" w14:textId="77777777" w:rsidR="001D68E0" w:rsidRDefault="001D68E0"/>
    <w:p w14:paraId="33CD0820" w14:textId="77777777" w:rsidR="001D68E0" w:rsidRDefault="001D68E0"/>
    <w:p w14:paraId="5BBD7483" w14:textId="77777777" w:rsidR="001D68E0" w:rsidRDefault="001D68E0"/>
    <w:p w14:paraId="0E2BAAF9" w14:textId="77777777" w:rsidR="001D68E0" w:rsidRDefault="001D68E0"/>
    <w:p w14:paraId="3C4ABCB8" w14:textId="77777777" w:rsidR="001D68E0" w:rsidRDefault="001D68E0"/>
    <w:p w14:paraId="1A36A368" w14:textId="77777777" w:rsidR="001D68E0" w:rsidRDefault="001D68E0"/>
    <w:p w14:paraId="3D2787FA" w14:textId="77777777" w:rsidR="00C51E42" w:rsidRDefault="00C51E42"/>
    <w:p w14:paraId="30984854" w14:textId="77777777" w:rsidR="001D68E0" w:rsidRDefault="001D68E0" w:rsidP="00C74377">
      <w:pPr>
        <w:tabs>
          <w:tab w:val="right" w:leader="dot" w:pos="9498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1. Введение</w:t>
      </w:r>
    </w:p>
    <w:p w14:paraId="5D1B956E" w14:textId="77777777" w:rsidR="001D68E0" w:rsidRPr="00C74377" w:rsidRDefault="001D68E0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4091C7" w14:textId="4796FA4D" w:rsidR="00976A09" w:rsidRPr="00976A09" w:rsidRDefault="00976A09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течение последних 10 лет с появлением мощных видеокарт, позволяющих производить параллельные расчеты с очень высокой скоростью, интерес исследователей вновь вернулся к нейронным сетям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архитектурами. Обучение таких моделей наконец-то стало осуществимой задачей. Первые прототипы глубоких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сетей смогли показать ошеломительные результаты в области распознавания образов на изображения</w:t>
      </w:r>
      <w:r w:rsidR="00497BF0">
        <w:rPr>
          <w:rFonts w:ascii="Times New Roman" w:eastAsia="Times New Roman" w:hAnsi="Times New Roman" w:cs="Times New Roman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видео</w:t>
      </w:r>
      <w:r w:rsidR="00497BF0">
        <w:rPr>
          <w:rFonts w:ascii="Times New Roman" w:eastAsia="Times New Roman" w:hAnsi="Times New Roman" w:cs="Times New Roman"/>
          <w:sz w:val="28"/>
          <w:szCs w:val="28"/>
        </w:rPr>
        <w:t>файлах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высокого качества, превзойдя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</w:t>
      </w:r>
      <w:r w:rsidR="00497BF0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  <w:r w:rsidRPr="00976A09">
        <w:rPr>
          <w:rFonts w:ascii="Times New Roman" w:eastAsia="Times New Roman" w:hAnsi="Times New Roman" w:cs="Times New Roman"/>
          <w:sz w:val="28"/>
          <w:szCs w:val="28"/>
        </w:rPr>
        <w:t>. Успех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моделей</w:t>
      </w:r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обусловлен возможностью учета двумерной топологии изображения, в отличие от многослойного персептрона.</w:t>
      </w:r>
    </w:p>
    <w:p w14:paraId="76253996" w14:textId="77777777" w:rsidR="001D68E0" w:rsidRPr="008E2166" w:rsidRDefault="00976A09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нейронные сети обеспечивают частичную устойчивость к изменениям масштаба, смещениям, поворотам, смене ракурса и прочим искажениям. </w:t>
      </w: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нейронные сети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14:paraId="0D1F1579" w14:textId="77777777" w:rsidR="00976A09" w:rsidRPr="00976A09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>локальные рецепторные поля (обеспечивают локальную двумерную связность нейронов);</w:t>
      </w:r>
    </w:p>
    <w:p w14:paraId="7C877EAC" w14:textId="77777777" w:rsidR="00976A09" w:rsidRPr="00976A09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>общие синаптические коэффициенты (обеспечивают детектирование некоторых черт в любом месте изображения и уменьшают общее число весовых коэффициентов);</w:t>
      </w:r>
    </w:p>
    <w:p w14:paraId="751383C4" w14:textId="77777777" w:rsidR="001D68E0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иерархическая организация с пространственными </w:t>
      </w: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подвыборками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B2FD01" w14:textId="77777777" w:rsidR="004E3F17" w:rsidRDefault="004E3F1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работы является исследование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и тестирование модели на глубоких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сетях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>VGG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сумевшей победить в конкурсе 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Large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Recognition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Challenge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2014”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номинации классификации изображений. </w:t>
      </w:r>
    </w:p>
    <w:p w14:paraId="55A0BA25" w14:textId="77777777" w:rsidR="00C74377" w:rsidRDefault="004E3F1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данной работы является актуальной, поскольку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до сих пор остаётся одним из мощнейших инструментов в руках специалистов по машинному обучению и используется в большинстве современных моделей, работающих с изображениями и видеопотоком. </w:t>
      </w:r>
    </w:p>
    <w:p w14:paraId="121212C8" w14:textId="77777777" w:rsid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2. Описание модели</w:t>
      </w:r>
    </w:p>
    <w:p w14:paraId="5A67475D" w14:textId="77777777" w:rsidR="00C74377" w:rsidRDefault="00C74377" w:rsidP="00C74377">
      <w:pPr>
        <w:tabs>
          <w:tab w:val="right" w:leader="dot" w:pos="9498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729AA47" w14:textId="77777777"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VGG16 — модель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сети, предложенная K.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Simonyan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 A.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Zisserman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 Оксфордского университета в статье “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Very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Convolutional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Networks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Large-Scale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Recognition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”. Модель достигает точности 92.7% — топ-5, при тестировании на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в задаче распознавания объектов на изображении. Этот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состоит из более чем 14 миллионов изображений, принадлежащих к 1000 классам</w:t>
      </w:r>
      <w:r w:rsidR="00C51E42" w:rsidRPr="00C51E42">
        <w:rPr>
          <w:rFonts w:ascii="Times New Roman" w:eastAsia="Times New Roman" w:hAnsi="Times New Roman" w:cs="Times New Roman"/>
          <w:sz w:val="28"/>
          <w:szCs w:val="28"/>
        </w:rPr>
        <w:t xml:space="preserve"> [1]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764A6C" w14:textId="77777777"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VGG16 — одна из самых знаменитых моделей, отправленных на соревнование ILSVRC-2014. Она является улучшенной версией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AlexNet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>, в которой заменены большие фильтры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на несколько фильтров размера 3х3, следующих один за другим. Сеть VGG16 обучалась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недель при использовании видеокарт NVIDIA TITAN BLACK.</w:t>
      </w:r>
    </w:p>
    <w:p w14:paraId="6911E8E6" w14:textId="77777777"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20AD52" w14:textId="77777777"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Датасет</w:t>
      </w:r>
      <w:proofErr w:type="spellEnd"/>
    </w:p>
    <w:p w14:paraId="53A626F6" w14:textId="77777777"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319518" w14:textId="77777777"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корпуса, на котором происходило обучение и тестирование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— набор данных, состоящий из более чем 15 миллионов размеченных высококачественных изображений, разделенных на 22000 категорий. Изображения были взяты из интернета и размечены вручную людьми-разметчиками с помощью краудсорсинговой площадки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Mechanical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Turk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1317883" w14:textId="77777777" w:rsidR="00976A09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В 2010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году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часть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Pascal Visual Object Challenge,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нач</w:t>
      </w:r>
      <w:bookmarkStart w:id="0" w:name="_GoBack"/>
      <w:bookmarkEnd w:id="0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алось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ежегодное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соревнование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— ImageNet Large-Scale Visual Recognition Challenge (ILSVRC).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ILSVRC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размером 1000 изображений в каждой из 1000 категорий. Таким образом, тренировочный сет состоял из примерно 1.2 </w:t>
      </w:r>
      <w:proofErr w:type="gramStart"/>
      <w:r w:rsidRPr="00C74377">
        <w:rPr>
          <w:rFonts w:ascii="Times New Roman" w:eastAsia="Times New Roman" w:hAnsi="Times New Roman" w:cs="Times New Roman"/>
          <w:sz w:val="28"/>
          <w:szCs w:val="28"/>
        </w:rPr>
        <w:t>миллионов</w:t>
      </w:r>
      <w:proofErr w:type="gram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изображений, проверочный — 50000 изображений, тестовый — 150000 изображений. Так как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состоит из изображений разного размера, то их необходимо было привести к единому размеру 256х256.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изображение представляет из себя прямоугольник, то оно масштабируется и из него вырезается центральная часть размером 256х256.</w:t>
      </w:r>
    </w:p>
    <w:p w14:paraId="31E8F54F" w14:textId="77777777"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17A89F" w14:textId="77777777" w:rsid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FAA8B" wp14:editId="63EE9606">
            <wp:extent cx="2784239" cy="30487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39" cy="30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C33" w14:textId="77777777" w:rsidR="00C74377" w:rsidRP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– Ошибка моделей, обученных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ImageNet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743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 зависимости от года их создания</w:t>
      </w:r>
    </w:p>
    <w:p w14:paraId="64BC9B3C" w14:textId="77777777" w:rsidR="001D68E0" w:rsidRDefault="001D68E0"/>
    <w:p w14:paraId="329C3B2B" w14:textId="77777777" w:rsidR="00C74377" w:rsidRPr="00AA725C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Архитектура</w:t>
      </w:r>
      <w:r w:rsidR="00AA725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E96A974" w14:textId="77777777"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EF8FE5" w14:textId="77777777" w:rsidR="00C74377" w:rsidRDefault="00C74377" w:rsidP="00C743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FE4403" wp14:editId="7F840D23">
            <wp:extent cx="4342130" cy="2559415"/>
            <wp:effectExtent l="0" t="0" r="1270" b="0"/>
            <wp:docPr id="2" name="Рисунок 2" descr="Архитектура нейросети 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рхитектура нейросети vgg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23" cy="25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2C57" w14:textId="77777777" w:rsidR="00C74377" w:rsidRPr="00497BF0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497BF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497B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Архитектура модели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VGG</w:t>
      </w:r>
    </w:p>
    <w:p w14:paraId="4B61F1E0" w14:textId="77777777" w:rsidR="00C74377" w:rsidRDefault="00C74377" w:rsidP="00C74377">
      <w:pPr>
        <w:jc w:val="center"/>
      </w:pPr>
    </w:p>
    <w:p w14:paraId="07890A47" w14:textId="77777777"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последовательной и глубокой. В целом её архитектура довольно проста и состоит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слоёв. </w:t>
      </w:r>
    </w:p>
    <w:p w14:paraId="2F5BE87C" w14:textId="77777777"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вход модели подаётся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изображение размером 224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224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пикселя. Требованием по предобработке изображения является его нормализация. Из каждого пикселя изображения на входе необходимо вычесть средние значения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каналам, полученные из изображений обучающей выборки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F2BAB4" w14:textId="77777777"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F18D8B" w14:textId="77777777" w:rsidR="00A06C4B" w:rsidRPr="00A06C4B" w:rsidRDefault="006E0561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=103.939,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=116.779,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=123.680.</m:t>
          </m:r>
        </m:oMath>
      </m:oMathPara>
    </w:p>
    <w:p w14:paraId="6ACFD49A" w14:textId="77777777"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1C003F" w14:textId="77777777"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Далее изображения проходят через стек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слоев, в которых используются фильтры с очень маленьким рецептивным полем размера 3х3 (который является наименьшим размером для получения представления о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том,где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находится право/лево, верх/низ, центр).</w:t>
      </w:r>
    </w:p>
    <w:p w14:paraId="474244BB" w14:textId="77777777"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В одной из конфигураций используется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сверточный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фильтр размера 1х1, который может быть представлен как линейная трансформация входных каналов (с последующей нелинейностью).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Сверточный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шаг фиксируется на значении 1 пиксель. Пространственное дополнение (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) входа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сверточного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слоя выбирается таким образом, чтобы пространственное разрешение сохранялось после свертки, то есть дополнение равно 1 для 3х3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слоев. Пространственный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пулинг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осуществляется при помощи пяти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слоев, которые следуют за одним из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 (не все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слои имеют последующие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). Операция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выполняется на окне размера 2х2 пикселей с шагом 2.</w:t>
      </w:r>
    </w:p>
    <w:p w14:paraId="54539D96" w14:textId="77777777"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После стека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 (который имеет разную глубину в разных архитектурах) идут три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слоя: первые два имеют по 4096 каналов, третий — 1000 каналов (так как в соревновании ILSVRC требуется классифицировать объекты по 1000 категориям; следовательно, классу соответствует один канал). Последним идет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soft-max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слой. </w:t>
      </w:r>
    </w:p>
    <w:p w14:paraId="26D173A9" w14:textId="77777777" w:rsidR="00A06C4B" w:rsidRDefault="00A06C4B" w:rsidP="00C74377">
      <w:pPr>
        <w:jc w:val="center"/>
      </w:pPr>
    </w:p>
    <w:p w14:paraId="4C4EF103" w14:textId="77777777" w:rsidR="00A06C4B" w:rsidRDefault="00A06C4B" w:rsidP="00C74377">
      <w:pPr>
        <w:jc w:val="center"/>
      </w:pPr>
      <w:r>
        <w:rPr>
          <w:noProof/>
        </w:rPr>
        <w:lastRenderedPageBreak/>
        <w:drawing>
          <wp:inline distT="0" distB="0" distL="0" distR="0" wp14:anchorId="07F9070E" wp14:editId="779069FE">
            <wp:extent cx="3173730" cy="1632307"/>
            <wp:effectExtent l="0" t="0" r="7620" b="6350"/>
            <wp:docPr id="3" name="Рисунок 3" descr="Softmax Activation Function Explained | by Dario Radečić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ftmax Activation Function Explained | by Dario Radečić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29" cy="164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D909" w14:textId="77777777" w:rsidR="00A06C4B" w:rsidRPr="00A06C4B" w:rsidRDefault="00A06C4B" w:rsidP="00A06C4B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Формула активационной функции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SoftMax</w:t>
      </w:r>
    </w:p>
    <w:p w14:paraId="6912D2AF" w14:textId="77777777" w:rsidR="00A06C4B" w:rsidRDefault="00A06C4B" w:rsidP="00C74377">
      <w:pPr>
        <w:jc w:val="center"/>
      </w:pPr>
    </w:p>
    <w:p w14:paraId="1229680E" w14:textId="77777777" w:rsidR="005E5FCA" w:rsidRPr="005E5FCA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активацонных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функций во всех слоях, кроме последнего, а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r w:rsidRPr="005E5FC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pooling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5E5FC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обеспечивающий достаточный уровень нелинейности.</w:t>
      </w:r>
    </w:p>
    <w:p w14:paraId="5989AAD0" w14:textId="77777777" w:rsidR="005E5FCA" w:rsidRPr="005E5FCA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6AE394" w14:textId="77777777" w:rsidR="005E5FCA" w:rsidRPr="005E5FCA" w:rsidRDefault="005E5FCA" w:rsidP="005E5FC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3F212B" wp14:editId="62E85E0A">
            <wp:extent cx="2935605" cy="2283856"/>
            <wp:effectExtent l="0" t="0" r="0" b="2540"/>
            <wp:docPr id="4" name="Рисунок 4" descr="Почему функция активации Sigmoid работает, а ReLU - нет? - Stack Overflow  на русс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чему функция активации Sigmoid работает, а ReLU - нет? - Stack Overflow  на русско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99" cy="229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5B76" w14:textId="77777777" w:rsidR="005E5FCA" w:rsidRPr="005E5FCA" w:rsidRDefault="005E5FCA" w:rsidP="005E5FC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497BF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Функция активации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ectified</w:t>
      </w:r>
      <w:proofErr w:type="spellEnd"/>
      <w:r w:rsidRPr="005E5F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inear</w:t>
      </w:r>
      <w:proofErr w:type="spellEnd"/>
      <w:r w:rsidRPr="005E5F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nit</w:t>
      </w:r>
      <w:proofErr w:type="spellEnd"/>
    </w:p>
    <w:p w14:paraId="1826AEA3" w14:textId="77777777" w:rsidR="005E5FCA" w:rsidRDefault="005E5FCA" w:rsidP="00C74377">
      <w:pPr>
        <w:jc w:val="center"/>
      </w:pPr>
    </w:p>
    <w:p w14:paraId="1F0664DB" w14:textId="77777777"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27CE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не содержит слоя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нормализации (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Local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Normalisation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отличие от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AlexNet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>, так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проведенного тестирования было выяснено, что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нормализация не улучшает результата на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ILSVRC, а ведет к увеличению потребления памяти и времени исполнения кода.</w:t>
      </w:r>
    </w:p>
    <w:p w14:paraId="5357DD87" w14:textId="77777777"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DA782E" w14:textId="77777777"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416B62" w14:textId="77777777" w:rsidR="004227CE" w:rsidRPr="004227CE" w:rsidRDefault="004227CE" w:rsidP="00C51E42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C14D05" w14:textId="77777777" w:rsidR="005E5FCA" w:rsidRPr="00AA725C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 w:rsidRPr="004227CE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Конфигурации</w:t>
      </w:r>
      <w:r w:rsidR="004227C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A725C">
        <w:rPr>
          <w:rFonts w:ascii="Times New Roman" w:eastAsia="Times New Roman" w:hAnsi="Times New Roman" w:cs="Times New Roman"/>
          <w:b/>
          <w:bCs/>
          <w:sz w:val="28"/>
          <w:szCs w:val="28"/>
        </w:rPr>
        <w:t>сети</w:t>
      </w:r>
    </w:p>
    <w:p w14:paraId="0EB4780F" w14:textId="77777777" w:rsidR="004227CE" w:rsidRDefault="004227CE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6E969D" w14:textId="77777777" w:rsidR="004227CE" w:rsidRP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разработки модели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VGG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разработчиками было представлено множество конфигураций архитектуры сети.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Каждая сеть соответствует своему имени (A-E). Все конфигурации имеют общую конструкцию, представленную в архитектуре, и различаются только глубиной: от 11 слоев с весами в сети A (8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и 3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слоя) до 19 (16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и 3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слоя). Ширина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слоев (количество каналов) относительно небольшая: от 64 в первом слое до 512 в последнем с увеличением количества каналов в 2 раза после каждого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Наивысшие результаты на конкурсе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>ILSVRC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продемонстрировала архитектура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E,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что объясняется её увеличенной глубиной по сравнению с остальными моделями. </w:t>
      </w:r>
    </w:p>
    <w:p w14:paraId="7994E397" w14:textId="77777777" w:rsidR="004227CE" w:rsidRP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C20E6" w14:textId="77777777" w:rsidR="005E5FCA" w:rsidRPr="005E5FCA" w:rsidRDefault="004227CE" w:rsidP="004227CE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6C835F" wp14:editId="68F88FE7">
            <wp:extent cx="4654550" cy="4704068"/>
            <wp:effectExtent l="0" t="0" r="0" b="1905"/>
            <wp:docPr id="5" name="Рисунок 5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gg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95" cy="473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F9F1" w14:textId="77777777" w:rsidR="005E5FCA" w:rsidRPr="00C51E42" w:rsidRDefault="004227CE" w:rsidP="00C51E42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Конфигурации архитектуры сети модели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VGG</w:t>
      </w:r>
    </w:p>
    <w:p w14:paraId="069F32A0" w14:textId="77777777" w:rsidR="00AA725C" w:rsidRPr="00AA725C" w:rsidRDefault="00AA725C" w:rsidP="00AA725C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 Оценка качества работы</w:t>
      </w:r>
    </w:p>
    <w:p w14:paraId="2465CDB7" w14:textId="77777777" w:rsidR="00AA725C" w:rsidRDefault="00AA725C" w:rsidP="00C74377">
      <w:pPr>
        <w:jc w:val="center"/>
      </w:pPr>
    </w:p>
    <w:p w14:paraId="70919D2F" w14:textId="77777777" w:rsidR="00190D5F" w:rsidRDefault="00190D5F" w:rsidP="00190D5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недостаткам модели </w:t>
      </w:r>
      <w:r w:rsidRPr="00190D5F">
        <w:rPr>
          <w:rFonts w:ascii="Times New Roman" w:eastAsia="Times New Roman" w:hAnsi="Times New Roman" w:cs="Times New Roman"/>
          <w:sz w:val="28"/>
          <w:szCs w:val="28"/>
        </w:rPr>
        <w:t xml:space="preserve">VGG </w:t>
      </w:r>
      <w:r>
        <w:rPr>
          <w:rFonts w:ascii="Times New Roman" w:eastAsia="Times New Roman" w:hAnsi="Times New Roman" w:cs="Times New Roman"/>
          <w:sz w:val="28"/>
          <w:szCs w:val="28"/>
        </w:rPr>
        <w:t>можно отнести следующее</w:t>
      </w:r>
      <w:r w:rsidRPr="00190D5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D47FB5E" w14:textId="77777777" w:rsidR="00190D5F" w:rsidRPr="00976A09" w:rsidRDefault="00190D5F" w:rsidP="00190D5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очень медленная скорость обучения, объясняемая </w:t>
      </w:r>
      <w:r w:rsidR="009079CF">
        <w:rPr>
          <w:rFonts w:ascii="Times New Roman" w:eastAsia="Times New Roman" w:hAnsi="Times New Roman" w:cs="Times New Roman"/>
          <w:sz w:val="28"/>
          <w:szCs w:val="28"/>
        </w:rPr>
        <w:t xml:space="preserve">обилием </w:t>
      </w:r>
      <w:proofErr w:type="spellStart"/>
      <w:r w:rsidR="009079CF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="009079CF">
        <w:rPr>
          <w:rFonts w:ascii="Times New Roman" w:eastAsia="Times New Roman" w:hAnsi="Times New Roman" w:cs="Times New Roman"/>
          <w:sz w:val="28"/>
          <w:szCs w:val="28"/>
        </w:rPr>
        <w:t xml:space="preserve"> слоёв в архитектуре</w:t>
      </w:r>
      <w:r w:rsidR="009079CF"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D82F493" w14:textId="77777777" w:rsidR="00190D5F" w:rsidRPr="00976A09" w:rsidRDefault="009079CF" w:rsidP="00190D5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большой размер модели (файла с весами)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EDAAC8" w14:textId="77777777" w:rsidR="00190D5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Из-за глубины и количества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узлов, VGG16 весит более 533 МБ. Это делает процесс развертывания VGG утомительной задачей. Хотя VGG16 и используется для решения многих проблем классификации при помощи нейронных сетей, меньшие архитектуры более предпочтительны (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SqueezeNet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и другие). Несмотря на недостатки, данная архитектура является отличным строительным блоком для обучения, так как её легко реализовать.</w:t>
      </w:r>
    </w:p>
    <w:p w14:paraId="5FBD8C67" w14:textId="77777777"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C02BC8" w14:textId="77777777" w:rsidR="009079CF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B57A32" wp14:editId="271D8B82">
            <wp:extent cx="4919980" cy="207202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758" cy="20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B66" w14:textId="77777777" w:rsidR="009079CF" w:rsidRPr="004227CE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6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Ошибки предсказаний различных моделей на конкурсе </w:t>
      </w:r>
      <w:r w:rsidRPr="009079CF">
        <w:rPr>
          <w:rFonts w:ascii="Times New Roman" w:eastAsia="Times New Roman" w:hAnsi="Times New Roman" w:cs="Times New Roman"/>
          <w:sz w:val="24"/>
          <w:szCs w:val="24"/>
        </w:rPr>
        <w:t>ILSVRC</w:t>
      </w:r>
    </w:p>
    <w:p w14:paraId="455F842F" w14:textId="77777777" w:rsidR="009079CF" w:rsidRP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EC787" w14:textId="77777777"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модель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время создания показывала очень высокие результаты в задаче классификации изображений.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VGG16 существенно превосходит в производительности прошлые поколения моделей в соревнованиях ILSVRC-2012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ILSVRC-2013. Достигнутый VGG16 результат сопоставим с победителем соревнования по классификации (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с ошибкой 6.7%) в 2014 году и значительно опережает результат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Clarifai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победителя ILSVRC-2013, который показал ошибку 11.2% с внешними тренировочными данными и 11.7% без них. Что касается одной сети, архитектура VGG16 достигает наилучшего результата (7.0% ошибки на тесте), опережаю одну сеть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на 0.9%.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1978AF" w14:textId="77777777" w:rsidR="009079CF" w:rsidRDefault="009079CF" w:rsidP="00190D5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Было показано, что глубина представления положительно влияет на точность классификации, и </w:t>
      </w:r>
      <w:r>
        <w:rPr>
          <w:rFonts w:ascii="Times New Roman" w:eastAsia="Times New Roman" w:hAnsi="Times New Roman" w:cs="Times New Roman"/>
          <w:sz w:val="28"/>
          <w:szCs w:val="28"/>
        </w:rPr>
        <w:t>наилучший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результат на соревновательном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может быть достигнут с помощью обычной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 с значительно большей глубиной.</w:t>
      </w:r>
    </w:p>
    <w:p w14:paraId="7B37A81D" w14:textId="77777777" w:rsidR="009079CF" w:rsidRDefault="009079C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3958DF" w14:textId="77777777" w:rsidR="009079CF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Реализация модели</w:t>
      </w:r>
    </w:p>
    <w:p w14:paraId="30133210" w14:textId="77777777" w:rsidR="009079CF" w:rsidRDefault="009079CF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B745B7D" w14:textId="77777777" w:rsidR="009079CF" w:rsidRDefault="009079CF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Используемые программные средства </w:t>
      </w:r>
    </w:p>
    <w:p w14:paraId="69E6B5C8" w14:textId="77777777" w:rsidR="009079CF" w:rsidRDefault="009079CF" w:rsidP="009079CF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D89EBC" w14:textId="77777777"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модели в рамках данной работы производилась на облачной платформе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Colab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Список используемых библиотек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B4E6D69" w14:textId="77777777" w:rsidR="009079CF" w:rsidRPr="00976A09" w:rsidRDefault="009079CF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архитектуры модели, осуществление предсказаний, просмотр карт характеристик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feature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анализа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6AC82A30" w14:textId="77777777" w:rsidR="009079CF" w:rsidRDefault="009079CF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OpenCV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и предобработка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изображений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1C075380" w14:textId="77777777" w:rsidR="009079CF" w:rsidRDefault="008D4199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графиков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диаграмм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601B03E1" w14:textId="77777777"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 векторами и массивами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70B94A" w14:textId="77777777" w:rsidR="008D4199" w:rsidRPr="008D4199" w:rsidRDefault="008D4199" w:rsidP="008D4199">
      <w:pPr>
        <w:pStyle w:val="a3"/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810A9A" w14:textId="77777777" w:rsidR="008D4199" w:rsidRDefault="008D4199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D4199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Разработанные классы</w:t>
      </w:r>
    </w:p>
    <w:p w14:paraId="13806AB3" w14:textId="77777777" w:rsidR="008D4199" w:rsidRDefault="008D4199" w:rsidP="008D4199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8A03B5" w14:textId="77777777" w:rsidR="008D4199" w:rsidRPr="008D4199" w:rsidRDefault="008D4199" w:rsidP="008D4199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работы был разработан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_16,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инкапсулирующий в себе логику работы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 классе реализовано 4 метода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9BD16D1" w14:textId="77777777" w:rsidR="008D4199" w:rsidRPr="00976A0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199">
        <w:rPr>
          <w:rFonts w:ascii="Times New Roman" w:eastAsia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 класса, в котором производится создание модели загрузка заранее скаченных весов модели (самостоятельное обучение модели не осуществлялось по соображениям экономии времени), компиляция модели, создание отдельной модели для просмотра карт характеристик (см. Приложение</w:t>
      </w:r>
      <w:r w:rsidR="00F803E7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620FE28" w14:textId="77777777"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summary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метод, выводящий основную информацию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="00E56570" w:rsidRPr="00E56570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2AC32125" w14:textId="77777777"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inference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метод, принимающий в качестве аргумента путь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изображению, которое необходимо классифицировать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осуществляет загрузку, предобработку изображения, а также предсказание модели на нём и возвращает </w:t>
      </w:r>
      <w:r w:rsidR="00E56570">
        <w:rPr>
          <w:rFonts w:ascii="Times New Roman" w:eastAsia="Times New Roman" w:hAnsi="Times New Roman" w:cs="Times New Roman"/>
          <w:sz w:val="28"/>
          <w:szCs w:val="28"/>
        </w:rPr>
        <w:t>вероятностное распределение принадлежности изображения к одному из 1000 классов</w:t>
      </w:r>
      <w:r w:rsidR="00E56570" w:rsidRPr="00E56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ADB4F67" w14:textId="77777777" w:rsidR="00E56570" w:rsidRPr="00E56570" w:rsidRDefault="00E56570" w:rsidP="00E56570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show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t>feature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199" w:rsidRPr="008D4199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метод, принимающий в качестве аргумента путь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изображению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индекс слоя модели </w:t>
      </w:r>
      <w:proofErr w:type="spellStart"/>
      <w:r w:rsidRPr="00E56570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 которому необходимо построить карты характеристик, осуществляя прогонку изображения по пути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5657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A81D66A" w14:textId="77777777"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0BA2F6" w14:textId="77777777"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5657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7DCEAC" wp14:editId="7C6E6B28">
            <wp:extent cx="3709686" cy="6547644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324" cy="65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3E8" w14:textId="77777777" w:rsid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E56570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Вывод метода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summary</w:t>
      </w:r>
    </w:p>
    <w:p w14:paraId="78A6827D" w14:textId="77777777"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E8F53D" w14:textId="77777777" w:rsidR="00E56570" w:rsidRP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помощи 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детально ознакомиться со структурой нейронной сети, используемой в модели. Также благодаря этому методу была получена информация о количестве тренируемых весов модели. Их более 130 миллионов. Наибольшее количество весов содержится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слоях. </w:t>
      </w:r>
    </w:p>
    <w:p w14:paraId="5214FA81" w14:textId="77777777"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AFC6F" w14:textId="77777777"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</w:p>
    <w:p w14:paraId="3112F26F" w14:textId="77777777"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EB6A6F" w14:textId="77777777"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модели были скачаны три изображения из сети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, найденные по запросам</w:t>
      </w:r>
      <w:r w:rsidR="00201A76" w:rsidRPr="00201A76">
        <w:rPr>
          <w:rFonts w:ascii="Times New Roman" w:eastAsia="Times New Roman" w:hAnsi="Times New Roman" w:cs="Times New Roman"/>
          <w:sz w:val="28"/>
          <w:szCs w:val="28"/>
        </w:rPr>
        <w:t>: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 xml:space="preserve"> сэндвич, пляж, письменный стол.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спользовался метод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inference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из объекта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_16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85F038E" w14:textId="77777777" w:rsidR="00201A76" w:rsidRDefault="00201A76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18599F" w14:textId="77777777" w:rsidR="00201A76" w:rsidRPr="00E56570" w:rsidRDefault="00201A76" w:rsidP="00201A76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11D318" wp14:editId="4DDC1968">
            <wp:extent cx="5719309" cy="163781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215" cy="16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E5FA" w14:textId="77777777" w:rsidR="00201A76" w:rsidRDefault="00201A76" w:rsidP="00201A76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Изображения, использованные для тестирования</w:t>
      </w:r>
    </w:p>
    <w:p w14:paraId="78AD9104" w14:textId="77777777"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A1478E" w14:textId="77777777" w:rsidR="008D4199" w:rsidRDefault="00336680" w:rsidP="0033668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построения гистограмм распределения вероятности распределения по классам использовались методы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pyploy</w:t>
      </w:r>
      <w:proofErr w:type="spellEnd"/>
      <w:r w:rsidRPr="0033668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Pr="00336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ravel</w:t>
      </w:r>
      <w:r w:rsidRPr="0033668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42EB3B" w14:textId="77777777" w:rsidR="00336680" w:rsidRDefault="00336680" w:rsidP="006C65F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46E557" w14:textId="77777777" w:rsidR="00336680" w:rsidRPr="00336680" w:rsidRDefault="00336680" w:rsidP="0033668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6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C794E2" wp14:editId="76A75D5E">
            <wp:extent cx="6096907" cy="133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163" cy="13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0935" w14:textId="77777777" w:rsidR="008D4199" w:rsidRPr="006C65FA" w:rsidRDefault="006C65FA" w:rsidP="006C65FA">
      <w:pPr>
        <w:tabs>
          <w:tab w:val="right" w:leader="dot" w:pos="9498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6C65FA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Полученные гистограммы распределений классов для данных изображений</w:t>
      </w:r>
    </w:p>
    <w:p w14:paraId="0842FE7D" w14:textId="77777777" w:rsidR="009079CF" w:rsidRP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29B8C9" w14:textId="77777777" w:rsidR="006C65FA" w:rsidRDefault="006C65FA" w:rsidP="006C65F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точки зрения пользователя номера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малоинформативны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Поэтому результаты предсказаний были переведены в текстовые метки на английском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языке при помощи метода </w:t>
      </w:r>
      <w:proofErr w:type="spellStart"/>
      <w:r w:rsidRPr="006C65FA">
        <w:rPr>
          <w:rFonts w:ascii="Times New Roman" w:eastAsia="Times New Roman" w:hAnsi="Times New Roman" w:cs="Times New Roman"/>
          <w:sz w:val="28"/>
          <w:szCs w:val="28"/>
        </w:rPr>
        <w:t>decode_predictions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r w:rsidRPr="006C65FA">
        <w:rPr>
          <w:rFonts w:ascii="Times New Roman" w:eastAsia="Times New Roman" w:hAnsi="Times New Roman" w:cs="Times New Roman"/>
          <w:sz w:val="28"/>
          <w:szCs w:val="28"/>
        </w:rPr>
        <w:t>keras.applications.imagenet_utils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Топ-5 меток для каждого из изображений, вместе с вероятностями приведены на таблице ниже</w:t>
      </w:r>
      <w:r w:rsidRPr="006C65F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A2B36A" w14:textId="77777777" w:rsidR="006C65FA" w:rsidRDefault="006C65FA" w:rsidP="006C65F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9AC6B" w14:textId="77777777" w:rsidR="006C65FA" w:rsidRPr="006C65FA" w:rsidRDefault="006C65FA" w:rsidP="006C65FA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Топ-5 меток для изображений с рис.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6C65FA" w14:paraId="36042A72" w14:textId="77777777" w:rsidTr="003F5EF7">
        <w:tc>
          <w:tcPr>
            <w:tcW w:w="3208" w:type="dxa"/>
            <w:gridSpan w:val="2"/>
          </w:tcPr>
          <w:p w14:paraId="13E8669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Сэндвич</w:t>
            </w:r>
          </w:p>
        </w:tc>
        <w:tc>
          <w:tcPr>
            <w:tcW w:w="3210" w:type="dxa"/>
            <w:gridSpan w:val="2"/>
          </w:tcPr>
          <w:p w14:paraId="55B4103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Пляж</w:t>
            </w:r>
          </w:p>
        </w:tc>
        <w:tc>
          <w:tcPr>
            <w:tcW w:w="3210" w:type="dxa"/>
            <w:gridSpan w:val="2"/>
          </w:tcPr>
          <w:p w14:paraId="77DEB64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Письменный стол</w:t>
            </w:r>
          </w:p>
        </w:tc>
      </w:tr>
      <w:tr w:rsidR="006C65FA" w14:paraId="7E10073A" w14:textId="77777777" w:rsidTr="006C65FA">
        <w:tc>
          <w:tcPr>
            <w:tcW w:w="1604" w:type="dxa"/>
          </w:tcPr>
          <w:p w14:paraId="58DD311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4" w:type="dxa"/>
          </w:tcPr>
          <w:p w14:paraId="38B19C8B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605" w:type="dxa"/>
          </w:tcPr>
          <w:p w14:paraId="10CF6222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5" w:type="dxa"/>
          </w:tcPr>
          <w:p w14:paraId="7EF45976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605" w:type="dxa"/>
          </w:tcPr>
          <w:p w14:paraId="7F18FD06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5" w:type="dxa"/>
          </w:tcPr>
          <w:p w14:paraId="7CAFC470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</w:tr>
      <w:tr w:rsidR="006C65FA" w14:paraId="503E424C" w14:textId="77777777" w:rsidTr="006C65FA">
        <w:tc>
          <w:tcPr>
            <w:tcW w:w="1604" w:type="dxa"/>
          </w:tcPr>
          <w:p w14:paraId="47F236B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Хот-дог</w:t>
            </w:r>
          </w:p>
        </w:tc>
        <w:tc>
          <w:tcPr>
            <w:tcW w:w="1604" w:type="dxa"/>
          </w:tcPr>
          <w:p w14:paraId="322A64BF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18%</w:t>
            </w:r>
          </w:p>
        </w:tc>
        <w:tc>
          <w:tcPr>
            <w:tcW w:w="1605" w:type="dxa"/>
          </w:tcPr>
          <w:p w14:paraId="1F67D1CC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Волейбол</w:t>
            </w:r>
          </w:p>
        </w:tc>
        <w:tc>
          <w:tcPr>
            <w:tcW w:w="1605" w:type="dxa"/>
          </w:tcPr>
          <w:p w14:paraId="6CE853D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72%</w:t>
            </w:r>
          </w:p>
        </w:tc>
        <w:tc>
          <w:tcPr>
            <w:tcW w:w="1605" w:type="dxa"/>
          </w:tcPr>
          <w:p w14:paraId="27E5BCBF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Стол</w:t>
            </w:r>
          </w:p>
        </w:tc>
        <w:tc>
          <w:tcPr>
            <w:tcW w:w="1605" w:type="dxa"/>
          </w:tcPr>
          <w:p w14:paraId="3386AA41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40%</w:t>
            </w:r>
          </w:p>
        </w:tc>
      </w:tr>
      <w:tr w:rsidR="006C65FA" w14:paraId="60BCA225" w14:textId="77777777" w:rsidTr="006C65FA">
        <w:tc>
          <w:tcPr>
            <w:tcW w:w="1604" w:type="dxa"/>
          </w:tcPr>
          <w:p w14:paraId="7F8250C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Тарелка</w:t>
            </w:r>
          </w:p>
        </w:tc>
        <w:tc>
          <w:tcPr>
            <w:tcW w:w="1604" w:type="dxa"/>
          </w:tcPr>
          <w:p w14:paraId="45619CBD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17%</w:t>
            </w:r>
          </w:p>
        </w:tc>
        <w:tc>
          <w:tcPr>
            <w:tcW w:w="1605" w:type="dxa"/>
          </w:tcPr>
          <w:p w14:paraId="4CC6CC36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Песок</w:t>
            </w:r>
          </w:p>
        </w:tc>
        <w:tc>
          <w:tcPr>
            <w:tcW w:w="1605" w:type="dxa"/>
          </w:tcPr>
          <w:p w14:paraId="01950D63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17%</w:t>
            </w:r>
          </w:p>
        </w:tc>
        <w:tc>
          <w:tcPr>
            <w:tcW w:w="1605" w:type="dxa"/>
          </w:tcPr>
          <w:p w14:paraId="4E2F334E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1605" w:type="dxa"/>
          </w:tcPr>
          <w:p w14:paraId="03D014D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37%</w:t>
            </w:r>
          </w:p>
        </w:tc>
      </w:tr>
      <w:tr w:rsidR="006C65FA" w14:paraId="542EDF0D" w14:textId="77777777" w:rsidTr="006C65FA">
        <w:tc>
          <w:tcPr>
            <w:tcW w:w="1604" w:type="dxa"/>
          </w:tcPr>
          <w:p w14:paraId="3FA55310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Мясо</w:t>
            </w:r>
          </w:p>
        </w:tc>
        <w:tc>
          <w:tcPr>
            <w:tcW w:w="1604" w:type="dxa"/>
          </w:tcPr>
          <w:p w14:paraId="44705CB0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16%</w:t>
            </w:r>
          </w:p>
        </w:tc>
        <w:tc>
          <w:tcPr>
            <w:tcW w:w="1605" w:type="dxa"/>
          </w:tcPr>
          <w:p w14:paraId="25A0978B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Берег</w:t>
            </w:r>
          </w:p>
        </w:tc>
        <w:tc>
          <w:tcPr>
            <w:tcW w:w="1605" w:type="dxa"/>
          </w:tcPr>
          <w:p w14:paraId="1CE26D8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9%</w:t>
            </w:r>
          </w:p>
        </w:tc>
        <w:tc>
          <w:tcPr>
            <w:tcW w:w="1605" w:type="dxa"/>
          </w:tcPr>
          <w:p w14:paraId="359109E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ТРЦ</w:t>
            </w:r>
          </w:p>
        </w:tc>
        <w:tc>
          <w:tcPr>
            <w:tcW w:w="1605" w:type="dxa"/>
          </w:tcPr>
          <w:p w14:paraId="183569F7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8%</w:t>
            </w:r>
          </w:p>
        </w:tc>
      </w:tr>
      <w:tr w:rsidR="006C65FA" w14:paraId="739043D4" w14:textId="77777777" w:rsidTr="006C65FA">
        <w:tc>
          <w:tcPr>
            <w:tcW w:w="1604" w:type="dxa"/>
          </w:tcPr>
          <w:p w14:paraId="252FEA03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Чизбургер</w:t>
            </w:r>
          </w:p>
        </w:tc>
        <w:tc>
          <w:tcPr>
            <w:tcW w:w="1604" w:type="dxa"/>
          </w:tcPr>
          <w:p w14:paraId="3A314B5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11%</w:t>
            </w:r>
          </w:p>
        </w:tc>
        <w:tc>
          <w:tcPr>
            <w:tcW w:w="1605" w:type="dxa"/>
          </w:tcPr>
          <w:p w14:paraId="1023D858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Плавки</w:t>
            </w:r>
          </w:p>
        </w:tc>
        <w:tc>
          <w:tcPr>
            <w:tcW w:w="1605" w:type="dxa"/>
          </w:tcPr>
          <w:p w14:paraId="4A2F60FD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0.4%</w:t>
            </w:r>
          </w:p>
        </w:tc>
        <w:tc>
          <w:tcPr>
            <w:tcW w:w="1605" w:type="dxa"/>
          </w:tcPr>
          <w:p w14:paraId="16A8AC85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Принтер</w:t>
            </w:r>
          </w:p>
        </w:tc>
        <w:tc>
          <w:tcPr>
            <w:tcW w:w="1605" w:type="dxa"/>
          </w:tcPr>
          <w:p w14:paraId="5FEF1F4A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3%</w:t>
            </w:r>
          </w:p>
        </w:tc>
      </w:tr>
      <w:tr w:rsidR="006C65FA" w14:paraId="1D66EEFB" w14:textId="77777777" w:rsidTr="006C65FA">
        <w:tc>
          <w:tcPr>
            <w:tcW w:w="1604" w:type="dxa"/>
          </w:tcPr>
          <w:p w14:paraId="00871614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Кукуруза</w:t>
            </w:r>
          </w:p>
        </w:tc>
        <w:tc>
          <w:tcPr>
            <w:tcW w:w="1604" w:type="dxa"/>
          </w:tcPr>
          <w:p w14:paraId="5966ACB2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6%</w:t>
            </w:r>
          </w:p>
        </w:tc>
        <w:tc>
          <w:tcPr>
            <w:tcW w:w="1605" w:type="dxa"/>
          </w:tcPr>
          <w:p w14:paraId="52FC01AE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Бикини</w:t>
            </w:r>
          </w:p>
        </w:tc>
        <w:tc>
          <w:tcPr>
            <w:tcW w:w="1605" w:type="dxa"/>
          </w:tcPr>
          <w:p w14:paraId="28D94D6C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.2%</w:t>
            </w:r>
          </w:p>
        </w:tc>
        <w:tc>
          <w:tcPr>
            <w:tcW w:w="1605" w:type="dxa"/>
          </w:tcPr>
          <w:p w14:paraId="337C0093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1605" w:type="dxa"/>
          </w:tcPr>
          <w:p w14:paraId="372EE729" w14:textId="77777777"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3%</w:t>
            </w:r>
          </w:p>
        </w:tc>
      </w:tr>
    </w:tbl>
    <w:p w14:paraId="10EAD9EB" w14:textId="77777777" w:rsidR="006C65FA" w:rsidRPr="006C65FA" w:rsidRDefault="006C65FA" w:rsidP="006C65FA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6D1D5" w14:textId="77777777" w:rsidR="009079CF" w:rsidRDefault="009F6C12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предсказания по изображению пляжа с первого взгляда являются совершенно нелогичными. Однако такое поведение модели можно объяснить предположением, что данные обучающей выборки, где фигурировали пляж и люди, чаще всего были фотографиями пляжного волейбола. </w:t>
      </w:r>
    </w:p>
    <w:p w14:paraId="2C9C9A78" w14:textId="77777777" w:rsidR="009F6C12" w:rsidRPr="009079CF" w:rsidRDefault="009F6C12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целом результаты работы модели можно считать удовлетворительными, так как в топ-5 классов, как минимум 3 класса, определенные моделью, действительно имели отношение к изображению. </w:t>
      </w:r>
    </w:p>
    <w:p w14:paraId="0EDEA904" w14:textId="77777777" w:rsidR="009079CF" w:rsidRDefault="009079CF" w:rsidP="009079CF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06B381" w14:textId="77777777" w:rsidR="009F6C12" w:rsidRDefault="009F6C12" w:rsidP="009F6C1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Визуализация работы</w:t>
      </w:r>
    </w:p>
    <w:p w14:paraId="0F21266C" w14:textId="77777777" w:rsidR="009079CF" w:rsidRDefault="009079CF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CBA673" w14:textId="77777777" w:rsidR="009F6C12" w:rsidRPr="003F5EF7" w:rsidRDefault="003F5EF7" w:rsidP="009F6C1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визуализации работы разработанной модели было принято решение использовать карты характеристик. Карты характеристик позволяют понять, какие именно паттерны изображения выделяют фильтры на различных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слоях. Для просмотра карт характеристик используется метод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show_feature_maps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Всего можно проследить за работой 6 слоёв, выбирая их при помощи аргумента функции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Ниже приведена таблица соответствий между индексами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слоями модели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70BD3981" w14:textId="77777777" w:rsidR="009F6C12" w:rsidRDefault="009F6C12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653FEC1" w14:textId="77777777" w:rsidR="003F5EF7" w:rsidRDefault="003F5EF7" w:rsidP="003F5EF7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Таблица 2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Соответствие между индексами и солями модели с рис.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5EF7" w14:paraId="63AE6776" w14:textId="77777777" w:rsidTr="003F5EF7">
        <w:tc>
          <w:tcPr>
            <w:tcW w:w="4814" w:type="dxa"/>
          </w:tcPr>
          <w:p w14:paraId="7F60F35F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fmap_index</w:t>
            </w:r>
            <w:proofErr w:type="spellEnd"/>
          </w:p>
        </w:tc>
        <w:tc>
          <w:tcPr>
            <w:tcW w:w="4814" w:type="dxa"/>
          </w:tcPr>
          <w:p w14:paraId="45658BBB" w14:textId="77777777"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слоя модели </w:t>
            </w:r>
          </w:p>
        </w:tc>
      </w:tr>
      <w:tr w:rsidR="003F5EF7" w14:paraId="66661CFC" w14:textId="77777777" w:rsidTr="003F5EF7">
        <w:tc>
          <w:tcPr>
            <w:tcW w:w="4814" w:type="dxa"/>
          </w:tcPr>
          <w:p w14:paraId="34C4149A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814" w:type="dxa"/>
          </w:tcPr>
          <w:p w14:paraId="61571FA6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block1_conv1</w:t>
            </w:r>
          </w:p>
        </w:tc>
      </w:tr>
      <w:tr w:rsidR="003F5EF7" w14:paraId="5F203BA6" w14:textId="77777777" w:rsidTr="003F5EF7">
        <w:tc>
          <w:tcPr>
            <w:tcW w:w="4814" w:type="dxa"/>
          </w:tcPr>
          <w:p w14:paraId="7672EF26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324D6B75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block2_conv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5EF7" w14:paraId="65BB72FB" w14:textId="77777777" w:rsidTr="003F5EF7">
        <w:tc>
          <w:tcPr>
            <w:tcW w:w="4814" w:type="dxa"/>
          </w:tcPr>
          <w:p w14:paraId="729D2877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14" w:type="dxa"/>
          </w:tcPr>
          <w:p w14:paraId="12266348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lock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_conv1</w:t>
            </w:r>
          </w:p>
        </w:tc>
      </w:tr>
      <w:tr w:rsidR="003F5EF7" w14:paraId="36EC2E4E" w14:textId="77777777" w:rsidTr="003F5EF7">
        <w:tc>
          <w:tcPr>
            <w:tcW w:w="4814" w:type="dxa"/>
          </w:tcPr>
          <w:p w14:paraId="6336FF5E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14" w:type="dxa"/>
          </w:tcPr>
          <w:p w14:paraId="4FEFA079" w14:textId="77777777"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block4_conv1</w:t>
            </w:r>
          </w:p>
        </w:tc>
      </w:tr>
      <w:tr w:rsidR="003F5EF7" w14:paraId="064688AC" w14:textId="77777777" w:rsidTr="003F5EF7">
        <w:tc>
          <w:tcPr>
            <w:tcW w:w="4814" w:type="dxa"/>
          </w:tcPr>
          <w:p w14:paraId="1DB932D7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14" w:type="dxa"/>
          </w:tcPr>
          <w:p w14:paraId="64E0270A" w14:textId="77777777"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block5_conv1</w:t>
            </w:r>
          </w:p>
        </w:tc>
      </w:tr>
      <w:tr w:rsidR="003F5EF7" w14:paraId="2178E552" w14:textId="77777777" w:rsidTr="003F5EF7">
        <w:tc>
          <w:tcPr>
            <w:tcW w:w="4814" w:type="dxa"/>
          </w:tcPr>
          <w:p w14:paraId="5AF5E063" w14:textId="77777777"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814" w:type="dxa"/>
          </w:tcPr>
          <w:p w14:paraId="25AE0EC2" w14:textId="77777777"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block5_conv3</w:t>
            </w:r>
          </w:p>
        </w:tc>
      </w:tr>
    </w:tbl>
    <w:p w14:paraId="36024126" w14:textId="77777777" w:rsidR="003F5EF7" w:rsidRPr="006C65FA" w:rsidRDefault="003F5EF7" w:rsidP="003F5EF7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A17CA" w14:textId="77777777" w:rsidR="003F5EF7" w:rsidRDefault="003F5EF7" w:rsidP="003F5EF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приведены карты характеристик письменного слоя у слоёв 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block1_conv1, </w:t>
      </w:r>
      <w:r w:rsidRPr="003F5EF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lock3_conv1, </w:t>
      </w:r>
      <w:r w:rsidRPr="003F5EF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>lock5_conv3:</w:t>
      </w:r>
    </w:p>
    <w:p w14:paraId="3FBF50B6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883607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B5D2FE" wp14:editId="136C06DC">
            <wp:extent cx="4945380" cy="238802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4423" cy="23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7133" w14:textId="77777777" w:rsidR="003F5EF7" w:rsidRP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23C9661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61F3D0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4FDC52" wp14:editId="3CC40AAF">
            <wp:extent cx="4949426" cy="23812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496" cy="23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DAE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11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3_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98C521E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AADB2" wp14:editId="2B466280">
            <wp:extent cx="4947285" cy="2406399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841" cy="24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FD92" w14:textId="77777777"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12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5_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3AABE7A" w14:textId="77777777" w:rsidR="00F803E7" w:rsidRPr="003F5EF7" w:rsidRDefault="00F803E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5A3281" w14:textId="77777777" w:rsidR="003F5EF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картах характеристик поверхностных слоёв обычно выделяются однородные цвета и простая геометрия. С глубиной сети уровень абстракций, с которыми работает модель увеличивается, последние слои обычно выделяют сложные формы и композиции. </w:t>
      </w:r>
    </w:p>
    <w:p w14:paraId="07502CB9" w14:textId="77777777" w:rsidR="00F803E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D06EFA" w14:textId="77777777" w:rsidR="00F803E7" w:rsidRDefault="00F803E7" w:rsidP="00F803E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4. Заключение</w:t>
      </w:r>
    </w:p>
    <w:p w14:paraId="3C3E4862" w14:textId="77777777" w:rsidR="00F803E7" w:rsidRDefault="00F803E7" w:rsidP="00F803E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6BB018" w14:textId="77777777" w:rsidR="00F803E7" w:rsidRPr="00F803E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рамках данной работы была исследована архитектура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проанализированы её сильные и слабые стороны. С использованием программных средств данная модель была с нуля реализована и протестирована на различных примерах изображений. Модель была  проанализирована при помощи визуализации работы её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слоёв на разных уровнях. По результатам тестирования сделан вывод, что модель даёт прогнозы удовлетворительного уровня, несмотря на свою простую структуру. Тем не менее данная модель в настоящее время является устаревшей и нерелевантной. </w:t>
      </w:r>
    </w:p>
    <w:p w14:paraId="0A4F500E" w14:textId="77777777" w:rsidR="00F803E7" w:rsidRDefault="00F803E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BED991" w14:textId="77777777" w:rsidR="00F803E7" w:rsidRDefault="00F803E7" w:rsidP="00F803E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5. Список использованных источников</w:t>
      </w:r>
    </w:p>
    <w:p w14:paraId="77AD5728" w14:textId="77777777" w:rsidR="00F803E7" w:rsidRDefault="00F803E7" w:rsidP="00F803E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F57E4F" w14:textId="77777777" w:rsidR="00F803E7" w:rsidRPr="00F803E7" w:rsidRDefault="00F803E7" w:rsidP="00F803E7">
      <w:pPr>
        <w:pStyle w:val="a3"/>
        <w:numPr>
          <w:ilvl w:val="0"/>
          <w:numId w:val="2"/>
        </w:num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Karen </w:t>
      </w:r>
      <w:proofErr w:type="spellStart"/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Simonyan</w:t>
      </w:r>
      <w:proofErr w:type="spellEnd"/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, Andrew Zisserman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Very Deep Convolutional Networks for Large-Scale Image Recognition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2014.</w:t>
      </w:r>
    </w:p>
    <w:p w14:paraId="17FB8261" w14:textId="77777777" w:rsidR="00C51E42" w:rsidRDefault="00C51E4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6C5895F" w14:textId="77777777" w:rsidR="00F803E7" w:rsidRPr="00497BF0" w:rsidRDefault="00C51E42" w:rsidP="00C51E42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51E42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Приложение. Класс </w:t>
      </w:r>
      <w:r w:rsidRPr="00C51E4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VGG</w:t>
      </w:r>
      <w:r w:rsidRPr="00497BF0">
        <w:rPr>
          <w:rFonts w:ascii="Times New Roman" w:eastAsia="Times New Roman" w:hAnsi="Times New Roman" w:cs="Times New Roman"/>
          <w:b/>
          <w:bCs/>
          <w:sz w:val="32"/>
          <w:szCs w:val="32"/>
        </w:rPr>
        <w:t>_16</w:t>
      </w:r>
    </w:p>
    <w:p w14:paraId="0333DBF4" w14:textId="77777777" w:rsidR="00C51E42" w:rsidRPr="00497BF0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789DC54" w14:textId="77777777" w:rsidR="00C51E42" w:rsidRPr="00497BF0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class</w:t>
      </w:r>
      <w:r w:rsidRPr="00497BF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VGG</w:t>
      </w:r>
      <w:r w:rsidRPr="00497BF0">
        <w:rPr>
          <w:rFonts w:ascii="Times New Roman" w:eastAsia="Times New Roman" w:hAnsi="Times New Roman" w:cs="Times New Roman"/>
          <w:sz w:val="20"/>
          <w:szCs w:val="20"/>
        </w:rPr>
        <w:t>_16:</w:t>
      </w:r>
    </w:p>
    <w:p w14:paraId="7ED687A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497BF0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def __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=None):</w:t>
      </w:r>
    </w:p>
    <w:p w14:paraId="071F6CF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# модель - последовательная</w:t>
      </w:r>
    </w:p>
    <w:p w14:paraId="5BA4CC7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у каждого слоя один вход и один выход</w:t>
      </w:r>
    </w:p>
    <w:p w14:paraId="5C4612E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Sequential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()</w:t>
      </w:r>
    </w:p>
    <w:p w14:paraId="074F2D6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38DEFA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вход - изображения размером 224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224, 3 канала для цветов</w:t>
      </w:r>
    </w:p>
    <w:p w14:paraId="772FEA0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окружаем нулями с каждой стороны при помощи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ZeroPadding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>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</w:t>
      </w:r>
    </w:p>
    <w:p w14:paraId="0432F5C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20A987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1 блок</w:t>
      </w:r>
    </w:p>
    <w:p w14:paraId="5B89207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2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64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</w:rPr>
        <w:t>каналов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36B0723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14:paraId="2A1B80A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14:paraId="7C234F1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Convolution2D(64,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', padding='same', </w:t>
      </w:r>
    </w:p>
    <w:p w14:paraId="719F4AE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name='block1_conv1',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input_shape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224,224,3)))</w:t>
      </w:r>
    </w:p>
    <w:p w14:paraId="0709567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Convolution2D(64,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0C46BEE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name='block1_conv2'))</w:t>
      </w:r>
    </w:p>
    <w:p w14:paraId="1116ECE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14:paraId="378A2D5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1_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14:paraId="4AFAF00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7D7DD1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2 блок</w:t>
      </w:r>
    </w:p>
    <w:p w14:paraId="4F49A84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2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128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57CA6FD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14:paraId="0C32154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14:paraId="7866194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Convolution2D(128,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7FE4C19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name='block2_conv1'))</w:t>
      </w:r>
    </w:p>
    <w:p w14:paraId="05E4719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Convolution2D(128,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27E66155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name='block2_conv2'))</w:t>
      </w:r>
    </w:p>
    <w:p w14:paraId="4C30CB8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14:paraId="06FDB99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14:paraId="4EC68A4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1B2F81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3 блок</w:t>
      </w:r>
    </w:p>
    <w:p w14:paraId="39E47CB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256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0D90998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14:paraId="7F5F646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14:paraId="099AB2E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0ECD534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name='block3_conv1'))</w:t>
      </w:r>
    </w:p>
    <w:p w14:paraId="75FFC59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704B4D8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name='block3_conv2'))</w:t>
      </w:r>
    </w:p>
    <w:p w14:paraId="13EA05A5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13E7371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name='block3_conv3'))</w:t>
      </w:r>
    </w:p>
    <w:p w14:paraId="2838AD3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14:paraId="215A049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3_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14:paraId="156F57D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B88DEE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4 блок</w:t>
      </w:r>
    </w:p>
    <w:p w14:paraId="7CDBB53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512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13C4819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14:paraId="74AB1EC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14:paraId="63C9356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39127A5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name='block4_conv1'))</w:t>
      </w:r>
    </w:p>
    <w:p w14:paraId="14ED731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746423D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name='block4_conv2'))</w:t>
      </w:r>
    </w:p>
    <w:p w14:paraId="40C113E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4A25625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name='block4_conv3'))</w:t>
      </w:r>
    </w:p>
    <w:p w14:paraId="173B03F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14:paraId="4E1307F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4_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14:paraId="4B24AF1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95F1AC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5 блок</w:t>
      </w:r>
    </w:p>
    <w:p w14:paraId="3093B21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512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2D24F09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14:paraId="7D2F3DA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14:paraId="185C22B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21AD204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name='block5_conv1'))</w:t>
      </w:r>
    </w:p>
    <w:p w14:paraId="09BCDE9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2DB3748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name='block5_conv2'))</w:t>
      </w:r>
    </w:p>
    <w:p w14:paraId="5889878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14:paraId="2F2119E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name='block5_conv3'))</w:t>
      </w:r>
    </w:p>
    <w:p w14:paraId="23EAFD1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14:paraId="08FD581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5_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14:paraId="7A285AC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92FF6A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объединяем все каналы в одномерный вектор</w:t>
      </w:r>
    </w:p>
    <w:p w14:paraId="401788C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Flatten(name='flatten'))</w:t>
      </w:r>
    </w:p>
    <w:p w14:paraId="61E798E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полносвязных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слоя</w:t>
      </w:r>
      <w:proofErr w:type="spellEnd"/>
    </w:p>
    <w:p w14:paraId="0CE1C8D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Dense(4096,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name='fc1'))</w:t>
      </w:r>
    </w:p>
    <w:p w14:paraId="4CE36BD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Dense(4096,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name='fc2'))</w:t>
      </w:r>
    </w:p>
    <w:p w14:paraId="4BAC579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softmax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на выходе для получения распределения по 1000 классам</w:t>
      </w:r>
    </w:p>
    <w:p w14:paraId="2DA82E5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Dense(1000,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softmax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name='predictions'))</w:t>
      </w:r>
    </w:p>
    <w:p w14:paraId="2805AEB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D0BB14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if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449C45E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.load_weights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14:paraId="3A33BF8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</w:p>
    <w:p w14:paraId="6E48B3B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настриваем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оптимизатор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собираем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модель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</w:p>
    <w:p w14:paraId="7622E9A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SGD(</w:t>
      </w:r>
      <w:proofErr w:type="spellStart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lr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=0.1, decay=1e-6, momentum=0.9,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nesterov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=True)</w:t>
      </w:r>
    </w:p>
    <w:p w14:paraId="346B008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.compile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(optimizer=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loss='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categorical_crossentropy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')</w:t>
      </w:r>
    </w:p>
    <w:p w14:paraId="080089A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7AC6A4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создадим модель для фич, </w:t>
      </w:r>
    </w:p>
    <w:p w14:paraId="4C763DF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содержащую выходы некоторых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слоёв основной модели</w:t>
      </w:r>
    </w:p>
    <w:p w14:paraId="6F344FE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ixs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[0, 3, 6, 10, 14, 16]</w:t>
      </w:r>
    </w:p>
    <w:p w14:paraId="44EB021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outputs = [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.layers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].output for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ixs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]</w:t>
      </w:r>
    </w:p>
    <w:p w14:paraId="06BC728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_for_features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Model(inputs=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self.model.inputs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outputs=outputs)</w:t>
      </w:r>
    </w:p>
    <w:p w14:paraId="068302D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B10720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показать общую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инофрмацию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о модели    </w:t>
      </w:r>
    </w:p>
    <w:p w14:paraId="70F36FC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summary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):</w:t>
      </w:r>
    </w:p>
    <w:p w14:paraId="4613FB3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summary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()</w:t>
      </w:r>
    </w:p>
    <w:p w14:paraId="079A13D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CF7562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# прогнать изображение по пути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>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path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через модель</w:t>
      </w:r>
    </w:p>
    <w:p w14:paraId="77AFE69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def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inference(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):</w:t>
      </w:r>
    </w:p>
    <w:p w14:paraId="322ED87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загрузка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предобработка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изображения</w:t>
      </w:r>
      <w:proofErr w:type="spellEnd"/>
    </w:p>
    <w:p w14:paraId="4A335FB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cv2.resize(cv2.imread(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), (224, 224)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astype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(np.float32)</w:t>
      </w:r>
    </w:p>
    <w:p w14:paraId="2FEBCD7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нормализуем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изображение</w:t>
      </w:r>
      <w:proofErr w:type="spellEnd"/>
    </w:p>
    <w:p w14:paraId="0435395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0] -= 103.939</w:t>
      </w:r>
    </w:p>
    <w:p w14:paraId="08E5E83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1] -= 116.779</w:t>
      </w:r>
    </w:p>
    <w:p w14:paraId="770B755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2] -= 123.68</w:t>
      </w:r>
    </w:p>
    <w:p w14:paraId="0DA1EDF1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831EDE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original.transpose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((0,1,2))</w:t>
      </w:r>
    </w:p>
    <w:p w14:paraId="4E81597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np.expand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_dims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axis=0)</w:t>
      </w:r>
    </w:p>
    <w:p w14:paraId="5352F9A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3141904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out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.predict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14:paraId="3B48EE9A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7F6589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return out</w:t>
      </w:r>
    </w:p>
    <w:p w14:paraId="40B29AF6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</w:p>
    <w:p w14:paraId="1EEFA90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show_feature_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fmap_index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):</w:t>
      </w:r>
    </w:p>
    <w:p w14:paraId="6B35682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загрузка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предобработка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изображения</w:t>
      </w:r>
      <w:proofErr w:type="spellEnd"/>
    </w:p>
    <w:p w14:paraId="7AEAB4B4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cv2.resize(cv2.imread(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), (224, 224)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astype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(np.float32)</w:t>
      </w:r>
    </w:p>
    <w:p w14:paraId="1923514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нормализуем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изображение</w:t>
      </w:r>
      <w:proofErr w:type="spellEnd"/>
    </w:p>
    <w:p w14:paraId="7AF2F72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0] -= 103.939</w:t>
      </w:r>
    </w:p>
    <w:p w14:paraId="56014B05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1] -= 116.779</w:t>
      </w:r>
    </w:p>
    <w:p w14:paraId="0AA7D85C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2] -= 123.68</w:t>
      </w:r>
    </w:p>
    <w:p w14:paraId="6423F73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52D0093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original.transpose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((0,1,2))</w:t>
      </w:r>
    </w:p>
    <w:p w14:paraId="11FE761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np.expand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_dims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axis=0)</w:t>
      </w:r>
    </w:p>
    <w:p w14:paraId="6A046A6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671DCE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feature_maps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_for_features.predict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14:paraId="1934B009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feature_maps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fmap_index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]</w:t>
      </w:r>
    </w:p>
    <w:p w14:paraId="1552177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95C2EE5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plt.figure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(num=None,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figsize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=(12, 12), dpi=120,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facecolor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='w',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edgecolor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='k')</w:t>
      </w:r>
    </w:p>
    <w:p w14:paraId="307FACCF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ix = 1</w:t>
      </w:r>
    </w:p>
    <w:p w14:paraId="2D153BB8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for _y in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range(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6):</w:t>
      </w:r>
    </w:p>
    <w:p w14:paraId="22A0D65D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for _x in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range(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6):</w:t>
      </w:r>
    </w:p>
    <w:p w14:paraId="0F4C836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</w:p>
    <w:p w14:paraId="055ADE0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if(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ix-1 &lt;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fmap.shape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[3]) :</w:t>
      </w:r>
    </w:p>
    <w:p w14:paraId="0A04FFA0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ax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plt.subplot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(6, 6, ix)</w:t>
      </w:r>
    </w:p>
    <w:p w14:paraId="7CCF565E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ax.set_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xticks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[])</w:t>
      </w:r>
    </w:p>
    <w:p w14:paraId="39314BA9" w14:textId="77777777" w:rsidR="00C51E42" w:rsidRPr="00497BF0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ax</w:t>
      </w:r>
      <w:r w:rsidRPr="00497BF0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set</w:t>
      </w:r>
      <w:r w:rsidRPr="00497BF0">
        <w:rPr>
          <w:rFonts w:ascii="Times New Roman" w:eastAsia="Times New Roman" w:hAnsi="Times New Roman" w:cs="Times New Roman"/>
          <w:sz w:val="20"/>
          <w:szCs w:val="20"/>
          <w:lang w:val="en-US"/>
        </w:rPr>
        <w:t>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yticks</w:t>
      </w:r>
      <w:proofErr w:type="spellEnd"/>
      <w:r w:rsidRPr="00497BF0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497BF0">
        <w:rPr>
          <w:rFonts w:ascii="Times New Roman" w:eastAsia="Times New Roman" w:hAnsi="Times New Roman" w:cs="Times New Roman"/>
          <w:sz w:val="20"/>
          <w:szCs w:val="20"/>
          <w:lang w:val="en-US"/>
        </w:rPr>
        <w:t>[])</w:t>
      </w:r>
    </w:p>
    <w:p w14:paraId="33306172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97BF0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выводим в палитре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jet</w:t>
      </w:r>
    </w:p>
    <w:p w14:paraId="62171E17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plt.imshow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[0, :, :, ix-1],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='jet')</w:t>
      </w:r>
    </w:p>
    <w:p w14:paraId="2BEA43BB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ix += 1</w:t>
      </w:r>
    </w:p>
    <w:p w14:paraId="55351B93" w14:textId="77777777"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plt.show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()</w:t>
      </w:r>
    </w:p>
    <w:sectPr w:rsidR="00C51E42" w:rsidRPr="00C51E42" w:rsidSect="00C51E42"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494FD" w14:textId="77777777" w:rsidR="006E0561" w:rsidRDefault="006E0561" w:rsidP="00C51E42">
      <w:pPr>
        <w:spacing w:after="0" w:line="240" w:lineRule="auto"/>
      </w:pPr>
      <w:r>
        <w:separator/>
      </w:r>
    </w:p>
  </w:endnote>
  <w:endnote w:type="continuationSeparator" w:id="0">
    <w:p w14:paraId="4DB0791D" w14:textId="77777777" w:rsidR="006E0561" w:rsidRDefault="006E0561" w:rsidP="00C5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74292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D73590D" w14:textId="77777777" w:rsidR="00C51E42" w:rsidRPr="00C51E42" w:rsidRDefault="00C51E42">
        <w:pPr>
          <w:pStyle w:val="a9"/>
          <w:jc w:val="center"/>
          <w:rPr>
            <w:rFonts w:ascii="Times New Roman" w:hAnsi="Times New Roman" w:cs="Times New Roman"/>
          </w:rPr>
        </w:pPr>
        <w:r w:rsidRPr="00C51E42">
          <w:rPr>
            <w:rFonts w:ascii="Times New Roman" w:hAnsi="Times New Roman" w:cs="Times New Roman"/>
          </w:rPr>
          <w:fldChar w:fldCharType="begin"/>
        </w:r>
        <w:r w:rsidRPr="00C51E42">
          <w:rPr>
            <w:rFonts w:ascii="Times New Roman" w:hAnsi="Times New Roman" w:cs="Times New Roman"/>
          </w:rPr>
          <w:instrText>PAGE   \* MERGEFORMAT</w:instrText>
        </w:r>
        <w:r w:rsidRPr="00C51E42">
          <w:rPr>
            <w:rFonts w:ascii="Times New Roman" w:hAnsi="Times New Roman" w:cs="Times New Roman"/>
          </w:rPr>
          <w:fldChar w:fldCharType="separate"/>
        </w:r>
        <w:r w:rsidRPr="00C51E42">
          <w:rPr>
            <w:rFonts w:ascii="Times New Roman" w:hAnsi="Times New Roman" w:cs="Times New Roman"/>
          </w:rPr>
          <w:t>2</w:t>
        </w:r>
        <w:r w:rsidRPr="00C51E42">
          <w:rPr>
            <w:rFonts w:ascii="Times New Roman" w:hAnsi="Times New Roman" w:cs="Times New Roman"/>
          </w:rPr>
          <w:fldChar w:fldCharType="end"/>
        </w:r>
      </w:p>
    </w:sdtContent>
  </w:sdt>
  <w:p w14:paraId="3D2C14E6" w14:textId="77777777" w:rsidR="00C51E42" w:rsidRDefault="00C51E4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A0134" w14:textId="77777777" w:rsidR="006E0561" w:rsidRDefault="006E0561" w:rsidP="00C51E42">
      <w:pPr>
        <w:spacing w:after="0" w:line="240" w:lineRule="auto"/>
      </w:pPr>
      <w:r>
        <w:separator/>
      </w:r>
    </w:p>
  </w:footnote>
  <w:footnote w:type="continuationSeparator" w:id="0">
    <w:p w14:paraId="6FFA8DB1" w14:textId="77777777" w:rsidR="006E0561" w:rsidRDefault="006E0561" w:rsidP="00C51E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029E"/>
    <w:multiLevelType w:val="hybridMultilevel"/>
    <w:tmpl w:val="0DA83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2C126B"/>
    <w:multiLevelType w:val="hybridMultilevel"/>
    <w:tmpl w:val="A3AC961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CF"/>
    <w:rsid w:val="000711AC"/>
    <w:rsid w:val="00190D5F"/>
    <w:rsid w:val="001D68E0"/>
    <w:rsid w:val="00201A76"/>
    <w:rsid w:val="00247B83"/>
    <w:rsid w:val="00294EF1"/>
    <w:rsid w:val="00336680"/>
    <w:rsid w:val="003F5EF7"/>
    <w:rsid w:val="004227CE"/>
    <w:rsid w:val="00493ACF"/>
    <w:rsid w:val="00497BF0"/>
    <w:rsid w:val="004B0972"/>
    <w:rsid w:val="004E3F17"/>
    <w:rsid w:val="005E5FCA"/>
    <w:rsid w:val="006C65FA"/>
    <w:rsid w:val="006E0561"/>
    <w:rsid w:val="00817555"/>
    <w:rsid w:val="008D4199"/>
    <w:rsid w:val="009079CF"/>
    <w:rsid w:val="00976A09"/>
    <w:rsid w:val="009F6C12"/>
    <w:rsid w:val="00A06C4B"/>
    <w:rsid w:val="00AA725C"/>
    <w:rsid w:val="00B44808"/>
    <w:rsid w:val="00C51E42"/>
    <w:rsid w:val="00C74377"/>
    <w:rsid w:val="00E56570"/>
    <w:rsid w:val="00F8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E77E6"/>
  <w15:chartTrackingRefBased/>
  <w15:docId w15:val="{E5BB1C28-6707-428E-958F-8FC53642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93AC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A0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6C4B"/>
    <w:rPr>
      <w:color w:val="808080"/>
    </w:rPr>
  </w:style>
  <w:style w:type="paragraph" w:styleId="a5">
    <w:name w:val="Normal (Web)"/>
    <w:basedOn w:val="a"/>
    <w:uiPriority w:val="99"/>
    <w:semiHidden/>
    <w:unhideWhenUsed/>
    <w:rsid w:val="00A06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6C6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1E42"/>
  </w:style>
  <w:style w:type="paragraph" w:styleId="a9">
    <w:name w:val="footer"/>
    <w:basedOn w:val="a"/>
    <w:link w:val="aa"/>
    <w:uiPriority w:val="99"/>
    <w:unhideWhenUsed/>
    <w:rsid w:val="00C5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1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5BA1E-CA80-492B-B095-5A8D54A31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22</Pages>
  <Words>3134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mineanimatior@gmail.com</dc:creator>
  <cp:keywords/>
  <dc:description/>
  <cp:lastModifiedBy>mineanimatior@gmail.com</cp:lastModifiedBy>
  <cp:revision>8</cp:revision>
  <dcterms:created xsi:type="dcterms:W3CDTF">2020-12-10T14:17:00Z</dcterms:created>
  <dcterms:modified xsi:type="dcterms:W3CDTF">2020-12-10T17:53:00Z</dcterms:modified>
</cp:coreProperties>
</file>