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132BC" w14:textId="77777777" w:rsidR="007D43C7" w:rsidRDefault="00000000">
      <w:pPr>
        <w:pStyle w:val="Title"/>
      </w:pPr>
      <w:r>
        <w:t>Setup A Static Effective Sample Size Report</w:t>
      </w:r>
    </w:p>
    <w:p w14:paraId="2A543083" w14:textId="77777777" w:rsidR="007D43C7" w:rsidRDefault="00000000">
      <w:r>
        <w:t>Setup: setup_a</w:t>
      </w:r>
    </w:p>
    <w:p w14:paraId="7AD5DFBD" w14:textId="77777777" w:rsidR="007D43C7" w:rsidRDefault="00000000">
      <w:r>
        <w:t>Report timestamp: 20260420_083559</w:t>
      </w:r>
    </w:p>
    <w:p w14:paraId="79F540CE" w14:textId="77777777" w:rsidR="007D43C7" w:rsidRDefault="00000000">
      <w:r>
        <w:t>Source notebook: setup_A_static_effective_sample_size.ipynb</w:t>
      </w:r>
    </w:p>
    <w:p w14:paraId="50C41572" w14:textId="77777777" w:rsidR="007D43C7" w:rsidRDefault="00000000">
      <w:pPr>
        <w:pStyle w:val="Heading1"/>
      </w:pPr>
      <w:r>
        <w:t>Executive summary</w:t>
      </w:r>
    </w:p>
    <w:p w14:paraId="0D77A4F0" w14:textId="77777777" w:rsidR="007D43C7" w:rsidRDefault="00000000">
      <w:r>
        <w:t>Setup A is treated as a static optical sampling problem. The report uses a cylindrical first-order sampling-volume approximation to examine how penetration depth and bulk density set the effective sampled mass in a stationary powder bed. The main result is that effective sample size increases linearly with both penetration depth and density when illuminated area is fixed.</w:t>
      </w:r>
    </w:p>
    <w:p w14:paraId="41FF3B97" w14:textId="77777777" w:rsidR="007D43C7" w:rsidRDefault="00000000">
      <w:pPr>
        <w:pStyle w:val="Heading1"/>
      </w:pPr>
      <w:r>
        <w:t>Key parameters</w:t>
      </w:r>
    </w:p>
    <w:p w14:paraId="779DF6BB" w14:textId="77777777" w:rsidR="007D43C7" w:rsidRDefault="00000000">
      <w:pPr>
        <w:pStyle w:val="ListBullet"/>
      </w:pPr>
      <w:r>
        <w:t>Probe diameter (mm): 5</w:t>
      </w:r>
    </w:p>
    <w:p w14:paraId="020F4CD6" w14:textId="77777777" w:rsidR="007D43C7" w:rsidRDefault="00000000">
      <w:pPr>
        <w:pStyle w:val="ListBullet"/>
      </w:pPr>
      <w:r>
        <w:t>Penetration depth range (mm): 0.1 to 2.0</w:t>
      </w:r>
    </w:p>
    <w:p w14:paraId="20036C9C" w14:textId="77777777" w:rsidR="007D43C7" w:rsidRDefault="00000000">
      <w:pPr>
        <w:pStyle w:val="ListBullet"/>
      </w:pPr>
      <w:r>
        <w:t>Penetration depth step (mm): 0.1</w:t>
      </w:r>
    </w:p>
    <w:p w14:paraId="3E6A5F5C" w14:textId="77777777" w:rsidR="007D43C7" w:rsidRDefault="00000000">
      <w:pPr>
        <w:pStyle w:val="ListBullet"/>
      </w:pPr>
      <w:r>
        <w:t>Bulk densities (g/cm^3): 0.4, 0.5, 0.6</w:t>
      </w:r>
    </w:p>
    <w:p w14:paraId="11D9303B" w14:textId="77777777" w:rsidR="007D43C7" w:rsidRDefault="00000000">
      <w:pPr>
        <w:pStyle w:val="Heading2"/>
      </w:pPr>
      <w:r>
        <w:t>Background</w:t>
      </w:r>
    </w:p>
    <w:p w14:paraId="541BF8CF" w14:textId="77777777" w:rsidR="007D43C7" w:rsidRDefault="00000000">
      <w:r>
        <w:t>Setup A represents a static powder bed measured with a contact or near-contact diffuse reflectance NIR probe. In this configuration, powder motion is neglected during acquisition, so the optical interaction zone can be approximated from probe geometry and effective penetration depth.</w:t>
      </w:r>
    </w:p>
    <w:p w14:paraId="502511F0" w14:textId="77777777" w:rsidR="007D43C7" w:rsidRDefault="00000000">
      <w:r>
        <w:t>Effective sample size matters because it links measured spectral response to how much material actually contributes to the signal. This directly influences interpretation, robustness, and representativity.</w:t>
      </w:r>
    </w:p>
    <w:p w14:paraId="392DFDE1" w14:textId="77777777" w:rsidR="007D43C7" w:rsidRDefault="00000000">
      <w:r>
        <w:t>A static powder bed is conceptually the simplest setup because dynamic transport and re-sampling effects are absent in the first approximation. The remaining challenge is optical interaction geometry.</w:t>
      </w:r>
    </w:p>
    <w:p w14:paraId="34716479" w14:textId="77777777" w:rsidR="007D43C7" w:rsidRDefault="00000000">
      <w:r>
        <w:t>It is important to distinguish the geometric interaction volume from the true optical sensitivity distribution. Real diffuse reflectance sampling is non-uniform with depth and lateral position. This notebook starts with a cylindrical approximation to provide a clear first-order model for sensitivity analysis and order-of-magnitude understanding.</w:t>
      </w:r>
    </w:p>
    <w:p w14:paraId="7D285796" w14:textId="77777777" w:rsidR="007D43C7" w:rsidRDefault="00000000">
      <w:pPr>
        <w:pStyle w:val="Heading2"/>
      </w:pPr>
      <w:r>
        <w:lastRenderedPageBreak/>
        <w:t>Objective</w:t>
      </w:r>
    </w:p>
    <w:p w14:paraId="0FB50956" w14:textId="77777777" w:rsidR="007D43C7" w:rsidRDefault="00000000">
      <w:r>
        <w:t>Simulate sampled volume and sampled mass for a 5 mm circular probe as a function of effective penetration depth from 0.1 mm to 2.0 mm, and examine the influence of powder bulk density.</w:t>
      </w:r>
    </w:p>
    <w:p w14:paraId="2F33D4D3" w14:textId="77777777" w:rsidR="007D43C7" w:rsidRDefault="00000000">
      <w:pPr>
        <w:pStyle w:val="Heading2"/>
      </w:pPr>
      <w:r>
        <w:t>Theory</w:t>
      </w:r>
    </w:p>
    <w:p w14:paraId="72787F69" w14:textId="77777777" w:rsidR="007D43C7" w:rsidRDefault="00000000">
      <w:r>
        <w:t>For a circular probe window:</w:t>
      </w:r>
    </w:p>
    <w:p w14:paraId="13BCDA68" w14:textId="77777777" w:rsidR="007D43C7" w:rsidRDefault="00000000">
      <w:r>
        <w:rPr>
          <w:noProof/>
        </w:rPr>
        <w:drawing>
          <wp:inline distT="0" distB="0" distL="0" distR="0" wp14:anchorId="5FF8F686" wp14:editId="6D166B89">
            <wp:extent cx="5257800" cy="1282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uation_100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739D" w14:textId="77777777" w:rsidR="007D43C7" w:rsidRDefault="00000000">
      <w:r>
        <w:t>First-generation sampled volume approximation:</w:t>
      </w:r>
    </w:p>
    <w:p w14:paraId="384731D7" w14:textId="77777777" w:rsidR="007D43C7" w:rsidRDefault="00000000">
      <w:r>
        <w:rPr>
          <w:noProof/>
        </w:rPr>
        <w:drawing>
          <wp:inline distT="0" distB="0" distL="0" distR="0" wp14:anchorId="10286673" wp14:editId="78EF1108">
            <wp:extent cx="5257800" cy="864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uation_10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DCD9" w14:textId="77777777" w:rsidR="007D43C7" w:rsidRDefault="00000000">
      <w:r>
        <w:t>Sampled mass approximation:</w:t>
      </w:r>
    </w:p>
    <w:p w14:paraId="78D83F34" w14:textId="77777777" w:rsidR="007D43C7" w:rsidRDefault="00000000">
      <w:r>
        <w:rPr>
          <w:noProof/>
        </w:rPr>
        <w:drawing>
          <wp:inline distT="0" distB="0" distL="0" distR="0" wp14:anchorId="066D5626" wp14:editId="2B8E9532">
            <wp:extent cx="5257800" cy="7699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quation_10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6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ADF2" w14:textId="77777777" w:rsidR="007D43C7" w:rsidRDefault="00000000">
      <w:r>
        <w:t>Symbols and units:</w:t>
      </w:r>
    </w:p>
    <w:p w14:paraId="1106E0BA" w14:textId="77777777" w:rsidR="007D43C7" w:rsidRDefault="00000000">
      <w:pPr>
        <w:pStyle w:val="ListBullet"/>
      </w:pPr>
      <w:r>
        <w:t>D_probe: probe window diameter [m]</w:t>
      </w:r>
    </w:p>
    <w:p w14:paraId="4FE801CE" w14:textId="77777777" w:rsidR="007D43C7" w:rsidRDefault="00000000">
      <w:pPr>
        <w:pStyle w:val="ListBullet"/>
      </w:pPr>
      <w:r>
        <w:t>A_probe: probe area [m^2]</w:t>
      </w:r>
    </w:p>
    <w:p w14:paraId="129A2B8F" w14:textId="77777777" w:rsidR="007D43C7" w:rsidRDefault="00000000">
      <w:pPr>
        <w:pStyle w:val="ListBullet"/>
      </w:pPr>
      <w:r>
        <w:t>d_pen: effective penetration depth [m]</w:t>
      </w:r>
    </w:p>
    <w:p w14:paraId="3F85B9C2" w14:textId="77777777" w:rsidR="007D43C7" w:rsidRDefault="00000000">
      <w:pPr>
        <w:pStyle w:val="ListBullet"/>
      </w:pPr>
      <w:r>
        <w:t>rho_bulk: bulk density [kg/m^3]</w:t>
      </w:r>
    </w:p>
    <w:p w14:paraId="083412C9" w14:textId="77777777" w:rsidR="007D43C7" w:rsidRDefault="00000000">
      <w:pPr>
        <w:pStyle w:val="ListBullet"/>
      </w:pPr>
      <w:r>
        <w:t>V_sample: sampled volume [m^3]</w:t>
      </w:r>
    </w:p>
    <w:p w14:paraId="50C14B30" w14:textId="77777777" w:rsidR="007D43C7" w:rsidRDefault="00000000">
      <w:pPr>
        <w:pStyle w:val="ListBullet"/>
      </w:pPr>
      <w:r>
        <w:t>m_sample: sampled mass [kg]</w:t>
      </w:r>
    </w:p>
    <w:p w14:paraId="226E43AF" w14:textId="77777777" w:rsidR="007D43C7" w:rsidRDefault="00000000">
      <w:r>
        <w:t>This is a first-generation geometric approximation. The true optical sensitivity distribution is not perfectly cylindrical.</w:t>
      </w:r>
    </w:p>
    <w:p w14:paraId="7B2762D8" w14:textId="77777777" w:rsidR="007D43C7" w:rsidRDefault="00000000">
      <w:pPr>
        <w:pStyle w:val="Heading2"/>
      </w:pPr>
      <w:r>
        <w:t>Assumptions</w:t>
      </w:r>
    </w:p>
    <w:p w14:paraId="3107E33E" w14:textId="77777777" w:rsidR="007D43C7" w:rsidRDefault="00000000">
      <w:pPr>
        <w:pStyle w:val="ListBullet"/>
      </w:pPr>
      <w:r>
        <w:t>static powder bed</w:t>
      </w:r>
    </w:p>
    <w:p w14:paraId="16A59539" w14:textId="77777777" w:rsidR="007D43C7" w:rsidRDefault="00000000">
      <w:pPr>
        <w:pStyle w:val="ListBullet"/>
      </w:pPr>
      <w:r>
        <w:t>uniform bulk density</w:t>
      </w:r>
    </w:p>
    <w:p w14:paraId="695A5B0F" w14:textId="77777777" w:rsidR="007D43C7" w:rsidRDefault="00000000">
      <w:pPr>
        <w:pStyle w:val="ListBullet"/>
      </w:pPr>
      <w:r>
        <w:lastRenderedPageBreak/>
        <w:t>circular probe window</w:t>
      </w:r>
    </w:p>
    <w:p w14:paraId="4A6446DC" w14:textId="77777777" w:rsidR="007D43C7" w:rsidRDefault="00000000">
      <w:pPr>
        <w:pStyle w:val="ListBullet"/>
      </w:pPr>
      <w:r>
        <w:t>uniform effective penetration depth</w:t>
      </w:r>
    </w:p>
    <w:p w14:paraId="03FF3BCB" w14:textId="77777777" w:rsidR="007D43C7" w:rsidRDefault="00000000">
      <w:pPr>
        <w:pStyle w:val="ListBullet"/>
      </w:pPr>
      <w:r>
        <w:t>cylindrical optical interaction volume approximation</w:t>
      </w:r>
    </w:p>
    <w:p w14:paraId="71A5945D" w14:textId="77777777" w:rsidR="007D43C7" w:rsidRDefault="00000000">
      <w:pPr>
        <w:pStyle w:val="ListBullet"/>
      </w:pPr>
      <w:r>
        <w:t>no particle motion during acquisition</w:t>
      </w:r>
    </w:p>
    <w:p w14:paraId="7839A7C5" w14:textId="77777777" w:rsidR="007D43C7" w:rsidRDefault="00000000">
      <w:pPr>
        <w:pStyle w:val="ListBullet"/>
      </w:pPr>
      <w:r>
        <w:t>no resampling</w:t>
      </w:r>
    </w:p>
    <w:p w14:paraId="56E637A9" w14:textId="77777777" w:rsidR="007D43C7" w:rsidRDefault="00000000">
      <w:pPr>
        <w:pStyle w:val="ListBullet"/>
      </w:pPr>
      <w:r>
        <w:t>no detailed radiative transfer model yet</w:t>
      </w:r>
    </w:p>
    <w:p w14:paraId="58F23B6A" w14:textId="77777777" w:rsidR="007D43C7" w:rsidRDefault="00000000">
      <w:pPr>
        <w:pStyle w:val="Heading1"/>
      </w:pPr>
      <w:r>
        <w:t>Worked example</w:t>
      </w:r>
    </w:p>
    <w:p w14:paraId="5FDE365C" w14:textId="77777777" w:rsidR="007D43C7" w:rsidRDefault="00000000">
      <w:r>
        <w:t>A representative worked example is shown for a penetration depth of 1.0 mm and a bulk density of 0.5 g/cm^3. This gives one concrete reference point before the full static sweep is interpreted.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43C7" w14:paraId="06222C9B" w14:textId="77777777">
        <w:tc>
          <w:tcPr>
            <w:tcW w:w="2880" w:type="dxa"/>
          </w:tcPr>
          <w:p w14:paraId="6AD853FE" w14:textId="77777777" w:rsidR="007D43C7" w:rsidRDefault="00000000">
            <w:r>
              <w:rPr>
                <w:b/>
                <w:sz w:val="18"/>
              </w:rPr>
              <w:t>Quantity</w:t>
            </w:r>
          </w:p>
        </w:tc>
        <w:tc>
          <w:tcPr>
            <w:tcW w:w="2880" w:type="dxa"/>
          </w:tcPr>
          <w:p w14:paraId="081B18AF" w14:textId="77777777" w:rsidR="007D43C7" w:rsidRDefault="00000000">
            <w:r>
              <w:rPr>
                <w:b/>
                <w:sz w:val="18"/>
              </w:rPr>
              <w:t>Value</w:t>
            </w:r>
          </w:p>
        </w:tc>
        <w:tc>
          <w:tcPr>
            <w:tcW w:w="2880" w:type="dxa"/>
          </w:tcPr>
          <w:p w14:paraId="128EAA26" w14:textId="77777777" w:rsidR="007D43C7" w:rsidRDefault="00000000">
            <w:r>
              <w:rPr>
                <w:b/>
                <w:sz w:val="18"/>
              </w:rPr>
              <w:t>Unit</w:t>
            </w:r>
          </w:p>
        </w:tc>
      </w:tr>
      <w:tr w:rsidR="007D43C7" w14:paraId="03A013AF" w14:textId="77777777">
        <w:tc>
          <w:tcPr>
            <w:tcW w:w="2880" w:type="dxa"/>
          </w:tcPr>
          <w:p w14:paraId="6815DDA5" w14:textId="77777777" w:rsidR="007D43C7" w:rsidRDefault="00000000">
            <w:r>
              <w:rPr>
                <w:sz w:val="18"/>
              </w:rPr>
              <w:t>Bulk density</w:t>
            </w:r>
          </w:p>
        </w:tc>
        <w:tc>
          <w:tcPr>
            <w:tcW w:w="2880" w:type="dxa"/>
          </w:tcPr>
          <w:p w14:paraId="29E4EAA5" w14:textId="77777777" w:rsidR="007D43C7" w:rsidRDefault="00000000">
            <w:r>
              <w:rPr>
                <w:sz w:val="18"/>
              </w:rPr>
              <w:t>0.5</w:t>
            </w:r>
          </w:p>
        </w:tc>
        <w:tc>
          <w:tcPr>
            <w:tcW w:w="2880" w:type="dxa"/>
          </w:tcPr>
          <w:p w14:paraId="4E0A7E67" w14:textId="77777777" w:rsidR="007D43C7" w:rsidRDefault="00000000">
            <w:r>
              <w:rPr>
                <w:sz w:val="18"/>
              </w:rPr>
              <w:t>g/cm^3</w:t>
            </w:r>
          </w:p>
        </w:tc>
      </w:tr>
      <w:tr w:rsidR="007D43C7" w14:paraId="3C75F46D" w14:textId="77777777">
        <w:tc>
          <w:tcPr>
            <w:tcW w:w="2880" w:type="dxa"/>
          </w:tcPr>
          <w:p w14:paraId="2F1FC105" w14:textId="77777777" w:rsidR="007D43C7" w:rsidRDefault="00000000">
            <w:r>
              <w:rPr>
                <w:sz w:val="18"/>
              </w:rPr>
              <w:t>Penetration depth</w:t>
            </w:r>
          </w:p>
        </w:tc>
        <w:tc>
          <w:tcPr>
            <w:tcW w:w="2880" w:type="dxa"/>
          </w:tcPr>
          <w:p w14:paraId="703CA93E" w14:textId="77777777" w:rsidR="007D43C7" w:rsidRDefault="00000000">
            <w:r>
              <w:rPr>
                <w:sz w:val="18"/>
              </w:rPr>
              <w:t>1.0</w:t>
            </w:r>
          </w:p>
        </w:tc>
        <w:tc>
          <w:tcPr>
            <w:tcW w:w="2880" w:type="dxa"/>
          </w:tcPr>
          <w:p w14:paraId="623593DA" w14:textId="77777777" w:rsidR="007D43C7" w:rsidRDefault="00000000">
            <w:r>
              <w:rPr>
                <w:sz w:val="18"/>
              </w:rPr>
              <w:t>mm</w:t>
            </w:r>
          </w:p>
        </w:tc>
      </w:tr>
      <w:tr w:rsidR="007D43C7" w14:paraId="328FDA60" w14:textId="77777777">
        <w:tc>
          <w:tcPr>
            <w:tcW w:w="2880" w:type="dxa"/>
          </w:tcPr>
          <w:p w14:paraId="142ED876" w14:textId="77777777" w:rsidR="007D43C7" w:rsidRDefault="00000000">
            <w:r>
              <w:rPr>
                <w:sz w:val="18"/>
              </w:rPr>
              <w:t>Illuminated area</w:t>
            </w:r>
          </w:p>
        </w:tc>
        <w:tc>
          <w:tcPr>
            <w:tcW w:w="2880" w:type="dxa"/>
          </w:tcPr>
          <w:p w14:paraId="6432D8B1" w14:textId="77777777" w:rsidR="007D43C7" w:rsidRDefault="00000000">
            <w:r>
              <w:rPr>
                <w:sz w:val="18"/>
              </w:rPr>
              <w:t>0.1963</w:t>
            </w:r>
          </w:p>
        </w:tc>
        <w:tc>
          <w:tcPr>
            <w:tcW w:w="2880" w:type="dxa"/>
          </w:tcPr>
          <w:p w14:paraId="0DAFF67D" w14:textId="77777777" w:rsidR="007D43C7" w:rsidRDefault="00000000">
            <w:r>
              <w:rPr>
                <w:sz w:val="18"/>
              </w:rPr>
              <w:t>cm^2</w:t>
            </w:r>
          </w:p>
        </w:tc>
      </w:tr>
      <w:tr w:rsidR="007D43C7" w14:paraId="42215771" w14:textId="77777777">
        <w:tc>
          <w:tcPr>
            <w:tcW w:w="2880" w:type="dxa"/>
          </w:tcPr>
          <w:p w14:paraId="53B95ADB" w14:textId="77777777" w:rsidR="007D43C7" w:rsidRDefault="00000000">
            <w:r>
              <w:rPr>
                <w:sz w:val="18"/>
              </w:rPr>
              <w:t>Sampled volume</w:t>
            </w:r>
          </w:p>
        </w:tc>
        <w:tc>
          <w:tcPr>
            <w:tcW w:w="2880" w:type="dxa"/>
          </w:tcPr>
          <w:p w14:paraId="08DF766D" w14:textId="77777777" w:rsidR="007D43C7" w:rsidRDefault="00000000">
            <w:r>
              <w:rPr>
                <w:sz w:val="18"/>
              </w:rPr>
              <w:t>0.0196</w:t>
            </w:r>
          </w:p>
        </w:tc>
        <w:tc>
          <w:tcPr>
            <w:tcW w:w="2880" w:type="dxa"/>
          </w:tcPr>
          <w:p w14:paraId="7FCEF887" w14:textId="77777777" w:rsidR="007D43C7" w:rsidRDefault="00000000">
            <w:r>
              <w:rPr>
                <w:sz w:val="18"/>
              </w:rPr>
              <w:t>cm^3</w:t>
            </w:r>
          </w:p>
        </w:tc>
      </w:tr>
      <w:tr w:rsidR="007D43C7" w14:paraId="6BE30AFF" w14:textId="77777777">
        <w:tc>
          <w:tcPr>
            <w:tcW w:w="2880" w:type="dxa"/>
          </w:tcPr>
          <w:p w14:paraId="14246265" w14:textId="77777777" w:rsidR="007D43C7" w:rsidRDefault="00000000">
            <w:r>
              <w:rPr>
                <w:sz w:val="18"/>
              </w:rPr>
              <w:t>Effective sample size</w:t>
            </w:r>
          </w:p>
        </w:tc>
        <w:tc>
          <w:tcPr>
            <w:tcW w:w="2880" w:type="dxa"/>
          </w:tcPr>
          <w:p w14:paraId="52DF7616" w14:textId="77777777" w:rsidR="007D43C7" w:rsidRDefault="00000000">
            <w:r>
              <w:rPr>
                <w:sz w:val="18"/>
              </w:rPr>
              <w:t>9.8175</w:t>
            </w:r>
          </w:p>
        </w:tc>
        <w:tc>
          <w:tcPr>
            <w:tcW w:w="2880" w:type="dxa"/>
          </w:tcPr>
          <w:p w14:paraId="61C20913" w14:textId="77777777" w:rsidR="007D43C7" w:rsidRDefault="00000000">
            <w:r>
              <w:rPr>
                <w:sz w:val="18"/>
              </w:rPr>
              <w:t>mg</w:t>
            </w:r>
          </w:p>
        </w:tc>
      </w:tr>
    </w:tbl>
    <w:p w14:paraId="0029C476" w14:textId="77777777" w:rsidR="007D43C7" w:rsidRDefault="007D43C7"/>
    <w:p w14:paraId="5D62A507" w14:textId="77777777" w:rsidR="007D43C7" w:rsidRDefault="00000000">
      <w:pPr>
        <w:pStyle w:val="Heading1"/>
      </w:pPr>
      <w:r>
        <w:t>Model scenarios and sweep design</w:t>
      </w:r>
    </w:p>
    <w:p w14:paraId="2C61E64C" w14:textId="77777777" w:rsidR="007D43C7" w:rsidRDefault="00000000">
      <w:r>
        <w:t>The static sweep varies only two quantities: penetration depth and bulk density. The illuminated area is fixed by probe geometry, so the report isolates how optical depth and density convert directly into sampled volume and sampled mass.</w:t>
      </w:r>
    </w:p>
    <w:p w14:paraId="42CCB0ED" w14:textId="77777777" w:rsidR="007D43C7" w:rsidRDefault="00000000">
      <w:pPr>
        <w:pStyle w:val="ListBullet"/>
      </w:pPr>
      <w:r>
        <w:t>penetration depth from 0.1 to 2.0 mm in 0.1 mm steps</w:t>
      </w:r>
    </w:p>
    <w:p w14:paraId="41AC3A3B" w14:textId="77777777" w:rsidR="007D43C7" w:rsidRDefault="00000000">
      <w:pPr>
        <w:pStyle w:val="ListBullet"/>
      </w:pPr>
      <w:r>
        <w:t>bulk-density scenarios of 0.4, 0.5, 0.6 g/cm^3</w:t>
      </w:r>
    </w:p>
    <w:p w14:paraId="0742C3E0" w14:textId="77777777" w:rsidR="007D43C7" w:rsidRDefault="00000000">
      <w:r>
        <w:t>This produces 60 modeled scenarios.</w:t>
      </w:r>
    </w:p>
    <w:p w14:paraId="27612512" w14:textId="77777777" w:rsidR="007D43C7" w:rsidRDefault="00000000">
      <w:pPr>
        <w:pStyle w:val="Heading1"/>
      </w:pPr>
      <w:r>
        <w:t>Selected results table</w:t>
      </w:r>
    </w:p>
    <w:p w14:paraId="54D7DBF6" w14:textId="77777777" w:rsidR="007D43C7" w:rsidRDefault="00000000">
      <w:r>
        <w:t>The selected table below shows representative static scenarios spanning low, medium, and high penetration depth across the three density cases.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2"/>
      </w:tblGrid>
      <w:tr w:rsidR="007D43C7" w14:paraId="2C709D6D" w14:textId="77777777">
        <w:tc>
          <w:tcPr>
            <w:tcW w:w="2160" w:type="dxa"/>
          </w:tcPr>
          <w:p w14:paraId="781E3D96" w14:textId="77777777" w:rsidR="007D43C7" w:rsidRDefault="00000000">
            <w:r>
              <w:rPr>
                <w:b/>
                <w:sz w:val="18"/>
              </w:rPr>
              <w:t>bulkdensityg_cm3</w:t>
            </w:r>
          </w:p>
        </w:tc>
        <w:tc>
          <w:tcPr>
            <w:tcW w:w="2160" w:type="dxa"/>
          </w:tcPr>
          <w:p w14:paraId="3B2D9FCD" w14:textId="77777777" w:rsidR="007D43C7" w:rsidRDefault="00000000">
            <w:r>
              <w:rPr>
                <w:b/>
                <w:sz w:val="18"/>
              </w:rPr>
              <w:t>penetrationdepthmm</w:t>
            </w:r>
          </w:p>
        </w:tc>
        <w:tc>
          <w:tcPr>
            <w:tcW w:w="2160" w:type="dxa"/>
          </w:tcPr>
          <w:p w14:paraId="60583C22" w14:textId="77777777" w:rsidR="007D43C7" w:rsidRDefault="00000000">
            <w:r>
              <w:rPr>
                <w:b/>
                <w:sz w:val="18"/>
              </w:rPr>
              <w:t>sampledvolumecm3</w:t>
            </w:r>
          </w:p>
        </w:tc>
        <w:tc>
          <w:tcPr>
            <w:tcW w:w="2160" w:type="dxa"/>
          </w:tcPr>
          <w:p w14:paraId="3407DB30" w14:textId="77777777" w:rsidR="007D43C7" w:rsidRDefault="00000000">
            <w:r>
              <w:rPr>
                <w:b/>
                <w:sz w:val="18"/>
              </w:rPr>
              <w:t>effectivesamplesize_mg</w:t>
            </w:r>
          </w:p>
        </w:tc>
      </w:tr>
      <w:tr w:rsidR="007D43C7" w14:paraId="65393091" w14:textId="77777777">
        <w:tc>
          <w:tcPr>
            <w:tcW w:w="2160" w:type="dxa"/>
          </w:tcPr>
          <w:p w14:paraId="77542208" w14:textId="77777777" w:rsidR="007D43C7" w:rsidRDefault="00000000">
            <w:r>
              <w:rPr>
                <w:sz w:val="18"/>
              </w:rPr>
              <w:t>0.4</w:t>
            </w:r>
          </w:p>
        </w:tc>
        <w:tc>
          <w:tcPr>
            <w:tcW w:w="2160" w:type="dxa"/>
          </w:tcPr>
          <w:p w14:paraId="71AA7906" w14:textId="77777777" w:rsidR="007D43C7" w:rsidRDefault="00000000">
            <w:r>
              <w:rPr>
                <w:sz w:val="18"/>
              </w:rPr>
              <w:t>0.5</w:t>
            </w:r>
          </w:p>
        </w:tc>
        <w:tc>
          <w:tcPr>
            <w:tcW w:w="2160" w:type="dxa"/>
          </w:tcPr>
          <w:p w14:paraId="33F1DF94" w14:textId="77777777" w:rsidR="007D43C7" w:rsidRDefault="00000000">
            <w:r>
              <w:rPr>
                <w:sz w:val="18"/>
              </w:rPr>
              <w:t>0.0098</w:t>
            </w:r>
          </w:p>
        </w:tc>
        <w:tc>
          <w:tcPr>
            <w:tcW w:w="2160" w:type="dxa"/>
          </w:tcPr>
          <w:p w14:paraId="611B091B" w14:textId="77777777" w:rsidR="007D43C7" w:rsidRDefault="00000000">
            <w:r>
              <w:rPr>
                <w:sz w:val="18"/>
              </w:rPr>
              <w:t>3.9270</w:t>
            </w:r>
          </w:p>
        </w:tc>
      </w:tr>
      <w:tr w:rsidR="007D43C7" w14:paraId="08FCFE72" w14:textId="77777777">
        <w:tc>
          <w:tcPr>
            <w:tcW w:w="2160" w:type="dxa"/>
          </w:tcPr>
          <w:p w14:paraId="5E0909C2" w14:textId="77777777" w:rsidR="007D43C7" w:rsidRDefault="00000000">
            <w:r>
              <w:rPr>
                <w:sz w:val="18"/>
              </w:rPr>
              <w:t>0.4</w:t>
            </w:r>
          </w:p>
        </w:tc>
        <w:tc>
          <w:tcPr>
            <w:tcW w:w="2160" w:type="dxa"/>
          </w:tcPr>
          <w:p w14:paraId="1BC84493" w14:textId="77777777" w:rsidR="007D43C7" w:rsidRDefault="00000000">
            <w:r>
              <w:rPr>
                <w:sz w:val="18"/>
              </w:rPr>
              <w:t>1.0</w:t>
            </w:r>
          </w:p>
        </w:tc>
        <w:tc>
          <w:tcPr>
            <w:tcW w:w="2160" w:type="dxa"/>
          </w:tcPr>
          <w:p w14:paraId="6CFB80DC" w14:textId="77777777" w:rsidR="007D43C7" w:rsidRDefault="00000000">
            <w:r>
              <w:rPr>
                <w:sz w:val="18"/>
              </w:rPr>
              <w:t>0.0196</w:t>
            </w:r>
          </w:p>
        </w:tc>
        <w:tc>
          <w:tcPr>
            <w:tcW w:w="2160" w:type="dxa"/>
          </w:tcPr>
          <w:p w14:paraId="078B6060" w14:textId="77777777" w:rsidR="007D43C7" w:rsidRDefault="00000000">
            <w:r>
              <w:rPr>
                <w:sz w:val="18"/>
              </w:rPr>
              <w:t>7.8540</w:t>
            </w:r>
          </w:p>
        </w:tc>
      </w:tr>
      <w:tr w:rsidR="007D43C7" w14:paraId="390CC21D" w14:textId="77777777">
        <w:tc>
          <w:tcPr>
            <w:tcW w:w="2160" w:type="dxa"/>
          </w:tcPr>
          <w:p w14:paraId="6CBA1E66" w14:textId="77777777" w:rsidR="007D43C7" w:rsidRDefault="00000000">
            <w:r>
              <w:rPr>
                <w:sz w:val="18"/>
              </w:rPr>
              <w:t>0.4</w:t>
            </w:r>
          </w:p>
        </w:tc>
        <w:tc>
          <w:tcPr>
            <w:tcW w:w="2160" w:type="dxa"/>
          </w:tcPr>
          <w:p w14:paraId="3B2D17BB" w14:textId="77777777" w:rsidR="007D43C7" w:rsidRDefault="00000000">
            <w:r>
              <w:rPr>
                <w:sz w:val="18"/>
              </w:rPr>
              <w:t>2.0</w:t>
            </w:r>
          </w:p>
        </w:tc>
        <w:tc>
          <w:tcPr>
            <w:tcW w:w="2160" w:type="dxa"/>
          </w:tcPr>
          <w:p w14:paraId="4BF43155" w14:textId="77777777" w:rsidR="007D43C7" w:rsidRDefault="00000000">
            <w:r>
              <w:rPr>
                <w:sz w:val="18"/>
              </w:rPr>
              <w:t>0.0393</w:t>
            </w:r>
          </w:p>
        </w:tc>
        <w:tc>
          <w:tcPr>
            <w:tcW w:w="2160" w:type="dxa"/>
          </w:tcPr>
          <w:p w14:paraId="72155FE5" w14:textId="77777777" w:rsidR="007D43C7" w:rsidRDefault="00000000">
            <w:r>
              <w:rPr>
                <w:sz w:val="18"/>
              </w:rPr>
              <w:t>15.7080</w:t>
            </w:r>
          </w:p>
        </w:tc>
      </w:tr>
      <w:tr w:rsidR="007D43C7" w14:paraId="2108B494" w14:textId="77777777">
        <w:tc>
          <w:tcPr>
            <w:tcW w:w="2160" w:type="dxa"/>
          </w:tcPr>
          <w:p w14:paraId="397F97FF" w14:textId="77777777" w:rsidR="007D43C7" w:rsidRDefault="00000000">
            <w:r>
              <w:rPr>
                <w:sz w:val="18"/>
              </w:rPr>
              <w:t>0.5</w:t>
            </w:r>
          </w:p>
        </w:tc>
        <w:tc>
          <w:tcPr>
            <w:tcW w:w="2160" w:type="dxa"/>
          </w:tcPr>
          <w:p w14:paraId="6EF6D3B9" w14:textId="77777777" w:rsidR="007D43C7" w:rsidRDefault="00000000">
            <w:r>
              <w:rPr>
                <w:sz w:val="18"/>
              </w:rPr>
              <w:t>0.5</w:t>
            </w:r>
          </w:p>
        </w:tc>
        <w:tc>
          <w:tcPr>
            <w:tcW w:w="2160" w:type="dxa"/>
          </w:tcPr>
          <w:p w14:paraId="0E2541FE" w14:textId="77777777" w:rsidR="007D43C7" w:rsidRDefault="00000000">
            <w:r>
              <w:rPr>
                <w:sz w:val="18"/>
              </w:rPr>
              <w:t>0.0098</w:t>
            </w:r>
          </w:p>
        </w:tc>
        <w:tc>
          <w:tcPr>
            <w:tcW w:w="2160" w:type="dxa"/>
          </w:tcPr>
          <w:p w14:paraId="46616266" w14:textId="77777777" w:rsidR="007D43C7" w:rsidRDefault="00000000">
            <w:r>
              <w:rPr>
                <w:sz w:val="18"/>
              </w:rPr>
              <w:t>4.9087</w:t>
            </w:r>
          </w:p>
        </w:tc>
      </w:tr>
      <w:tr w:rsidR="007D43C7" w14:paraId="0179FE66" w14:textId="77777777">
        <w:tc>
          <w:tcPr>
            <w:tcW w:w="2160" w:type="dxa"/>
          </w:tcPr>
          <w:p w14:paraId="66045D37" w14:textId="77777777" w:rsidR="007D43C7" w:rsidRDefault="00000000">
            <w:r>
              <w:rPr>
                <w:sz w:val="18"/>
              </w:rPr>
              <w:t>0.5</w:t>
            </w:r>
          </w:p>
        </w:tc>
        <w:tc>
          <w:tcPr>
            <w:tcW w:w="2160" w:type="dxa"/>
          </w:tcPr>
          <w:p w14:paraId="507903CF" w14:textId="77777777" w:rsidR="007D43C7" w:rsidRDefault="00000000">
            <w:r>
              <w:rPr>
                <w:sz w:val="18"/>
              </w:rPr>
              <w:t>1.0</w:t>
            </w:r>
          </w:p>
        </w:tc>
        <w:tc>
          <w:tcPr>
            <w:tcW w:w="2160" w:type="dxa"/>
          </w:tcPr>
          <w:p w14:paraId="4D940D91" w14:textId="77777777" w:rsidR="007D43C7" w:rsidRDefault="00000000">
            <w:r>
              <w:rPr>
                <w:sz w:val="18"/>
              </w:rPr>
              <w:t>0.0196</w:t>
            </w:r>
          </w:p>
        </w:tc>
        <w:tc>
          <w:tcPr>
            <w:tcW w:w="2160" w:type="dxa"/>
          </w:tcPr>
          <w:p w14:paraId="43D946B2" w14:textId="77777777" w:rsidR="007D43C7" w:rsidRDefault="00000000">
            <w:r>
              <w:rPr>
                <w:sz w:val="18"/>
              </w:rPr>
              <w:t>9.8175</w:t>
            </w:r>
          </w:p>
        </w:tc>
      </w:tr>
      <w:tr w:rsidR="007D43C7" w14:paraId="784FD559" w14:textId="77777777">
        <w:tc>
          <w:tcPr>
            <w:tcW w:w="2160" w:type="dxa"/>
          </w:tcPr>
          <w:p w14:paraId="40213977" w14:textId="77777777" w:rsidR="007D43C7" w:rsidRDefault="00000000">
            <w:r>
              <w:rPr>
                <w:sz w:val="18"/>
              </w:rPr>
              <w:t>0.5</w:t>
            </w:r>
          </w:p>
        </w:tc>
        <w:tc>
          <w:tcPr>
            <w:tcW w:w="2160" w:type="dxa"/>
          </w:tcPr>
          <w:p w14:paraId="55A65CBA" w14:textId="77777777" w:rsidR="007D43C7" w:rsidRDefault="00000000">
            <w:r>
              <w:rPr>
                <w:sz w:val="18"/>
              </w:rPr>
              <w:t>2.0</w:t>
            </w:r>
          </w:p>
        </w:tc>
        <w:tc>
          <w:tcPr>
            <w:tcW w:w="2160" w:type="dxa"/>
          </w:tcPr>
          <w:p w14:paraId="6A403059" w14:textId="77777777" w:rsidR="007D43C7" w:rsidRDefault="00000000">
            <w:r>
              <w:rPr>
                <w:sz w:val="18"/>
              </w:rPr>
              <w:t>0.0393</w:t>
            </w:r>
          </w:p>
        </w:tc>
        <w:tc>
          <w:tcPr>
            <w:tcW w:w="2160" w:type="dxa"/>
          </w:tcPr>
          <w:p w14:paraId="3B8BABEF" w14:textId="77777777" w:rsidR="007D43C7" w:rsidRDefault="00000000">
            <w:r>
              <w:rPr>
                <w:sz w:val="18"/>
              </w:rPr>
              <w:t>19.6350</w:t>
            </w:r>
          </w:p>
        </w:tc>
      </w:tr>
      <w:tr w:rsidR="007D43C7" w14:paraId="37C7E533" w14:textId="77777777">
        <w:tc>
          <w:tcPr>
            <w:tcW w:w="2160" w:type="dxa"/>
          </w:tcPr>
          <w:p w14:paraId="29B8BC42" w14:textId="77777777" w:rsidR="007D43C7" w:rsidRDefault="00000000">
            <w:r>
              <w:rPr>
                <w:sz w:val="18"/>
              </w:rPr>
              <w:t>0.6</w:t>
            </w:r>
          </w:p>
        </w:tc>
        <w:tc>
          <w:tcPr>
            <w:tcW w:w="2160" w:type="dxa"/>
          </w:tcPr>
          <w:p w14:paraId="2F1AEC72" w14:textId="77777777" w:rsidR="007D43C7" w:rsidRDefault="00000000">
            <w:r>
              <w:rPr>
                <w:sz w:val="18"/>
              </w:rPr>
              <w:t>0.5</w:t>
            </w:r>
          </w:p>
        </w:tc>
        <w:tc>
          <w:tcPr>
            <w:tcW w:w="2160" w:type="dxa"/>
          </w:tcPr>
          <w:p w14:paraId="36ED9B4B" w14:textId="77777777" w:rsidR="007D43C7" w:rsidRDefault="00000000">
            <w:r>
              <w:rPr>
                <w:sz w:val="18"/>
              </w:rPr>
              <w:t>0.0098</w:t>
            </w:r>
          </w:p>
        </w:tc>
        <w:tc>
          <w:tcPr>
            <w:tcW w:w="2160" w:type="dxa"/>
          </w:tcPr>
          <w:p w14:paraId="546B69D5" w14:textId="77777777" w:rsidR="007D43C7" w:rsidRDefault="00000000">
            <w:r>
              <w:rPr>
                <w:sz w:val="18"/>
              </w:rPr>
              <w:t>5.8905</w:t>
            </w:r>
          </w:p>
        </w:tc>
      </w:tr>
      <w:tr w:rsidR="007D43C7" w14:paraId="48BD681E" w14:textId="77777777">
        <w:tc>
          <w:tcPr>
            <w:tcW w:w="2160" w:type="dxa"/>
          </w:tcPr>
          <w:p w14:paraId="0AB0A0AF" w14:textId="77777777" w:rsidR="007D43C7" w:rsidRDefault="00000000">
            <w:r>
              <w:rPr>
                <w:sz w:val="18"/>
              </w:rPr>
              <w:t>0.6</w:t>
            </w:r>
          </w:p>
        </w:tc>
        <w:tc>
          <w:tcPr>
            <w:tcW w:w="2160" w:type="dxa"/>
          </w:tcPr>
          <w:p w14:paraId="3511142B" w14:textId="77777777" w:rsidR="007D43C7" w:rsidRDefault="00000000">
            <w:r>
              <w:rPr>
                <w:sz w:val="18"/>
              </w:rPr>
              <w:t>1.0</w:t>
            </w:r>
          </w:p>
        </w:tc>
        <w:tc>
          <w:tcPr>
            <w:tcW w:w="2160" w:type="dxa"/>
          </w:tcPr>
          <w:p w14:paraId="6B3F911B" w14:textId="77777777" w:rsidR="007D43C7" w:rsidRDefault="00000000">
            <w:r>
              <w:rPr>
                <w:sz w:val="18"/>
              </w:rPr>
              <w:t>0.0196</w:t>
            </w:r>
          </w:p>
        </w:tc>
        <w:tc>
          <w:tcPr>
            <w:tcW w:w="2160" w:type="dxa"/>
          </w:tcPr>
          <w:p w14:paraId="00AEB0B3" w14:textId="77777777" w:rsidR="007D43C7" w:rsidRDefault="00000000">
            <w:r>
              <w:rPr>
                <w:sz w:val="18"/>
              </w:rPr>
              <w:t>11.7810</w:t>
            </w:r>
          </w:p>
        </w:tc>
      </w:tr>
      <w:tr w:rsidR="007D43C7" w14:paraId="5061276B" w14:textId="77777777">
        <w:tc>
          <w:tcPr>
            <w:tcW w:w="2160" w:type="dxa"/>
          </w:tcPr>
          <w:p w14:paraId="25501D5E" w14:textId="77777777" w:rsidR="007D43C7" w:rsidRDefault="00000000">
            <w:r>
              <w:rPr>
                <w:sz w:val="18"/>
              </w:rPr>
              <w:t>0.6</w:t>
            </w:r>
          </w:p>
        </w:tc>
        <w:tc>
          <w:tcPr>
            <w:tcW w:w="2160" w:type="dxa"/>
          </w:tcPr>
          <w:p w14:paraId="0D83759E" w14:textId="77777777" w:rsidR="007D43C7" w:rsidRDefault="00000000">
            <w:r>
              <w:rPr>
                <w:sz w:val="18"/>
              </w:rPr>
              <w:t>2.0</w:t>
            </w:r>
          </w:p>
        </w:tc>
        <w:tc>
          <w:tcPr>
            <w:tcW w:w="2160" w:type="dxa"/>
          </w:tcPr>
          <w:p w14:paraId="0743F968" w14:textId="77777777" w:rsidR="007D43C7" w:rsidRDefault="00000000">
            <w:r>
              <w:rPr>
                <w:sz w:val="18"/>
              </w:rPr>
              <w:t>0.0393</w:t>
            </w:r>
          </w:p>
        </w:tc>
        <w:tc>
          <w:tcPr>
            <w:tcW w:w="2160" w:type="dxa"/>
          </w:tcPr>
          <w:p w14:paraId="55C3B770" w14:textId="77777777" w:rsidR="007D43C7" w:rsidRDefault="00000000">
            <w:r>
              <w:rPr>
                <w:sz w:val="18"/>
              </w:rPr>
              <w:t>23.5619</w:t>
            </w:r>
          </w:p>
        </w:tc>
      </w:tr>
    </w:tbl>
    <w:p w14:paraId="3A3204A5" w14:textId="77777777" w:rsidR="007D43C7" w:rsidRDefault="007D43C7"/>
    <w:p w14:paraId="2BE90070" w14:textId="77777777" w:rsidR="007D43C7" w:rsidRDefault="00000000">
      <w:pPr>
        <w:pStyle w:val="Heading1"/>
      </w:pPr>
      <w:r>
        <w:lastRenderedPageBreak/>
        <w:t>Figures</w:t>
      </w:r>
    </w:p>
    <w:p w14:paraId="24C2A201" w14:textId="77777777" w:rsidR="007D43C7" w:rsidRDefault="00000000">
      <w:r>
        <w:t>The figures are presented in causal order: first the geometric sampled volume set by penetration depth, then the resulting effective sampled mass once bulk density is applied.</w:t>
      </w:r>
    </w:p>
    <w:p w14:paraId="59CDC79E" w14:textId="77777777" w:rsidR="007D43C7" w:rsidRDefault="00000000">
      <w:r>
        <w:t>Figure 1. Geometric sampled volume versus penetration depth for Setup A.</w:t>
      </w:r>
    </w:p>
    <w:p w14:paraId="466FEEA3" w14:textId="77777777" w:rsidR="007D43C7" w:rsidRDefault="00000000">
      <w:r>
        <w:rPr>
          <w:noProof/>
        </w:rPr>
        <w:drawing>
          <wp:inline distT="0" distB="0" distL="0" distR="0" wp14:anchorId="17FE6B25" wp14:editId="166124F7">
            <wp:extent cx="5715000" cy="36333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01_sampled_volume_vs_penetration_dep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3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AED1" w14:textId="77777777" w:rsidR="007D43C7" w:rsidRDefault="00000000">
      <w:r>
        <w:t>Figure 2. Effective sampled mass versus penetration depth for the three bulk-density scenarios.</w:t>
      </w:r>
    </w:p>
    <w:p w14:paraId="00996C55" w14:textId="77777777" w:rsidR="007D43C7" w:rsidRDefault="00000000">
      <w:r>
        <w:rPr>
          <w:noProof/>
        </w:rPr>
        <w:lastRenderedPageBreak/>
        <w:drawing>
          <wp:inline distT="0" distB="0" distL="0" distR="0" wp14:anchorId="27D3C5E3" wp14:editId="025B6B1D">
            <wp:extent cx="5715000" cy="35351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ot_02_effective_sample_size_vs_penetration_dep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BBA5" w14:textId="77777777" w:rsidR="007D43C7" w:rsidRDefault="00000000">
      <w:pPr>
        <w:pStyle w:val="Heading2"/>
      </w:pPr>
      <w:r>
        <w:t>Results Interpretation</w:t>
      </w:r>
    </w:p>
    <w:p w14:paraId="0D74565A" w14:textId="77777777" w:rsidR="007D43C7" w:rsidRDefault="00000000">
      <w:pPr>
        <w:pStyle w:val="ListBullet"/>
      </w:pPr>
      <w:r>
        <w:t>effective sample size (sampled mass) scales linearly with penetration depth when illuminated area is fixed</w:t>
      </w:r>
    </w:p>
    <w:p w14:paraId="43217C85" w14:textId="77777777" w:rsidR="007D43C7" w:rsidRDefault="00000000">
      <w:pPr>
        <w:pStyle w:val="ListBullet"/>
      </w:pPr>
      <w:r>
        <w:t>effective sample size increases with bulk density at any fixed penetration depth</w:t>
      </w:r>
    </w:p>
    <w:p w14:paraId="76B2D6E3" w14:textId="77777777" w:rsidR="007D43C7" w:rsidRDefault="00000000">
      <w:pPr>
        <w:pStyle w:val="ListBullet"/>
      </w:pPr>
      <w:r>
        <w:t>three density curves (0.40, 0.50, 0.60 g/cm^3) provide discrete scenario comparison for static Setup A</w:t>
      </w:r>
    </w:p>
    <w:p w14:paraId="45EABF72" w14:textId="77777777" w:rsidR="007D43C7" w:rsidRDefault="00000000">
      <w:pPr>
        <w:pStyle w:val="ListBullet"/>
      </w:pPr>
      <w:r>
        <w:t>this remains a geometric first approximation rather than a full optical transport model</w:t>
      </w:r>
    </w:p>
    <w:p w14:paraId="59BF515A" w14:textId="77777777" w:rsidR="007D43C7" w:rsidRDefault="00000000">
      <w:pPr>
        <w:pStyle w:val="Heading2"/>
      </w:pPr>
      <w:r>
        <w:t>Practical Implications</w:t>
      </w:r>
    </w:p>
    <w:p w14:paraId="1BA0DAD7" w14:textId="77777777" w:rsidR="007D43C7" w:rsidRDefault="00000000">
      <w:pPr>
        <w:pStyle w:val="ListBullet"/>
      </w:pPr>
      <w:r>
        <w:t>uncertainty in penetration depth strongly affects estimated effective sample size</w:t>
      </w:r>
    </w:p>
    <w:p w14:paraId="04F8283A" w14:textId="77777777" w:rsidR="007D43C7" w:rsidRDefault="00000000">
      <w:pPr>
        <w:pStyle w:val="ListBullet"/>
      </w:pPr>
      <w:r>
        <w:t>bulk density matters when converting interaction volume to sampled mass</w:t>
      </w:r>
    </w:p>
    <w:p w14:paraId="3F2BDC70" w14:textId="77777777" w:rsidR="007D43C7" w:rsidRDefault="00000000">
      <w:pPr>
        <w:pStyle w:val="ListBullet"/>
      </w:pPr>
      <w:r>
        <w:t>this framework is useful for comparing powders and probe setups</w:t>
      </w:r>
    </w:p>
    <w:p w14:paraId="10B48457" w14:textId="77777777" w:rsidR="007D43C7" w:rsidRDefault="00000000">
      <w:pPr>
        <w:pStyle w:val="Heading2"/>
      </w:pPr>
      <w:r>
        <w:t>Limitations</w:t>
      </w:r>
    </w:p>
    <w:p w14:paraId="7845B44D" w14:textId="77777777" w:rsidR="007D43C7" w:rsidRDefault="00000000">
      <w:pPr>
        <w:pStyle w:val="ListBullet"/>
      </w:pPr>
      <w:r>
        <w:t>true photon sampling distribution is non-uniform</w:t>
      </w:r>
    </w:p>
    <w:p w14:paraId="2522DEBE" w14:textId="77777777" w:rsidR="007D43C7" w:rsidRDefault="00000000">
      <w:pPr>
        <w:pStyle w:val="ListBullet"/>
      </w:pPr>
      <w:r>
        <w:t>penetration depth is an effective parameter, not a sharp boundary</w:t>
      </w:r>
    </w:p>
    <w:p w14:paraId="45C7E0BC" w14:textId="77777777" w:rsidR="007D43C7" w:rsidRDefault="00000000">
      <w:pPr>
        <w:pStyle w:val="ListBullet"/>
      </w:pPr>
      <w:r>
        <w:t>bulk density may vary with compaction and handling</w:t>
      </w:r>
    </w:p>
    <w:p w14:paraId="2005719A" w14:textId="77777777" w:rsidR="007D43C7" w:rsidRDefault="00000000">
      <w:pPr>
        <w:pStyle w:val="ListBullet"/>
      </w:pPr>
      <w:r>
        <w:t>particle-level sampling statistics are not yet included</w:t>
      </w:r>
    </w:p>
    <w:p w14:paraId="0BE3EA9A" w14:textId="77777777" w:rsidR="007D43C7" w:rsidRDefault="00000000">
      <w:pPr>
        <w:pStyle w:val="ListBullet"/>
      </w:pPr>
      <w:r>
        <w:t>no correction factor for optical weighting yet</w:t>
      </w:r>
    </w:p>
    <w:p w14:paraId="41ABDEA0" w14:textId="77777777" w:rsidR="007D43C7" w:rsidRDefault="00000000">
      <w:pPr>
        <w:pStyle w:val="Heading1"/>
      </w:pPr>
      <w:r>
        <w:lastRenderedPageBreak/>
        <w:t>Appendices</w:t>
      </w:r>
    </w:p>
    <w:p w14:paraId="7988814E" w14:textId="77777777" w:rsidR="007D43C7" w:rsidRDefault="00000000">
      <w:pPr>
        <w:pStyle w:val="Heading2"/>
      </w:pPr>
      <w:r>
        <w:t>Next logical extensions</w:t>
      </w:r>
    </w:p>
    <w:p w14:paraId="04D57DBB" w14:textId="77777777" w:rsidR="007D43C7" w:rsidRDefault="00000000">
      <w:pPr>
        <w:pStyle w:val="ListBullet"/>
      </w:pPr>
      <w:r>
        <w:t>interaction volume correction factor</w:t>
      </w:r>
    </w:p>
    <w:p w14:paraId="0D453419" w14:textId="77777777" w:rsidR="007D43C7" w:rsidRDefault="00000000">
      <w:pPr>
        <w:pStyle w:val="ListBullet"/>
      </w:pPr>
      <w:r>
        <w:t>particle count estimation</w:t>
      </w:r>
    </w:p>
    <w:p w14:paraId="32EC494C" w14:textId="77777777" w:rsidR="007D43C7" w:rsidRDefault="00000000">
      <w:pPr>
        <w:pStyle w:val="ListBullet"/>
      </w:pPr>
      <w:r>
        <w:t>sensitivity analysis for probe diameter</w:t>
      </w:r>
    </w:p>
    <w:p w14:paraId="2DC4B483" w14:textId="77777777" w:rsidR="007D43C7" w:rsidRDefault="00000000">
      <w:pPr>
        <w:pStyle w:val="ListBullet"/>
      </w:pPr>
      <w:r>
        <w:t>uncertainty bands for penetration depth</w:t>
      </w:r>
    </w:p>
    <w:p w14:paraId="6E4DDF80" w14:textId="77777777" w:rsidR="007D43C7" w:rsidRDefault="00000000">
      <w:pPr>
        <w:pStyle w:val="ListBullet"/>
      </w:pPr>
      <w:r>
        <w:t>non-uniform optical weighting functions</w:t>
      </w:r>
    </w:p>
    <w:p w14:paraId="3C843081" w14:textId="77777777" w:rsidR="007D43C7" w:rsidRDefault="00000000">
      <w:pPr>
        <w:pStyle w:val="Heading1"/>
      </w:pPr>
      <w:r>
        <w:t>Exported artifacts</w:t>
      </w:r>
    </w:p>
    <w:p w14:paraId="36459A35" w14:textId="77777777" w:rsidR="007D43C7" w:rsidRDefault="00000000">
      <w:r>
        <w:t>CSV files</w:t>
      </w:r>
    </w:p>
    <w:p w14:paraId="2739B8D3" w14:textId="77777777" w:rsidR="007D43C7" w:rsidRDefault="00000000">
      <w:pPr>
        <w:pStyle w:val="ListBullet"/>
      </w:pPr>
      <w:r>
        <w:t>results_full.csv</w:t>
      </w:r>
    </w:p>
    <w:p w14:paraId="6C743AC3" w14:textId="77777777" w:rsidR="007D43C7" w:rsidRDefault="00000000">
      <w:pPr>
        <w:pStyle w:val="ListBullet"/>
      </w:pPr>
      <w:r>
        <w:t>summary_table.csv</w:t>
      </w:r>
    </w:p>
    <w:p w14:paraId="41FF28F3" w14:textId="77777777" w:rsidR="007D43C7" w:rsidRDefault="00000000">
      <w:pPr>
        <w:pStyle w:val="ListBullet"/>
      </w:pPr>
      <w:r>
        <w:t>input_summary.csv</w:t>
      </w:r>
    </w:p>
    <w:p w14:paraId="74D2D182" w14:textId="77777777" w:rsidR="007D43C7" w:rsidRDefault="00000000">
      <w:r>
        <w:t>Figure files</w:t>
      </w:r>
    </w:p>
    <w:p w14:paraId="56BC6342" w14:textId="77777777" w:rsidR="007D43C7" w:rsidRDefault="00000000">
      <w:pPr>
        <w:pStyle w:val="ListBullet"/>
      </w:pPr>
      <w:r>
        <w:t>plot_01_sampled_volume_vs_penetration_depth.png</w:t>
      </w:r>
    </w:p>
    <w:p w14:paraId="1438BEB6" w14:textId="77777777" w:rsidR="007D43C7" w:rsidRDefault="00000000">
      <w:pPr>
        <w:pStyle w:val="ListBullet"/>
      </w:pPr>
      <w:r>
        <w:t>plot_02_effective_sample_size_vs_penetration_depth.png</w:t>
      </w:r>
    </w:p>
    <w:sectPr w:rsidR="007D43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6906087">
    <w:abstractNumId w:val="8"/>
  </w:num>
  <w:num w:numId="2" w16cid:durableId="1604336748">
    <w:abstractNumId w:val="6"/>
  </w:num>
  <w:num w:numId="3" w16cid:durableId="1596861397">
    <w:abstractNumId w:val="5"/>
  </w:num>
  <w:num w:numId="4" w16cid:durableId="34889085">
    <w:abstractNumId w:val="4"/>
  </w:num>
  <w:num w:numId="5" w16cid:durableId="147786865">
    <w:abstractNumId w:val="7"/>
  </w:num>
  <w:num w:numId="6" w16cid:durableId="1126964973">
    <w:abstractNumId w:val="3"/>
  </w:num>
  <w:num w:numId="7" w16cid:durableId="1988313264">
    <w:abstractNumId w:val="2"/>
  </w:num>
  <w:num w:numId="8" w16cid:durableId="1093664945">
    <w:abstractNumId w:val="1"/>
  </w:num>
  <w:num w:numId="9" w16cid:durableId="2064669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D3F"/>
    <w:rsid w:val="0029639D"/>
    <w:rsid w:val="00326F90"/>
    <w:rsid w:val="006179A2"/>
    <w:rsid w:val="007D43C7"/>
    <w:rsid w:val="00AA1D8D"/>
    <w:rsid w:val="00B47730"/>
    <w:rsid w:val="00CB0664"/>
    <w:rsid w:val="00DE19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3CE156"/>
  <w14:defaultImageDpi w14:val="330"/>
  <w15:docId w15:val="{81E60390-14AC-4BA7-B1B4-4604A5B38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743b317-4758-44cb-8b65-8b43e4619766}" enabled="1" method="Standard" siteId="{fdfed7bd-9f6a-44a1-b694-6e39c468c1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763</Words>
  <Characters>4819</Characters>
  <Application>Microsoft Office Word</Application>
  <DocSecurity>0</DocSecurity>
  <Lines>178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ERSK (Erik Skibsted)</cp:lastModifiedBy>
  <cp:revision>2</cp:revision>
  <dcterms:created xsi:type="dcterms:W3CDTF">2013-12-23T23:15:00Z</dcterms:created>
  <dcterms:modified xsi:type="dcterms:W3CDTF">2026-04-20T07:34:00Z</dcterms:modified>
  <cp:category/>
</cp:coreProperties>
</file>