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820" w:rsidRPr="004B39DC" w:rsidRDefault="009E4820">
      <w:pPr>
        <w:rPr>
          <w:rFonts w:ascii="Times New Roman" w:hAnsi="Times New Roman" w:cs="Times New Roman"/>
          <w:b/>
          <w:sz w:val="36"/>
          <w:szCs w:val="36"/>
          <w:u w:val="single"/>
        </w:rPr>
      </w:pPr>
      <w:r w:rsidRPr="009E4820">
        <w:rPr>
          <w:rFonts w:ascii="Times New Roman" w:hAnsi="Times New Roman" w:cs="Times New Roman"/>
          <w:b/>
          <w:sz w:val="36"/>
          <w:szCs w:val="36"/>
        </w:rPr>
        <w:t xml:space="preserve">                        </w:t>
      </w:r>
      <w:r w:rsidRPr="004B39DC">
        <w:rPr>
          <w:rFonts w:ascii="Times New Roman" w:hAnsi="Times New Roman" w:cs="Times New Roman"/>
          <w:b/>
          <w:sz w:val="36"/>
          <w:szCs w:val="36"/>
          <w:u w:val="single"/>
        </w:rPr>
        <w:t xml:space="preserve">WOMEN’S UNIVERSITY IN AFRICA </w:t>
      </w:r>
    </w:p>
    <w:p w:rsidR="009E4820" w:rsidRDefault="009E4820">
      <w:pPr>
        <w:rPr>
          <w:rFonts w:ascii="Times New Roman" w:hAnsi="Times New Roman" w:cs="Times New Roman"/>
          <w:noProof/>
          <w:sz w:val="36"/>
          <w:szCs w:val="36"/>
        </w:rPr>
      </w:pPr>
      <w:r>
        <w:rPr>
          <w:rFonts w:ascii="Times New Roman" w:hAnsi="Times New Roman" w:cs="Times New Roman"/>
          <w:noProof/>
          <w:sz w:val="36"/>
          <w:szCs w:val="36"/>
        </w:rPr>
        <w:t xml:space="preserve">                               </w:t>
      </w:r>
      <w:r>
        <w:rPr>
          <w:rFonts w:ascii="Times New Roman" w:hAnsi="Times New Roman" w:cs="Times New Roman"/>
          <w:noProof/>
          <w:sz w:val="36"/>
          <w:szCs w:val="36"/>
        </w:rPr>
        <w:drawing>
          <wp:inline distT="0" distB="0" distL="0" distR="0">
            <wp:extent cx="2400300" cy="2288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327-WA0002.jpg"/>
                    <pic:cNvPicPr/>
                  </pic:nvPicPr>
                  <pic:blipFill>
                    <a:blip r:embed="rId4">
                      <a:extLst>
                        <a:ext uri="{28A0092B-C50C-407E-A947-70E740481C1C}">
                          <a14:useLocalDpi xmlns:a14="http://schemas.microsoft.com/office/drawing/2010/main" val="0"/>
                        </a:ext>
                      </a:extLst>
                    </a:blip>
                    <a:stretch>
                      <a:fillRect/>
                    </a:stretch>
                  </pic:blipFill>
                  <pic:spPr>
                    <a:xfrm>
                      <a:off x="0" y="0"/>
                      <a:ext cx="2411485" cy="2299612"/>
                    </a:xfrm>
                    <a:prstGeom prst="rect">
                      <a:avLst/>
                    </a:prstGeom>
                  </pic:spPr>
                </pic:pic>
              </a:graphicData>
            </a:graphic>
          </wp:inline>
        </w:drawing>
      </w:r>
    </w:p>
    <w:p w:rsidR="009E4820" w:rsidRPr="009E4820" w:rsidRDefault="009E4820">
      <w:pPr>
        <w:rPr>
          <w:rFonts w:ascii="Times New Roman" w:hAnsi="Times New Roman" w:cs="Times New Roman"/>
          <w:i/>
          <w:sz w:val="28"/>
          <w:szCs w:val="28"/>
        </w:rPr>
      </w:pPr>
      <w:r w:rsidRPr="009E4820">
        <w:rPr>
          <w:rFonts w:ascii="Times New Roman" w:hAnsi="Times New Roman" w:cs="Times New Roman"/>
          <w:i/>
          <w:sz w:val="28"/>
          <w:szCs w:val="28"/>
        </w:rPr>
        <w:t xml:space="preserve">            Addressing gender disparity and fostering equity in university education </w:t>
      </w:r>
    </w:p>
    <w:p w:rsidR="009E4820" w:rsidRDefault="009E4820">
      <w:pPr>
        <w:rPr>
          <w:rFonts w:ascii="Times New Roman" w:hAnsi="Times New Roman" w:cs="Times New Roman"/>
          <w:b/>
          <w:sz w:val="28"/>
          <w:szCs w:val="28"/>
          <w:u w:val="single"/>
        </w:rPr>
      </w:pPr>
      <w:r w:rsidRPr="004B39DC">
        <w:rPr>
          <w:rFonts w:ascii="Times New Roman" w:hAnsi="Times New Roman" w:cs="Times New Roman"/>
          <w:b/>
          <w:sz w:val="28"/>
          <w:szCs w:val="28"/>
          <w:u w:val="single"/>
        </w:rPr>
        <w:t xml:space="preserve">FACULTY OF SOCIAL SCIENCES AND GENDER DEVELOPMENT STUDIES </w:t>
      </w:r>
    </w:p>
    <w:p w:rsidR="004B39DC" w:rsidRDefault="004B39DC">
      <w:pPr>
        <w:rPr>
          <w:rFonts w:ascii="Times New Roman" w:hAnsi="Times New Roman" w:cs="Times New Roman"/>
          <w:sz w:val="28"/>
          <w:szCs w:val="28"/>
        </w:rPr>
      </w:pPr>
      <w:r>
        <w:rPr>
          <w:rFonts w:ascii="Times New Roman" w:hAnsi="Times New Roman" w:cs="Times New Roman"/>
          <w:sz w:val="28"/>
          <w:szCs w:val="28"/>
        </w:rPr>
        <w:t>NAME OF COURSE: INDUSTRIAL SOCIAL WORK</w:t>
      </w:r>
    </w:p>
    <w:p w:rsidR="004B39DC" w:rsidRDefault="004B39DC">
      <w:pPr>
        <w:rPr>
          <w:rFonts w:ascii="Times New Roman" w:hAnsi="Times New Roman" w:cs="Times New Roman"/>
          <w:sz w:val="28"/>
          <w:szCs w:val="28"/>
        </w:rPr>
      </w:pPr>
      <w:r>
        <w:rPr>
          <w:rFonts w:ascii="Times New Roman" w:hAnsi="Times New Roman" w:cs="Times New Roman"/>
          <w:sz w:val="28"/>
          <w:szCs w:val="28"/>
        </w:rPr>
        <w:t>COURSE CODE: KSW215</w:t>
      </w:r>
    </w:p>
    <w:p w:rsidR="004B39DC" w:rsidRDefault="004B39DC">
      <w:pPr>
        <w:rPr>
          <w:rFonts w:ascii="Times New Roman" w:hAnsi="Times New Roman" w:cs="Times New Roman"/>
          <w:sz w:val="28"/>
          <w:szCs w:val="28"/>
        </w:rPr>
      </w:pPr>
      <w:r>
        <w:rPr>
          <w:rFonts w:ascii="Times New Roman" w:hAnsi="Times New Roman" w:cs="Times New Roman"/>
          <w:sz w:val="28"/>
          <w:szCs w:val="28"/>
        </w:rPr>
        <w:t>PROGRAMME: BACHELOR OF SCIENCE HONOURS DEGREE IN SOCIAL WORK</w:t>
      </w:r>
    </w:p>
    <w:p w:rsidR="004B39DC" w:rsidRDefault="004B39DC">
      <w:pPr>
        <w:rPr>
          <w:rFonts w:ascii="Times New Roman" w:hAnsi="Times New Roman" w:cs="Times New Roman"/>
          <w:sz w:val="28"/>
          <w:szCs w:val="28"/>
        </w:rPr>
      </w:pPr>
      <w:r>
        <w:rPr>
          <w:rFonts w:ascii="Times New Roman" w:hAnsi="Times New Roman" w:cs="Times New Roman"/>
          <w:sz w:val="28"/>
          <w:szCs w:val="28"/>
        </w:rPr>
        <w:t>INTAKE: 17</w:t>
      </w:r>
    </w:p>
    <w:p w:rsidR="004B39DC" w:rsidRDefault="004B39DC">
      <w:pPr>
        <w:rPr>
          <w:rFonts w:ascii="Times New Roman" w:hAnsi="Times New Roman" w:cs="Times New Roman"/>
          <w:sz w:val="28"/>
          <w:szCs w:val="28"/>
        </w:rPr>
      </w:pPr>
      <w:r>
        <w:rPr>
          <w:rFonts w:ascii="Times New Roman" w:hAnsi="Times New Roman" w:cs="Times New Roman"/>
          <w:sz w:val="28"/>
          <w:szCs w:val="28"/>
        </w:rPr>
        <w:t>NAME OF LECTURER: Ms. P Tendengu</w:t>
      </w:r>
    </w:p>
    <w:p w:rsidR="004B39DC" w:rsidRDefault="004B39DC">
      <w:pPr>
        <w:rPr>
          <w:rFonts w:ascii="Times New Roman" w:hAnsi="Times New Roman" w:cs="Times New Roman"/>
          <w:sz w:val="28"/>
          <w:szCs w:val="28"/>
        </w:rPr>
      </w:pPr>
      <w:r>
        <w:rPr>
          <w:rFonts w:ascii="Times New Roman" w:hAnsi="Times New Roman" w:cs="Times New Roman"/>
          <w:sz w:val="28"/>
          <w:szCs w:val="28"/>
        </w:rPr>
        <w:t>DUE DATE: 17 APRIL</w:t>
      </w:r>
    </w:p>
    <w:p w:rsidR="00A327AE" w:rsidRDefault="00A327AE">
      <w:pPr>
        <w:rPr>
          <w:rFonts w:ascii="Times New Roman" w:hAnsi="Times New Roman" w:cs="Times New Roman"/>
          <w:sz w:val="28"/>
          <w:szCs w:val="28"/>
        </w:rPr>
      </w:pPr>
    </w:p>
    <w:p w:rsidR="004B39DC" w:rsidRDefault="004B39DC">
      <w:pPr>
        <w:rPr>
          <w:rFonts w:ascii="Times New Roman" w:hAnsi="Times New Roman" w:cs="Times New Roman"/>
          <w:sz w:val="28"/>
          <w:szCs w:val="28"/>
        </w:rPr>
      </w:pPr>
      <w:r>
        <w:rPr>
          <w:rFonts w:ascii="Times New Roman" w:hAnsi="Times New Roman" w:cs="Times New Roman"/>
          <w:sz w:val="28"/>
          <w:szCs w:val="28"/>
        </w:rPr>
        <w:t xml:space="preserve">QUESTION: Occupational health safety </w:t>
      </w:r>
    </w:p>
    <w:p w:rsidR="004B39DC" w:rsidRDefault="00A327AE">
      <w:pPr>
        <w:rPr>
          <w:rFonts w:ascii="Times New Roman" w:hAnsi="Times New Roman" w:cs="Times New Roman"/>
          <w:sz w:val="28"/>
          <w:szCs w:val="28"/>
        </w:rPr>
      </w:pPr>
      <w:r>
        <w:rPr>
          <w:rFonts w:ascii="Times New Roman" w:hAnsi="Times New Roman" w:cs="Times New Roman"/>
          <w:sz w:val="28"/>
          <w:szCs w:val="28"/>
        </w:rPr>
        <w:t xml:space="preserve">MARKER’S </w:t>
      </w:r>
      <w:r w:rsidR="004B39DC">
        <w:rPr>
          <w:rFonts w:ascii="Times New Roman" w:hAnsi="Times New Roman" w:cs="Times New Roman"/>
          <w:sz w:val="28"/>
          <w:szCs w:val="28"/>
        </w:rPr>
        <w:t>COMMENTS: …………………………………………………</w:t>
      </w:r>
    </w:p>
    <w:p w:rsidR="004B39DC" w:rsidRDefault="00A327AE">
      <w:pPr>
        <w:rPr>
          <w:rFonts w:ascii="Times New Roman" w:hAnsi="Times New Roman" w:cs="Times New Roman"/>
          <w:sz w:val="28"/>
          <w:szCs w:val="28"/>
        </w:rPr>
      </w:pPr>
      <w:r>
        <w:rPr>
          <w:rFonts w:ascii="Times New Roman" w:hAnsi="Times New Roman" w:cs="Times New Roman"/>
          <w:sz w:val="28"/>
          <w:szCs w:val="28"/>
        </w:rPr>
        <w:t>OVERALL MARK: ………………………. SIGANTURE: ……………</w:t>
      </w:r>
      <w:proofErr w:type="gramStart"/>
      <w:r>
        <w:rPr>
          <w:rFonts w:ascii="Times New Roman" w:hAnsi="Times New Roman" w:cs="Times New Roman"/>
          <w:sz w:val="28"/>
          <w:szCs w:val="28"/>
        </w:rPr>
        <w:t>…..</w:t>
      </w:r>
      <w:proofErr w:type="gramEnd"/>
    </w:p>
    <w:p w:rsidR="004B39DC" w:rsidRDefault="004B39DC">
      <w:pPr>
        <w:rPr>
          <w:rFonts w:ascii="Times New Roman" w:hAnsi="Times New Roman" w:cs="Times New Roman"/>
          <w:sz w:val="28"/>
          <w:szCs w:val="28"/>
        </w:rPr>
      </w:pPr>
    </w:p>
    <w:p w:rsidR="004B39DC" w:rsidRDefault="004B39DC">
      <w:pPr>
        <w:rPr>
          <w:rFonts w:ascii="Times New Roman" w:hAnsi="Times New Roman" w:cs="Times New Roman"/>
          <w:sz w:val="28"/>
          <w:szCs w:val="28"/>
        </w:rPr>
      </w:pPr>
      <w:r>
        <w:rPr>
          <w:rFonts w:ascii="Times New Roman" w:hAnsi="Times New Roman" w:cs="Times New Roman"/>
          <w:sz w:val="28"/>
          <w:szCs w:val="28"/>
        </w:rPr>
        <w:br w:type="page"/>
      </w:r>
    </w:p>
    <w:p w:rsidR="004B39DC" w:rsidRPr="004B39DC" w:rsidRDefault="004B39DC">
      <w:pPr>
        <w:rPr>
          <w:rFonts w:ascii="Times New Roman" w:hAnsi="Times New Roman" w:cs="Times New Roman"/>
          <w:b/>
          <w:sz w:val="28"/>
          <w:szCs w:val="28"/>
          <w:u w:val="single"/>
        </w:rPr>
      </w:pPr>
      <w:r w:rsidRPr="004B39DC">
        <w:rPr>
          <w:rFonts w:ascii="Times New Roman" w:hAnsi="Times New Roman" w:cs="Times New Roman"/>
          <w:b/>
          <w:sz w:val="28"/>
          <w:szCs w:val="28"/>
          <w:u w:val="single"/>
        </w:rPr>
        <w:lastRenderedPageBreak/>
        <w:t>GROUP 2</w:t>
      </w:r>
    </w:p>
    <w:p w:rsidR="004B39DC" w:rsidRDefault="004B39DC">
      <w:pPr>
        <w:rPr>
          <w:rFonts w:ascii="Times New Roman" w:hAnsi="Times New Roman" w:cs="Times New Roman"/>
          <w:sz w:val="28"/>
          <w:szCs w:val="28"/>
          <w:u w:val="single"/>
        </w:rPr>
      </w:pPr>
      <w:r w:rsidRPr="004B39DC">
        <w:rPr>
          <w:rFonts w:ascii="Times New Roman" w:hAnsi="Times New Roman" w:cs="Times New Roman"/>
          <w:sz w:val="28"/>
          <w:szCs w:val="28"/>
          <w:u w:val="single"/>
        </w:rPr>
        <w:t xml:space="preserve">NAMES </w:t>
      </w:r>
      <w:r>
        <w:rPr>
          <w:rFonts w:ascii="Times New Roman" w:hAnsi="Times New Roman" w:cs="Times New Roman"/>
          <w:sz w:val="28"/>
          <w:szCs w:val="28"/>
        </w:rPr>
        <w:t xml:space="preserve">                                                   </w:t>
      </w:r>
      <w:r w:rsidRPr="004B39DC">
        <w:rPr>
          <w:rFonts w:ascii="Times New Roman" w:hAnsi="Times New Roman" w:cs="Times New Roman"/>
          <w:sz w:val="28"/>
          <w:szCs w:val="28"/>
          <w:u w:val="single"/>
        </w:rPr>
        <w:t>STUDENT NUMBERS</w:t>
      </w:r>
    </w:p>
    <w:p w:rsidR="004B39DC" w:rsidRDefault="004B39DC">
      <w:pPr>
        <w:rPr>
          <w:rFonts w:ascii="Times New Roman" w:hAnsi="Times New Roman" w:cs="Times New Roman"/>
          <w:sz w:val="28"/>
          <w:szCs w:val="28"/>
        </w:rPr>
      </w:pPr>
      <w:r>
        <w:rPr>
          <w:rFonts w:ascii="Times New Roman" w:hAnsi="Times New Roman" w:cs="Times New Roman"/>
          <w:sz w:val="28"/>
          <w:szCs w:val="28"/>
        </w:rPr>
        <w:t>Chantelle Mariga                                        W240233</w:t>
      </w:r>
    </w:p>
    <w:p w:rsidR="004B39DC" w:rsidRDefault="004B39DC">
      <w:pPr>
        <w:rPr>
          <w:rFonts w:ascii="Times New Roman" w:hAnsi="Times New Roman" w:cs="Times New Roman"/>
          <w:sz w:val="28"/>
          <w:szCs w:val="28"/>
        </w:rPr>
      </w:pPr>
      <w:r>
        <w:rPr>
          <w:rFonts w:ascii="Times New Roman" w:hAnsi="Times New Roman" w:cs="Times New Roman"/>
          <w:sz w:val="28"/>
          <w:szCs w:val="28"/>
        </w:rPr>
        <w:t>Nomsa V.D Moyo                                      W240235</w:t>
      </w:r>
    </w:p>
    <w:p w:rsidR="004B39DC" w:rsidRDefault="008B437D">
      <w:pPr>
        <w:rPr>
          <w:rFonts w:ascii="Times New Roman" w:hAnsi="Times New Roman" w:cs="Times New Roman"/>
          <w:sz w:val="28"/>
          <w:szCs w:val="28"/>
        </w:rPr>
      </w:pPr>
      <w:r>
        <w:rPr>
          <w:rFonts w:ascii="Times New Roman" w:hAnsi="Times New Roman" w:cs="Times New Roman"/>
          <w:sz w:val="28"/>
          <w:szCs w:val="28"/>
        </w:rPr>
        <w:t>Ruvimbo M Sanyika                                   W240237</w:t>
      </w:r>
    </w:p>
    <w:p w:rsidR="008B437D" w:rsidRDefault="008B437D">
      <w:pPr>
        <w:rPr>
          <w:rFonts w:ascii="Times New Roman" w:hAnsi="Times New Roman" w:cs="Times New Roman"/>
          <w:sz w:val="28"/>
          <w:szCs w:val="28"/>
        </w:rPr>
      </w:pPr>
      <w:r>
        <w:rPr>
          <w:rFonts w:ascii="Times New Roman" w:hAnsi="Times New Roman" w:cs="Times New Roman"/>
          <w:sz w:val="28"/>
          <w:szCs w:val="28"/>
        </w:rPr>
        <w:t>Osley Hlabati                                               W240691</w:t>
      </w:r>
    </w:p>
    <w:p w:rsidR="008B437D" w:rsidRDefault="008B437D">
      <w:pPr>
        <w:rPr>
          <w:rFonts w:ascii="Times New Roman" w:hAnsi="Times New Roman" w:cs="Times New Roman"/>
          <w:sz w:val="28"/>
          <w:szCs w:val="28"/>
        </w:rPr>
      </w:pPr>
      <w:r>
        <w:rPr>
          <w:rFonts w:ascii="Times New Roman" w:hAnsi="Times New Roman" w:cs="Times New Roman"/>
          <w:sz w:val="28"/>
          <w:szCs w:val="28"/>
        </w:rPr>
        <w:t>Sandra Mutema                                            W240669</w:t>
      </w:r>
    </w:p>
    <w:p w:rsidR="008B437D" w:rsidRDefault="008B437D">
      <w:pPr>
        <w:rPr>
          <w:rFonts w:ascii="Times New Roman" w:hAnsi="Times New Roman" w:cs="Times New Roman"/>
          <w:sz w:val="28"/>
          <w:szCs w:val="28"/>
        </w:rPr>
      </w:pPr>
      <w:r>
        <w:rPr>
          <w:rFonts w:ascii="Times New Roman" w:hAnsi="Times New Roman" w:cs="Times New Roman"/>
          <w:sz w:val="28"/>
          <w:szCs w:val="28"/>
        </w:rPr>
        <w:t>Rumbidzai Mutizwa                                     W240671</w:t>
      </w:r>
    </w:p>
    <w:p w:rsidR="008B437D" w:rsidRDefault="00E33AC7">
      <w:pPr>
        <w:rPr>
          <w:rFonts w:ascii="Times New Roman" w:hAnsi="Times New Roman" w:cs="Times New Roman"/>
          <w:sz w:val="28"/>
          <w:szCs w:val="28"/>
        </w:rPr>
      </w:pPr>
      <w:r>
        <w:rPr>
          <w:rFonts w:ascii="Times New Roman" w:hAnsi="Times New Roman" w:cs="Times New Roman"/>
          <w:sz w:val="28"/>
          <w:szCs w:val="28"/>
        </w:rPr>
        <w:t>Kelly E</w:t>
      </w:r>
      <w:r w:rsidR="008B437D">
        <w:rPr>
          <w:rFonts w:ascii="Times New Roman" w:hAnsi="Times New Roman" w:cs="Times New Roman"/>
          <w:sz w:val="28"/>
          <w:szCs w:val="28"/>
        </w:rPr>
        <w:t xml:space="preserve"> Chiota                                              W231440</w:t>
      </w:r>
    </w:p>
    <w:p w:rsidR="00E33AC7" w:rsidRDefault="00E33AC7">
      <w:pPr>
        <w:rPr>
          <w:rFonts w:ascii="Times New Roman" w:hAnsi="Times New Roman" w:cs="Times New Roman"/>
          <w:sz w:val="28"/>
          <w:szCs w:val="28"/>
        </w:rPr>
      </w:pPr>
      <w:r>
        <w:rPr>
          <w:rFonts w:ascii="Times New Roman" w:hAnsi="Times New Roman" w:cs="Times New Roman"/>
          <w:sz w:val="28"/>
          <w:szCs w:val="28"/>
        </w:rPr>
        <w:t>Keith Mukwendi                                           W240629</w:t>
      </w:r>
    </w:p>
    <w:p w:rsidR="00E33AC7" w:rsidRDefault="00E33AC7">
      <w:pPr>
        <w:rPr>
          <w:rFonts w:ascii="Times New Roman" w:hAnsi="Times New Roman" w:cs="Times New Roman"/>
          <w:sz w:val="28"/>
          <w:szCs w:val="28"/>
        </w:rPr>
      </w:pPr>
      <w:r>
        <w:rPr>
          <w:rFonts w:ascii="Times New Roman" w:hAnsi="Times New Roman" w:cs="Times New Roman"/>
          <w:sz w:val="28"/>
          <w:szCs w:val="28"/>
        </w:rPr>
        <w:t>Makanaka Zhandire                                       W240269</w:t>
      </w:r>
    </w:p>
    <w:p w:rsidR="00E33AC7" w:rsidRDefault="00F6191C">
      <w:pPr>
        <w:rPr>
          <w:rFonts w:ascii="Times New Roman" w:hAnsi="Times New Roman" w:cs="Times New Roman"/>
          <w:sz w:val="28"/>
          <w:szCs w:val="28"/>
        </w:rPr>
      </w:pPr>
      <w:r>
        <w:rPr>
          <w:rFonts w:ascii="Times New Roman" w:hAnsi="Times New Roman" w:cs="Times New Roman"/>
          <w:sz w:val="28"/>
          <w:szCs w:val="28"/>
        </w:rPr>
        <w:t>Munashe D M</w:t>
      </w:r>
      <w:r w:rsidR="00E33AC7">
        <w:rPr>
          <w:rFonts w:ascii="Times New Roman" w:hAnsi="Times New Roman" w:cs="Times New Roman"/>
          <w:sz w:val="28"/>
          <w:szCs w:val="28"/>
        </w:rPr>
        <w:t xml:space="preserve">arumura </w:t>
      </w:r>
    </w:p>
    <w:p w:rsidR="00E33AC7" w:rsidRDefault="00E33AC7">
      <w:pPr>
        <w:rPr>
          <w:rFonts w:ascii="Times New Roman" w:hAnsi="Times New Roman" w:cs="Times New Roman"/>
          <w:sz w:val="28"/>
          <w:szCs w:val="28"/>
        </w:rPr>
      </w:pPr>
      <w:r>
        <w:rPr>
          <w:rFonts w:ascii="Times New Roman" w:hAnsi="Times New Roman" w:cs="Times New Roman"/>
          <w:sz w:val="28"/>
          <w:szCs w:val="28"/>
        </w:rPr>
        <w:t xml:space="preserve">Frederick </w:t>
      </w:r>
      <w:r w:rsidR="00F6191C">
        <w:rPr>
          <w:rFonts w:ascii="Times New Roman" w:hAnsi="Times New Roman" w:cs="Times New Roman"/>
          <w:sz w:val="28"/>
          <w:szCs w:val="28"/>
        </w:rPr>
        <w:t>K</w:t>
      </w:r>
      <w:r>
        <w:rPr>
          <w:rFonts w:ascii="Times New Roman" w:hAnsi="Times New Roman" w:cs="Times New Roman"/>
          <w:sz w:val="28"/>
          <w:szCs w:val="28"/>
        </w:rPr>
        <w:t>estings</w:t>
      </w:r>
    </w:p>
    <w:p w:rsidR="00E33AC7" w:rsidRDefault="00A32C09">
      <w:pPr>
        <w:rPr>
          <w:rFonts w:ascii="Times New Roman" w:hAnsi="Times New Roman" w:cs="Times New Roman"/>
          <w:sz w:val="28"/>
          <w:szCs w:val="28"/>
        </w:rPr>
      </w:pPr>
      <w:r>
        <w:rPr>
          <w:rFonts w:ascii="Times New Roman" w:hAnsi="Times New Roman" w:cs="Times New Roman"/>
          <w:sz w:val="28"/>
          <w:szCs w:val="28"/>
        </w:rPr>
        <w:t xml:space="preserve"> Me</w:t>
      </w:r>
      <w:r w:rsidR="00E33AC7">
        <w:rPr>
          <w:rFonts w:ascii="Times New Roman" w:hAnsi="Times New Roman" w:cs="Times New Roman"/>
          <w:sz w:val="28"/>
          <w:szCs w:val="28"/>
        </w:rPr>
        <w:t>rlan</w:t>
      </w:r>
      <w:r>
        <w:rPr>
          <w:rFonts w:ascii="Times New Roman" w:hAnsi="Times New Roman" w:cs="Times New Roman"/>
          <w:sz w:val="28"/>
          <w:szCs w:val="28"/>
        </w:rPr>
        <w:t xml:space="preserve"> T</w:t>
      </w:r>
      <w:r w:rsidR="00E33AC7">
        <w:rPr>
          <w:rFonts w:ascii="Times New Roman" w:hAnsi="Times New Roman" w:cs="Times New Roman"/>
          <w:sz w:val="28"/>
          <w:szCs w:val="28"/>
        </w:rPr>
        <w:t xml:space="preserve"> </w:t>
      </w:r>
      <w:r w:rsidR="00F6191C">
        <w:rPr>
          <w:rFonts w:ascii="Times New Roman" w:hAnsi="Times New Roman" w:cs="Times New Roman"/>
          <w:sz w:val="28"/>
          <w:szCs w:val="28"/>
        </w:rPr>
        <w:t>M</w:t>
      </w:r>
      <w:r w:rsidR="00E33AC7">
        <w:rPr>
          <w:rFonts w:ascii="Times New Roman" w:hAnsi="Times New Roman" w:cs="Times New Roman"/>
          <w:sz w:val="28"/>
          <w:szCs w:val="28"/>
        </w:rPr>
        <w:t>ugari</w:t>
      </w:r>
      <w:r w:rsidR="00A327AE">
        <w:rPr>
          <w:rFonts w:ascii="Times New Roman" w:hAnsi="Times New Roman" w:cs="Times New Roman"/>
          <w:sz w:val="28"/>
          <w:szCs w:val="28"/>
        </w:rPr>
        <w:t xml:space="preserve"> </w:t>
      </w:r>
      <w:r>
        <w:rPr>
          <w:rFonts w:ascii="Times New Roman" w:hAnsi="Times New Roman" w:cs="Times New Roman"/>
          <w:sz w:val="28"/>
          <w:szCs w:val="28"/>
        </w:rPr>
        <w:t xml:space="preserve">                                          W240644</w:t>
      </w:r>
    </w:p>
    <w:p w:rsidR="008B437D" w:rsidRDefault="008B437D">
      <w:pPr>
        <w:rPr>
          <w:rFonts w:ascii="Times New Roman" w:hAnsi="Times New Roman" w:cs="Times New Roman"/>
          <w:sz w:val="28"/>
          <w:szCs w:val="28"/>
        </w:rPr>
      </w:pPr>
    </w:p>
    <w:p w:rsidR="008B437D" w:rsidRDefault="008B437D">
      <w:pPr>
        <w:rPr>
          <w:rFonts w:ascii="Times New Roman" w:hAnsi="Times New Roman" w:cs="Times New Roman"/>
          <w:sz w:val="28"/>
          <w:szCs w:val="28"/>
        </w:rPr>
      </w:pPr>
      <w:r>
        <w:rPr>
          <w:rFonts w:ascii="Times New Roman" w:hAnsi="Times New Roman" w:cs="Times New Roman"/>
          <w:sz w:val="28"/>
          <w:szCs w:val="28"/>
        </w:rPr>
        <w:br w:type="page"/>
      </w:r>
    </w:p>
    <w:p w:rsidR="008B437D" w:rsidRPr="00EB3416" w:rsidRDefault="008B437D" w:rsidP="002A1057">
      <w:pPr>
        <w:jc w:val="both"/>
        <w:rPr>
          <w:rFonts w:ascii="Times New Roman" w:hAnsi="Times New Roman" w:cs="Times New Roman"/>
          <w:sz w:val="28"/>
          <w:szCs w:val="28"/>
          <w:u w:val="single"/>
        </w:rPr>
      </w:pPr>
      <w:r w:rsidRPr="00EB3416">
        <w:rPr>
          <w:rFonts w:ascii="Times New Roman" w:hAnsi="Times New Roman" w:cs="Times New Roman"/>
          <w:sz w:val="28"/>
          <w:szCs w:val="28"/>
          <w:u w:val="single"/>
        </w:rPr>
        <w:lastRenderedPageBreak/>
        <w:t>INTRODUCTION</w:t>
      </w:r>
    </w:p>
    <w:p w:rsidR="008B437D" w:rsidRDefault="00FB50E5" w:rsidP="002A1057">
      <w:pPr>
        <w:jc w:val="both"/>
        <w:rPr>
          <w:rFonts w:ascii="Times New Roman" w:hAnsi="Times New Roman" w:cs="Times New Roman"/>
          <w:sz w:val="28"/>
          <w:szCs w:val="28"/>
        </w:rPr>
      </w:pPr>
      <w:r w:rsidRPr="00FB50E5">
        <w:rPr>
          <w:rFonts w:ascii="Times New Roman" w:hAnsi="Times New Roman" w:cs="Times New Roman"/>
          <w:sz w:val="28"/>
          <w:szCs w:val="28"/>
        </w:rPr>
        <w:t>Occupat</w:t>
      </w:r>
      <w:r>
        <w:rPr>
          <w:rFonts w:ascii="Times New Roman" w:hAnsi="Times New Roman" w:cs="Times New Roman"/>
          <w:sz w:val="28"/>
          <w:szCs w:val="28"/>
        </w:rPr>
        <w:t xml:space="preserve">ional safety and health refers to the practices and policies aimed at ensuring a healthy and safe working environment. </w:t>
      </w:r>
      <w:r w:rsidR="00EB3416">
        <w:rPr>
          <w:rFonts w:ascii="Times New Roman" w:hAnsi="Times New Roman" w:cs="Times New Roman"/>
          <w:sz w:val="28"/>
          <w:szCs w:val="28"/>
        </w:rPr>
        <w:t>It is a critical aspect of industrial social work focusing on protecting worker’s physical and mental well-being in the workplace.</w:t>
      </w:r>
      <w:r w:rsidR="00A32C09">
        <w:rPr>
          <w:rFonts w:ascii="Times New Roman" w:hAnsi="Times New Roman" w:cs="Times New Roman"/>
          <w:sz w:val="28"/>
          <w:szCs w:val="28"/>
        </w:rPr>
        <w:t xml:space="preserve"> The aim is to prevent workplace injuries, illnesses and fatalities so as to promote a safe and healthy work environment for all employees through identification of potential hazards and risks as well as taking appropriate measure to control or eliminate them.</w:t>
      </w:r>
    </w:p>
    <w:p w:rsidR="00EB3416" w:rsidRPr="00EB3416" w:rsidRDefault="00A138EF" w:rsidP="002A1057">
      <w:pPr>
        <w:jc w:val="both"/>
        <w:rPr>
          <w:rFonts w:ascii="Times New Roman" w:hAnsi="Times New Roman" w:cs="Times New Roman"/>
          <w:sz w:val="28"/>
          <w:szCs w:val="28"/>
          <w:u w:val="single"/>
        </w:rPr>
      </w:pPr>
      <w:r w:rsidRPr="00EB3416">
        <w:rPr>
          <w:rFonts w:ascii="Times New Roman" w:hAnsi="Times New Roman" w:cs="Times New Roman"/>
          <w:sz w:val="28"/>
          <w:szCs w:val="28"/>
          <w:u w:val="single"/>
        </w:rPr>
        <w:t xml:space="preserve">KEY ASPECTS </w:t>
      </w:r>
    </w:p>
    <w:p w:rsidR="00EB3416" w:rsidRDefault="00EB3416" w:rsidP="002A1057">
      <w:pPr>
        <w:jc w:val="both"/>
        <w:rPr>
          <w:rFonts w:ascii="Times New Roman" w:hAnsi="Times New Roman" w:cs="Times New Roman"/>
          <w:sz w:val="28"/>
          <w:szCs w:val="28"/>
        </w:rPr>
      </w:pPr>
      <w:r>
        <w:rPr>
          <w:rFonts w:ascii="Times New Roman" w:hAnsi="Times New Roman" w:cs="Times New Roman"/>
          <w:sz w:val="28"/>
          <w:szCs w:val="28"/>
        </w:rPr>
        <w:t>A key aspect of occupational safety and health is hazard identification and risk assessment. This includes identifying hazards such as potential sources of harm in the workplace including physical, chemical and biological. Risk assessment is also done to evaluate the likelihood and severity of harm from identified hazards so as to prioritize control measures.</w:t>
      </w:r>
      <w:r w:rsidR="00E33AC7">
        <w:rPr>
          <w:rFonts w:ascii="Times New Roman" w:hAnsi="Times New Roman" w:cs="Times New Roman"/>
          <w:sz w:val="28"/>
          <w:szCs w:val="28"/>
        </w:rPr>
        <w:t xml:space="preserve"> This is done through regular inspections, audits and employee inputs.</w:t>
      </w:r>
    </w:p>
    <w:p w:rsidR="00E33AC7" w:rsidRDefault="00E33AC7" w:rsidP="002A1057">
      <w:pPr>
        <w:jc w:val="both"/>
        <w:rPr>
          <w:rFonts w:ascii="Times New Roman" w:hAnsi="Times New Roman" w:cs="Times New Roman"/>
          <w:sz w:val="28"/>
          <w:szCs w:val="28"/>
        </w:rPr>
      </w:pPr>
      <w:r>
        <w:rPr>
          <w:rFonts w:ascii="Times New Roman" w:hAnsi="Times New Roman" w:cs="Times New Roman"/>
          <w:sz w:val="28"/>
          <w:szCs w:val="28"/>
        </w:rPr>
        <w:t xml:space="preserve">Preventive measures are another key aspect of occupational safety and </w:t>
      </w:r>
      <w:r w:rsidR="00A327AE">
        <w:rPr>
          <w:rFonts w:ascii="Times New Roman" w:hAnsi="Times New Roman" w:cs="Times New Roman"/>
          <w:sz w:val="28"/>
          <w:szCs w:val="28"/>
        </w:rPr>
        <w:t>health</w:t>
      </w:r>
      <w:r>
        <w:rPr>
          <w:rFonts w:ascii="Times New Roman" w:hAnsi="Times New Roman" w:cs="Times New Roman"/>
          <w:sz w:val="28"/>
          <w:szCs w:val="28"/>
        </w:rPr>
        <w:t>. P</w:t>
      </w:r>
      <w:r w:rsidR="00A327AE">
        <w:rPr>
          <w:rFonts w:ascii="Times New Roman" w:hAnsi="Times New Roman" w:cs="Times New Roman"/>
          <w:sz w:val="28"/>
          <w:szCs w:val="28"/>
        </w:rPr>
        <w:t xml:space="preserve">utting precautions in place to reduce or eliminate occupational hazards </w:t>
      </w:r>
      <w:r w:rsidR="00FD4B46">
        <w:rPr>
          <w:rFonts w:ascii="Times New Roman" w:hAnsi="Times New Roman" w:cs="Times New Roman"/>
          <w:sz w:val="28"/>
          <w:szCs w:val="28"/>
        </w:rPr>
        <w:t>is a preventive measure. To lower the risk of disease or injuries this can comprise of engineering controls which is the modification of equipment, administrative controls which are the policies and procedures implemented to minimize exposure for instance job rotation or training and providing personal protective equipment such as safety gear like helmets, googles and boots to protect employees.</w:t>
      </w:r>
    </w:p>
    <w:p w:rsidR="00FD4B46" w:rsidRDefault="00FD4B46" w:rsidP="002A1057">
      <w:pPr>
        <w:jc w:val="both"/>
        <w:rPr>
          <w:rFonts w:ascii="Times New Roman" w:hAnsi="Times New Roman" w:cs="Times New Roman"/>
          <w:sz w:val="28"/>
          <w:szCs w:val="28"/>
        </w:rPr>
      </w:pPr>
      <w:r>
        <w:rPr>
          <w:rFonts w:ascii="Times New Roman" w:hAnsi="Times New Roman" w:cs="Times New Roman"/>
          <w:sz w:val="28"/>
          <w:szCs w:val="28"/>
        </w:rPr>
        <w:t xml:space="preserve">Training and education is an aspect of occupational safety and health. Ensuring that employees are trained of safe work practices and aware of workplace hazards is vital. Emergency preparedness is part of this as creation and execution of emergency response plans to handle mishaps, injuries and other serious situations that can </w:t>
      </w:r>
      <w:r w:rsidR="00A138EF">
        <w:rPr>
          <w:rFonts w:ascii="Times New Roman" w:hAnsi="Times New Roman" w:cs="Times New Roman"/>
          <w:sz w:val="28"/>
          <w:szCs w:val="28"/>
        </w:rPr>
        <w:t>arise</w:t>
      </w:r>
      <w:r>
        <w:rPr>
          <w:rFonts w:ascii="Times New Roman" w:hAnsi="Times New Roman" w:cs="Times New Roman"/>
          <w:sz w:val="28"/>
          <w:szCs w:val="28"/>
        </w:rPr>
        <w:t xml:space="preserve"> at work </w:t>
      </w:r>
      <w:r w:rsidR="00A138EF">
        <w:rPr>
          <w:rFonts w:ascii="Times New Roman" w:hAnsi="Times New Roman" w:cs="Times New Roman"/>
          <w:sz w:val="28"/>
          <w:szCs w:val="28"/>
        </w:rPr>
        <w:t>is important for the safety and health of employees. This includes educating staff members on emergency protocols and holding drills to gauge readiness.</w:t>
      </w:r>
    </w:p>
    <w:p w:rsidR="00A138EF" w:rsidRDefault="00A138EF" w:rsidP="002A1057">
      <w:pPr>
        <w:jc w:val="both"/>
        <w:rPr>
          <w:rFonts w:ascii="Times New Roman" w:hAnsi="Times New Roman" w:cs="Times New Roman"/>
          <w:sz w:val="28"/>
          <w:szCs w:val="28"/>
        </w:rPr>
      </w:pPr>
      <w:r>
        <w:rPr>
          <w:rFonts w:ascii="Times New Roman" w:hAnsi="Times New Roman" w:cs="Times New Roman"/>
          <w:sz w:val="28"/>
          <w:szCs w:val="28"/>
        </w:rPr>
        <w:t>Monitoring and reporting is also a vital key aspect of occupational safety and health. Regular health checkups to monitor employees exposed to specific hazards needs to be done and this is considered health surveillance. Establishing systems for reporting incidents and injuries is crucial so as to identify trends and prevent reoccurrence</w:t>
      </w:r>
    </w:p>
    <w:p w:rsidR="00A138EF" w:rsidRPr="00A138EF" w:rsidRDefault="00A138EF" w:rsidP="002A1057">
      <w:pPr>
        <w:jc w:val="both"/>
        <w:rPr>
          <w:rFonts w:ascii="Times New Roman" w:hAnsi="Times New Roman" w:cs="Times New Roman"/>
          <w:sz w:val="28"/>
          <w:szCs w:val="28"/>
          <w:u w:val="single"/>
        </w:rPr>
      </w:pPr>
      <w:r w:rsidRPr="00A138EF">
        <w:rPr>
          <w:rFonts w:ascii="Times New Roman" w:hAnsi="Times New Roman" w:cs="Times New Roman"/>
          <w:sz w:val="28"/>
          <w:szCs w:val="28"/>
          <w:u w:val="single"/>
        </w:rPr>
        <w:t>BENEFITS OF OCCUPATIONAL HEALTH AND SAFETY</w:t>
      </w:r>
    </w:p>
    <w:p w:rsidR="00A138EF" w:rsidRDefault="00D54D5E" w:rsidP="002A105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Occupational health and safety offers </w:t>
      </w:r>
      <w:r w:rsidR="00182198">
        <w:rPr>
          <w:rFonts w:ascii="Times New Roman" w:hAnsi="Times New Roman" w:cs="Times New Roman"/>
          <w:sz w:val="28"/>
          <w:szCs w:val="28"/>
        </w:rPr>
        <w:t xml:space="preserve">  numerous benefits</w:t>
      </w:r>
      <w:r>
        <w:rPr>
          <w:rFonts w:ascii="Times New Roman" w:hAnsi="Times New Roman" w:cs="Times New Roman"/>
          <w:sz w:val="28"/>
          <w:szCs w:val="28"/>
        </w:rPr>
        <w:t xml:space="preserve"> which include </w:t>
      </w:r>
      <w:r w:rsidR="00F6191C">
        <w:rPr>
          <w:rFonts w:ascii="Times New Roman" w:hAnsi="Times New Roman" w:cs="Times New Roman"/>
          <w:sz w:val="28"/>
          <w:szCs w:val="28"/>
        </w:rPr>
        <w:t>increased productivity.</w:t>
      </w:r>
      <w:r w:rsidR="002B4AD4">
        <w:rPr>
          <w:rFonts w:ascii="Times New Roman" w:hAnsi="Times New Roman" w:cs="Times New Roman"/>
          <w:sz w:val="28"/>
          <w:szCs w:val="28"/>
        </w:rPr>
        <w:t xml:space="preserve"> P</w:t>
      </w:r>
      <w:r w:rsidR="00F6191C">
        <w:rPr>
          <w:rFonts w:ascii="Times New Roman" w:hAnsi="Times New Roman" w:cs="Times New Roman"/>
          <w:sz w:val="28"/>
          <w:szCs w:val="28"/>
        </w:rPr>
        <w:t>roductivity suffers whenever an employee is hurt and unable to work again. Hiring and trainin</w:t>
      </w:r>
      <w:r w:rsidR="002B4AD4">
        <w:rPr>
          <w:rFonts w:ascii="Times New Roman" w:hAnsi="Times New Roman" w:cs="Times New Roman"/>
          <w:sz w:val="28"/>
          <w:szCs w:val="28"/>
        </w:rPr>
        <w:t>g a successor then takes time away from the operations of the workplace. Additionally</w:t>
      </w:r>
      <w:r w:rsidR="00F6191C">
        <w:rPr>
          <w:rFonts w:ascii="Times New Roman" w:hAnsi="Times New Roman" w:cs="Times New Roman"/>
          <w:sz w:val="28"/>
          <w:szCs w:val="28"/>
        </w:rPr>
        <w:t xml:space="preserve">, there might be need to temporarily halt operations if any equipment </w:t>
      </w:r>
      <w:r w:rsidR="00D44903">
        <w:rPr>
          <w:rFonts w:ascii="Times New Roman" w:hAnsi="Times New Roman" w:cs="Times New Roman"/>
          <w:sz w:val="28"/>
          <w:szCs w:val="28"/>
        </w:rPr>
        <w:t xml:space="preserve">was destroyed in the event. </w:t>
      </w:r>
      <w:r w:rsidR="002B4AD4">
        <w:rPr>
          <w:rFonts w:ascii="Times New Roman" w:hAnsi="Times New Roman" w:cs="Times New Roman"/>
          <w:sz w:val="28"/>
          <w:szCs w:val="28"/>
        </w:rPr>
        <w:t>Thus a</w:t>
      </w:r>
      <w:r w:rsidR="00D44903">
        <w:rPr>
          <w:rFonts w:ascii="Times New Roman" w:hAnsi="Times New Roman" w:cs="Times New Roman"/>
          <w:sz w:val="28"/>
          <w:szCs w:val="28"/>
        </w:rPr>
        <w:t xml:space="preserve"> safe and healthy workplace boosts employee morale and motivation leading to higher productivity levels and reduced </w:t>
      </w:r>
      <w:r w:rsidR="002B4AD4">
        <w:rPr>
          <w:rFonts w:ascii="Times New Roman" w:hAnsi="Times New Roman" w:cs="Times New Roman"/>
          <w:sz w:val="28"/>
          <w:szCs w:val="28"/>
        </w:rPr>
        <w:t>absenteeism</w:t>
      </w:r>
      <w:r w:rsidR="00D44903">
        <w:rPr>
          <w:rFonts w:ascii="Times New Roman" w:hAnsi="Times New Roman" w:cs="Times New Roman"/>
          <w:sz w:val="28"/>
          <w:szCs w:val="28"/>
        </w:rPr>
        <w:t>.</w:t>
      </w:r>
    </w:p>
    <w:p w:rsidR="005D1D75" w:rsidRDefault="002B4AD4" w:rsidP="002A1057">
      <w:pPr>
        <w:jc w:val="both"/>
        <w:rPr>
          <w:rFonts w:ascii="Times New Roman" w:hAnsi="Times New Roman" w:cs="Times New Roman"/>
          <w:sz w:val="28"/>
          <w:szCs w:val="28"/>
        </w:rPr>
      </w:pPr>
      <w:r>
        <w:rPr>
          <w:rFonts w:ascii="Times New Roman" w:hAnsi="Times New Roman" w:cs="Times New Roman"/>
          <w:sz w:val="28"/>
          <w:szCs w:val="28"/>
        </w:rPr>
        <w:t>Enhancement of reputation is also a benefit of occupational safety and health. This is in the sense that organizations that value health and safety are more likely to retain employees as workers feel valued and protected. It is also a standard of quality that is recognized across the world and will assist to distinguish the organization from its rivals.</w:t>
      </w:r>
      <w:r w:rsidR="005B1107">
        <w:rPr>
          <w:rFonts w:ascii="Times New Roman" w:hAnsi="Times New Roman" w:cs="Times New Roman"/>
          <w:sz w:val="28"/>
          <w:szCs w:val="28"/>
        </w:rPr>
        <w:t xml:space="preserve"> Thus effective occupational safety and health measures enhance reputations of organizations.</w:t>
      </w:r>
    </w:p>
    <w:p w:rsidR="005D1D75" w:rsidRDefault="005D1D75" w:rsidP="002A1057">
      <w:pPr>
        <w:jc w:val="both"/>
        <w:rPr>
          <w:rFonts w:ascii="Times New Roman" w:hAnsi="Times New Roman" w:cs="Times New Roman"/>
          <w:sz w:val="28"/>
          <w:szCs w:val="28"/>
        </w:rPr>
      </w:pPr>
      <w:r>
        <w:rPr>
          <w:rFonts w:ascii="Times New Roman" w:hAnsi="Times New Roman" w:cs="Times New Roman"/>
          <w:sz w:val="28"/>
          <w:szCs w:val="28"/>
        </w:rPr>
        <w:t xml:space="preserve">Another benefit of occupational health and safety is reduction of workplace injuries and illnesses. Effective occupational safety and health measures lead to fewer accidents and health issues resulting in a safe working environment. </w:t>
      </w:r>
    </w:p>
    <w:p w:rsidR="005D1D75" w:rsidRDefault="005D1D75" w:rsidP="002A1057">
      <w:pPr>
        <w:jc w:val="both"/>
        <w:rPr>
          <w:rFonts w:ascii="Times New Roman" w:hAnsi="Times New Roman" w:cs="Times New Roman"/>
          <w:sz w:val="28"/>
          <w:szCs w:val="28"/>
        </w:rPr>
      </w:pPr>
      <w:r>
        <w:rPr>
          <w:rFonts w:ascii="Times New Roman" w:hAnsi="Times New Roman" w:cs="Times New Roman"/>
          <w:sz w:val="28"/>
          <w:szCs w:val="28"/>
        </w:rPr>
        <w:t xml:space="preserve">Cost savings can be a benefit of occupational safety and health. This is in the view that through effective implementation of occupational safety and health measures costs can be reduced. These comprise of costs associated with medical care, worker’s compensation and lost productivity. </w:t>
      </w:r>
      <w:r w:rsidR="005B1107">
        <w:rPr>
          <w:rFonts w:ascii="Times New Roman" w:hAnsi="Times New Roman" w:cs="Times New Roman"/>
          <w:sz w:val="28"/>
          <w:szCs w:val="28"/>
        </w:rPr>
        <w:t>Hence cost savings being a benefit of occupational health and safety.</w:t>
      </w:r>
    </w:p>
    <w:p w:rsidR="005B1107" w:rsidRDefault="005B1107" w:rsidP="002A1057">
      <w:pPr>
        <w:jc w:val="both"/>
        <w:rPr>
          <w:rFonts w:ascii="Times New Roman" w:hAnsi="Times New Roman" w:cs="Times New Roman"/>
          <w:sz w:val="28"/>
          <w:szCs w:val="28"/>
          <w:u w:val="single"/>
        </w:rPr>
      </w:pPr>
      <w:r w:rsidRPr="005B1107">
        <w:rPr>
          <w:rFonts w:ascii="Times New Roman" w:hAnsi="Times New Roman" w:cs="Times New Roman"/>
          <w:sz w:val="28"/>
          <w:szCs w:val="28"/>
          <w:u w:val="single"/>
        </w:rPr>
        <w:t>KEY ROLES AND RESPONSIBILITIES IN OCCUPATONAL SAFETY AND HEALTH</w:t>
      </w:r>
    </w:p>
    <w:p w:rsidR="004744F3" w:rsidRDefault="004744F3" w:rsidP="002A1057">
      <w:pPr>
        <w:jc w:val="both"/>
        <w:rPr>
          <w:rFonts w:ascii="Times New Roman" w:hAnsi="Times New Roman" w:cs="Times New Roman"/>
          <w:sz w:val="28"/>
          <w:szCs w:val="28"/>
        </w:rPr>
      </w:pPr>
      <w:r>
        <w:rPr>
          <w:rFonts w:ascii="Times New Roman" w:hAnsi="Times New Roman" w:cs="Times New Roman"/>
          <w:sz w:val="28"/>
          <w:szCs w:val="28"/>
        </w:rPr>
        <w:t>Initially, employers hold the most significant responsibility in occupational safety and health. This is because they have control over the workspace environment. They must assess risks, implement preventive measures and ensure that their cooperations comply with national safety regulations as according to Mapuvire, Chilunjika and Mutasa (2022). For instance, at Zimplats, one of Zimbabwe’s leading platinum mining companies, management enforces strict safety measures such as regular equipment checkups, dust control systems and underground emergency drills to prevent mining accidents. In one notable case the company invested in remote controlled drilling machines to reduce the risk of injury to workers in unstable areas underground. Such practical steps show how employers can use innovation and resources to protect their employees.</w:t>
      </w:r>
    </w:p>
    <w:p w:rsidR="004C25FE" w:rsidRDefault="004C25FE" w:rsidP="002A1057">
      <w:pPr>
        <w:jc w:val="both"/>
        <w:rPr>
          <w:rFonts w:ascii="Times New Roman" w:hAnsi="Times New Roman" w:cs="Times New Roman"/>
          <w:sz w:val="28"/>
          <w:szCs w:val="28"/>
        </w:rPr>
      </w:pPr>
      <w:r>
        <w:rPr>
          <w:rFonts w:ascii="Times New Roman" w:hAnsi="Times New Roman" w:cs="Times New Roman"/>
          <w:sz w:val="28"/>
          <w:szCs w:val="28"/>
        </w:rPr>
        <w:lastRenderedPageBreak/>
        <w:t>Employees too play a vital role in maintaining a safe workspace. They are expected to follow safety instructions, report hazards and use protective equipment properly. A good example can be found at Delta Beverages where factory workers are trained to wear safety boots, gloves and ear protection while operating machinery. A worker who notices a leaking chemical pipe and immediately reports it to the supervisor may prevent a potential fire or explosion. This simple act of responsibility by an employee demonstrates how alertness and compliance can save lives and protect property.</w:t>
      </w:r>
    </w:p>
    <w:p w:rsidR="004C25FE" w:rsidRDefault="001F0B72" w:rsidP="002A1057">
      <w:pPr>
        <w:jc w:val="both"/>
        <w:rPr>
          <w:rFonts w:ascii="Times New Roman" w:hAnsi="Times New Roman" w:cs="Times New Roman"/>
          <w:sz w:val="28"/>
          <w:szCs w:val="28"/>
        </w:rPr>
      </w:pPr>
      <w:r>
        <w:rPr>
          <w:rFonts w:ascii="Times New Roman" w:hAnsi="Times New Roman" w:cs="Times New Roman"/>
          <w:sz w:val="28"/>
          <w:szCs w:val="28"/>
        </w:rPr>
        <w:t>Occupational safety and health professionals are essential in enforcing and improving safety standards in the workplace. Their job is to identify hazards, conduct safety and training and ensure legal compliance as stipulated by Shabani, Jerie and Shabani (2023). As an example in construction projects managed by China Harbor Engineering Company in Zimbabwe, occupational safety and health officers conduct weekly safety briefings with workers and conduct random safety audits on site. this prevents serious accidents and highlights the proactive nature of occupational safety and health professionals.</w:t>
      </w:r>
    </w:p>
    <w:p w:rsidR="001F0B72" w:rsidRDefault="001F0B72" w:rsidP="002A1057">
      <w:pPr>
        <w:jc w:val="both"/>
        <w:rPr>
          <w:rFonts w:ascii="Times New Roman" w:hAnsi="Times New Roman" w:cs="Times New Roman"/>
          <w:sz w:val="28"/>
          <w:szCs w:val="28"/>
        </w:rPr>
      </w:pPr>
      <w:r>
        <w:rPr>
          <w:rFonts w:ascii="Times New Roman" w:hAnsi="Times New Roman" w:cs="Times New Roman"/>
          <w:sz w:val="28"/>
          <w:szCs w:val="28"/>
        </w:rPr>
        <w:t>Government authorities also have a central role in promoting occupational health and safety. In Zimbabwe the National Social Security Authority is the governing body responsible for enforcing occupational safety and health regulations. It carries out surprise inspections and can fine or shut down companies that violate safety laws according to Mapuvire and Mutasa (2022)</w:t>
      </w:r>
      <w:r w:rsidR="000A3828">
        <w:rPr>
          <w:rFonts w:ascii="Times New Roman" w:hAnsi="Times New Roman" w:cs="Times New Roman"/>
          <w:sz w:val="28"/>
          <w:szCs w:val="28"/>
        </w:rPr>
        <w:t>. For example, after a fire incident at a clothing manufacturing company in Harare it investigated and discovered that the fire extinguishers were expired and emergency exits were locked. The company was fined and workers were retrained on fire safety. Such regulatory interventions help enforce accountability and promote a culture of safety within workplaces.</w:t>
      </w:r>
    </w:p>
    <w:p w:rsidR="000A3828" w:rsidRDefault="000A3828" w:rsidP="002A1057">
      <w:pPr>
        <w:jc w:val="both"/>
        <w:rPr>
          <w:rFonts w:ascii="Times New Roman" w:hAnsi="Times New Roman" w:cs="Times New Roman"/>
          <w:sz w:val="28"/>
          <w:szCs w:val="28"/>
          <w:u w:val="single"/>
        </w:rPr>
      </w:pPr>
      <w:r w:rsidRPr="000A3828">
        <w:rPr>
          <w:rFonts w:ascii="Times New Roman" w:hAnsi="Times New Roman" w:cs="Times New Roman"/>
          <w:sz w:val="28"/>
          <w:szCs w:val="28"/>
          <w:u w:val="single"/>
        </w:rPr>
        <w:t xml:space="preserve">OCCUPATIONAL SAFETY HEALTH IN ZIMBABWE </w:t>
      </w:r>
    </w:p>
    <w:p w:rsidR="000A3828" w:rsidRDefault="000A3828" w:rsidP="002A1057">
      <w:pPr>
        <w:jc w:val="both"/>
        <w:rPr>
          <w:rFonts w:ascii="Times New Roman" w:hAnsi="Times New Roman" w:cs="Times New Roman"/>
          <w:sz w:val="28"/>
          <w:szCs w:val="28"/>
        </w:rPr>
      </w:pPr>
      <w:r>
        <w:rPr>
          <w:rFonts w:ascii="Times New Roman" w:hAnsi="Times New Roman" w:cs="Times New Roman"/>
          <w:sz w:val="28"/>
          <w:szCs w:val="28"/>
        </w:rPr>
        <w:t>Occupational safety and health in Zimbabwe remains a critical issue that requires sustained efforts to protect the lives and wellbeing of workers in various sectors of the economy.</w:t>
      </w:r>
      <w:r w:rsidR="00D104D2">
        <w:rPr>
          <w:rFonts w:ascii="Times New Roman" w:hAnsi="Times New Roman" w:cs="Times New Roman"/>
          <w:sz w:val="28"/>
          <w:szCs w:val="28"/>
        </w:rPr>
        <w:t xml:space="preserve"> Government initiatives are aimed at improving occupational health and safety through training programs, awareness campaigns and enforcement of regulations.</w:t>
      </w:r>
      <w:r w:rsidR="003129EA">
        <w:rPr>
          <w:rFonts w:ascii="Times New Roman" w:hAnsi="Times New Roman" w:cs="Times New Roman"/>
          <w:sz w:val="28"/>
          <w:szCs w:val="28"/>
        </w:rPr>
        <w:t xml:space="preserve"> The establishment of the occupational safety and health authority serves as a pivotal step towards enhancing workplace safety standards across all industries as according to Nyandoro (2021).</w:t>
      </w:r>
      <w:r w:rsidR="00D104D2">
        <w:rPr>
          <w:rFonts w:ascii="Times New Roman" w:hAnsi="Times New Roman" w:cs="Times New Roman"/>
          <w:sz w:val="28"/>
          <w:szCs w:val="28"/>
        </w:rPr>
        <w:t xml:space="preserve"> Furthermore, collaborations with international organizations such as the International Labor Organization can provide additional resources and expertise. </w:t>
      </w:r>
    </w:p>
    <w:p w:rsidR="003129EA" w:rsidRDefault="003129EA" w:rsidP="002A105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Limited resources and infrastructure in some sectors hinder the effective implementation of occupational safety and health programs. Small and medium sized enterprises often lack the knowledge and resources to implement comprehensive safety measures. Reports indicate that </w:t>
      </w:r>
      <w:r w:rsidR="00A851A0">
        <w:rPr>
          <w:rFonts w:ascii="Times New Roman" w:hAnsi="Times New Roman" w:cs="Times New Roman"/>
          <w:sz w:val="28"/>
          <w:szCs w:val="28"/>
        </w:rPr>
        <w:t>Zimbabwe’s</w:t>
      </w:r>
      <w:r>
        <w:rPr>
          <w:rFonts w:ascii="Times New Roman" w:hAnsi="Times New Roman" w:cs="Times New Roman"/>
          <w:sz w:val="28"/>
          <w:szCs w:val="28"/>
        </w:rPr>
        <w:t xml:space="preserve"> mines have high accident rates due to exposure to hazardous </w:t>
      </w:r>
      <w:r w:rsidR="00A851A0">
        <w:rPr>
          <w:rFonts w:ascii="Times New Roman" w:hAnsi="Times New Roman" w:cs="Times New Roman"/>
          <w:sz w:val="28"/>
          <w:szCs w:val="28"/>
        </w:rPr>
        <w:t>materials.</w:t>
      </w:r>
      <w:r>
        <w:rPr>
          <w:rFonts w:ascii="Times New Roman" w:hAnsi="Times New Roman" w:cs="Times New Roman"/>
          <w:sz w:val="28"/>
          <w:szCs w:val="28"/>
        </w:rPr>
        <w:t xml:space="preserve"> inadequate protective equipment and overcrowded working conditions. </w:t>
      </w:r>
      <w:r w:rsidR="00A851A0">
        <w:rPr>
          <w:rFonts w:ascii="Times New Roman" w:hAnsi="Times New Roman" w:cs="Times New Roman"/>
          <w:sz w:val="28"/>
          <w:szCs w:val="28"/>
        </w:rPr>
        <w:t>For instance, a report by the Zimbabwe Chamber of Mines highlighted that in 2019 alone, more than fifty workers lost their lives in mining-related incidents, underscoring the need for stricter safety measures and regular inspections. Hence the use of obsolete machinery combined with limited training in hazard reduction exacerbates the risks faced by workers contributing to an ongoing cycle of injuries and fatalities.</w:t>
      </w:r>
    </w:p>
    <w:p w:rsidR="00A851A0" w:rsidRDefault="00A851A0" w:rsidP="002A1057">
      <w:pPr>
        <w:jc w:val="both"/>
        <w:rPr>
          <w:rFonts w:ascii="Times New Roman" w:hAnsi="Times New Roman" w:cs="Times New Roman"/>
          <w:sz w:val="28"/>
          <w:szCs w:val="28"/>
        </w:rPr>
      </w:pPr>
      <w:r>
        <w:rPr>
          <w:rFonts w:ascii="Times New Roman" w:hAnsi="Times New Roman" w:cs="Times New Roman"/>
          <w:sz w:val="28"/>
          <w:szCs w:val="28"/>
        </w:rPr>
        <w:t>Regulatory frameworks by Zimbabwe has established laws and regulations governing occupational safety and health. This includes the factories workers act.  Notably the Zimbabwean Labor Act (Chapter 28:01) establishes the legal framework for occupational safety and health mandating that employers ensure the wellbeing of their workers. However, enforcement can be inconsistent due to resource constraints.</w:t>
      </w:r>
    </w:p>
    <w:p w:rsidR="00A851A0" w:rsidRDefault="002A04D0" w:rsidP="002A1057">
      <w:pPr>
        <w:jc w:val="both"/>
        <w:rPr>
          <w:rFonts w:ascii="Times New Roman" w:hAnsi="Times New Roman" w:cs="Times New Roman"/>
          <w:sz w:val="28"/>
          <w:szCs w:val="28"/>
          <w:u w:val="single"/>
        </w:rPr>
      </w:pPr>
      <w:r w:rsidRPr="002A04D0">
        <w:rPr>
          <w:rFonts w:ascii="Times New Roman" w:hAnsi="Times New Roman" w:cs="Times New Roman"/>
          <w:sz w:val="28"/>
          <w:szCs w:val="28"/>
          <w:u w:val="single"/>
        </w:rPr>
        <w:t>RELEVANCE</w:t>
      </w:r>
    </w:p>
    <w:p w:rsidR="00261562" w:rsidRDefault="00A32C09" w:rsidP="002A1057">
      <w:pPr>
        <w:jc w:val="both"/>
        <w:rPr>
          <w:rFonts w:ascii="Times New Roman" w:hAnsi="Times New Roman" w:cs="Times New Roman"/>
          <w:sz w:val="28"/>
          <w:szCs w:val="28"/>
        </w:rPr>
      </w:pPr>
      <w:r>
        <w:rPr>
          <w:rFonts w:ascii="Times New Roman" w:hAnsi="Times New Roman" w:cs="Times New Roman"/>
          <w:sz w:val="28"/>
          <w:szCs w:val="28"/>
        </w:rPr>
        <w:t>Occupational safety and health is a crucial aspect of workplace management.</w:t>
      </w:r>
      <w:r w:rsidR="00261562">
        <w:rPr>
          <w:rFonts w:ascii="Times New Roman" w:hAnsi="Times New Roman" w:cs="Times New Roman"/>
          <w:sz w:val="28"/>
          <w:szCs w:val="28"/>
        </w:rPr>
        <w:t xml:space="preserve"> This is as a result of saving lives and prevention of injuries through creation of safer work environments.</w:t>
      </w:r>
      <w:r w:rsidR="007338F8">
        <w:rPr>
          <w:rFonts w:ascii="Times New Roman" w:hAnsi="Times New Roman" w:cs="Times New Roman"/>
          <w:sz w:val="28"/>
          <w:szCs w:val="28"/>
        </w:rPr>
        <w:t xml:space="preserve"> As an example the mining sector in Zimbabwe often reports accidents related to inadequate safety measures leading to injuries and fatalities amongst workers as according to Muzenda (2019). Workplace</w:t>
      </w:r>
      <w:r w:rsidR="00261562">
        <w:rPr>
          <w:rFonts w:ascii="Times New Roman" w:hAnsi="Times New Roman" w:cs="Times New Roman"/>
          <w:sz w:val="28"/>
          <w:szCs w:val="28"/>
        </w:rPr>
        <w:t xml:space="preserve"> accidents can cause serious harm, from minor cuts to bruises to permanent disabilities and even death.</w:t>
      </w:r>
      <w:r w:rsidR="007338F8">
        <w:rPr>
          <w:rFonts w:ascii="Times New Roman" w:hAnsi="Times New Roman" w:cs="Times New Roman"/>
          <w:sz w:val="28"/>
          <w:szCs w:val="28"/>
        </w:rPr>
        <w:t xml:space="preserve"> Thus occupational safety and health being relevant.</w:t>
      </w:r>
    </w:p>
    <w:p w:rsidR="00261562" w:rsidRPr="00232A85" w:rsidRDefault="00261562" w:rsidP="002A1057">
      <w:pPr>
        <w:jc w:val="both"/>
        <w:rPr>
          <w:rFonts w:ascii="Times New Roman" w:hAnsi="Times New Roman" w:cs="Times New Roman"/>
          <w:sz w:val="28"/>
          <w:szCs w:val="28"/>
        </w:rPr>
      </w:pPr>
      <w:r>
        <w:rPr>
          <w:rFonts w:ascii="Times New Roman" w:hAnsi="Times New Roman" w:cs="Times New Roman"/>
          <w:sz w:val="28"/>
          <w:szCs w:val="28"/>
        </w:rPr>
        <w:t>Occupational safety and health promotes positive workplace culture. Employees who feel that their employer cares about their safety and wellbeing are more motivated and engaged. This boosts employee morale, reduces turnover rates and creates collaborative and supportive working conditions.</w:t>
      </w:r>
      <w:r w:rsidR="007338F8">
        <w:rPr>
          <w:rFonts w:ascii="Times New Roman" w:hAnsi="Times New Roman" w:cs="Times New Roman"/>
          <w:sz w:val="28"/>
          <w:szCs w:val="28"/>
        </w:rPr>
        <w:t xml:space="preserve"> </w:t>
      </w:r>
      <w:r w:rsidR="007854B3">
        <w:rPr>
          <w:rFonts w:ascii="Times New Roman" w:hAnsi="Times New Roman" w:cs="Times New Roman"/>
          <w:sz w:val="28"/>
          <w:szCs w:val="28"/>
        </w:rPr>
        <w:t>Therefore,</w:t>
      </w:r>
      <w:r w:rsidR="007338F8">
        <w:rPr>
          <w:rFonts w:ascii="Times New Roman" w:hAnsi="Times New Roman" w:cs="Times New Roman"/>
          <w:sz w:val="28"/>
          <w:szCs w:val="28"/>
        </w:rPr>
        <w:t xml:space="preserve"> occupational safety and health being of relevance.</w:t>
      </w:r>
    </w:p>
    <w:p w:rsidR="002A04D0" w:rsidRPr="000A3828" w:rsidRDefault="002A04D0" w:rsidP="002A1057">
      <w:pPr>
        <w:jc w:val="both"/>
        <w:rPr>
          <w:rFonts w:ascii="Times New Roman" w:hAnsi="Times New Roman" w:cs="Times New Roman"/>
          <w:sz w:val="28"/>
          <w:szCs w:val="28"/>
        </w:rPr>
      </w:pPr>
    </w:p>
    <w:p w:rsidR="000A3828" w:rsidRDefault="000A3828" w:rsidP="002A1057">
      <w:pPr>
        <w:jc w:val="both"/>
        <w:rPr>
          <w:rFonts w:ascii="Times New Roman" w:hAnsi="Times New Roman" w:cs="Times New Roman"/>
          <w:sz w:val="28"/>
          <w:szCs w:val="28"/>
        </w:rPr>
      </w:pPr>
    </w:p>
    <w:p w:rsidR="007338F8" w:rsidRDefault="007338F8" w:rsidP="002A1057">
      <w:pPr>
        <w:jc w:val="both"/>
        <w:rPr>
          <w:rFonts w:ascii="Times New Roman" w:hAnsi="Times New Roman" w:cs="Times New Roman"/>
          <w:sz w:val="28"/>
          <w:szCs w:val="28"/>
        </w:rPr>
      </w:pPr>
    </w:p>
    <w:p w:rsidR="002A1057" w:rsidRDefault="002A1057" w:rsidP="002A1057">
      <w:pPr>
        <w:jc w:val="both"/>
        <w:rPr>
          <w:rFonts w:ascii="Times New Roman" w:hAnsi="Times New Roman" w:cs="Times New Roman"/>
          <w:sz w:val="28"/>
          <w:szCs w:val="28"/>
          <w:u w:val="single"/>
        </w:rPr>
      </w:pPr>
    </w:p>
    <w:p w:rsidR="00A138EF" w:rsidRPr="002A04D0" w:rsidRDefault="002A04D0" w:rsidP="002A1057">
      <w:pPr>
        <w:jc w:val="both"/>
        <w:rPr>
          <w:rFonts w:ascii="Times New Roman" w:hAnsi="Times New Roman" w:cs="Times New Roman"/>
          <w:sz w:val="28"/>
          <w:szCs w:val="28"/>
          <w:u w:val="single"/>
        </w:rPr>
      </w:pPr>
      <w:bookmarkStart w:id="0" w:name="_GoBack"/>
      <w:bookmarkEnd w:id="0"/>
      <w:r w:rsidRPr="002A04D0">
        <w:rPr>
          <w:rFonts w:ascii="Times New Roman" w:hAnsi="Times New Roman" w:cs="Times New Roman"/>
          <w:sz w:val="28"/>
          <w:szCs w:val="28"/>
          <w:u w:val="single"/>
        </w:rPr>
        <w:lastRenderedPageBreak/>
        <w:t>REFERENCE LIST</w:t>
      </w:r>
    </w:p>
    <w:p w:rsidR="00641816" w:rsidRDefault="00641816" w:rsidP="002A1057">
      <w:pPr>
        <w:jc w:val="both"/>
        <w:rPr>
          <w:rFonts w:ascii="Times New Roman" w:hAnsi="Times New Roman" w:cs="Times New Roman"/>
          <w:sz w:val="28"/>
          <w:szCs w:val="28"/>
        </w:rPr>
      </w:pPr>
      <w:r>
        <w:rPr>
          <w:rFonts w:ascii="Times New Roman" w:hAnsi="Times New Roman" w:cs="Times New Roman"/>
          <w:sz w:val="28"/>
          <w:szCs w:val="28"/>
        </w:rPr>
        <w:t xml:space="preserve">Dimitrou D and Zantanidis S (2021) </w:t>
      </w:r>
      <w:r w:rsidRPr="004E41AB">
        <w:rPr>
          <w:rFonts w:ascii="Times New Roman" w:hAnsi="Times New Roman" w:cs="Times New Roman"/>
          <w:b/>
          <w:sz w:val="28"/>
          <w:szCs w:val="28"/>
        </w:rPr>
        <w:t>Key Aspects of occupational health and safety towards efficiency and performance in air traffic management</w:t>
      </w:r>
      <w:r>
        <w:rPr>
          <w:rFonts w:ascii="Times New Roman" w:hAnsi="Times New Roman" w:cs="Times New Roman"/>
          <w:sz w:val="28"/>
          <w:szCs w:val="28"/>
        </w:rPr>
        <w:t xml:space="preserve"> (online) available from </w:t>
      </w:r>
      <w:hyperlink r:id="rId5" w:history="1">
        <w:r w:rsidRPr="00E50C69">
          <w:rPr>
            <w:rStyle w:val="Hyperlink"/>
            <w:rFonts w:ascii="Times New Roman" w:hAnsi="Times New Roman" w:cs="Times New Roman"/>
            <w:sz w:val="28"/>
            <w:szCs w:val="28"/>
          </w:rPr>
          <w:t>http://dx.doi.org/10.5772/intechopen.101086</w:t>
        </w:r>
      </w:hyperlink>
      <w:r>
        <w:rPr>
          <w:rFonts w:ascii="Times New Roman" w:hAnsi="Times New Roman" w:cs="Times New Roman"/>
          <w:sz w:val="28"/>
          <w:szCs w:val="28"/>
        </w:rPr>
        <w:t xml:space="preserve">  [accessed 11 April 2025]</w:t>
      </w:r>
    </w:p>
    <w:p w:rsidR="00641816" w:rsidRDefault="00641816" w:rsidP="002A1057">
      <w:pPr>
        <w:jc w:val="both"/>
        <w:rPr>
          <w:rFonts w:ascii="Times New Roman" w:hAnsi="Times New Roman" w:cs="Times New Roman"/>
          <w:sz w:val="28"/>
          <w:szCs w:val="28"/>
        </w:rPr>
      </w:pPr>
    </w:p>
    <w:p w:rsidR="00641816" w:rsidRDefault="00641816" w:rsidP="002A1057">
      <w:pPr>
        <w:jc w:val="both"/>
        <w:rPr>
          <w:rFonts w:ascii="Times New Roman" w:hAnsi="Times New Roman" w:cs="Times New Roman"/>
          <w:sz w:val="28"/>
          <w:szCs w:val="28"/>
        </w:rPr>
      </w:pPr>
      <w:r>
        <w:rPr>
          <w:rFonts w:ascii="Times New Roman" w:hAnsi="Times New Roman" w:cs="Times New Roman"/>
          <w:sz w:val="28"/>
          <w:szCs w:val="28"/>
        </w:rPr>
        <w:t>Government of Zimbabwe, 2002 Labor Act Chapter 28:01</w:t>
      </w:r>
      <w:r w:rsidR="007854B3">
        <w:rPr>
          <w:rFonts w:ascii="Times New Roman" w:hAnsi="Times New Roman" w:cs="Times New Roman"/>
          <w:sz w:val="28"/>
          <w:szCs w:val="28"/>
        </w:rPr>
        <w:t xml:space="preserve"> (online) available from </w:t>
      </w:r>
      <w:hyperlink r:id="rId6" w:history="1">
        <w:r w:rsidR="007854B3" w:rsidRPr="00295B9C">
          <w:rPr>
            <w:rStyle w:val="Hyperlink"/>
            <w:rFonts w:ascii="Times New Roman" w:hAnsi="Times New Roman" w:cs="Times New Roman"/>
            <w:sz w:val="28"/>
            <w:szCs w:val="28"/>
          </w:rPr>
          <w:t>https://www.zctu.co.zw/sites/default/files/publication_downloads/Labour%20Act.pdf</w:t>
        </w:r>
      </w:hyperlink>
      <w:r w:rsidR="007854B3">
        <w:rPr>
          <w:rFonts w:ascii="Times New Roman" w:hAnsi="Times New Roman" w:cs="Times New Roman"/>
          <w:sz w:val="28"/>
          <w:szCs w:val="28"/>
        </w:rPr>
        <w:t xml:space="preserve"> [ accessed 11 April 2025]</w:t>
      </w:r>
    </w:p>
    <w:p w:rsidR="00641816" w:rsidRDefault="00641816" w:rsidP="002A1057">
      <w:pPr>
        <w:jc w:val="both"/>
        <w:rPr>
          <w:rFonts w:ascii="Times New Roman" w:hAnsi="Times New Roman" w:cs="Times New Roman"/>
          <w:sz w:val="28"/>
          <w:szCs w:val="28"/>
        </w:rPr>
      </w:pPr>
    </w:p>
    <w:p w:rsidR="002A04D0" w:rsidRDefault="002A04D0" w:rsidP="002A1057">
      <w:pPr>
        <w:jc w:val="both"/>
        <w:rPr>
          <w:rFonts w:ascii="Times New Roman" w:hAnsi="Times New Roman" w:cs="Times New Roman"/>
          <w:sz w:val="28"/>
          <w:szCs w:val="28"/>
        </w:rPr>
      </w:pPr>
      <w:r>
        <w:rPr>
          <w:rFonts w:ascii="Times New Roman" w:hAnsi="Times New Roman" w:cs="Times New Roman"/>
          <w:sz w:val="28"/>
          <w:szCs w:val="28"/>
        </w:rPr>
        <w:t xml:space="preserve">Julian Russell (2023) </w:t>
      </w:r>
      <w:r w:rsidRPr="004E41AB">
        <w:rPr>
          <w:rFonts w:ascii="Times New Roman" w:hAnsi="Times New Roman" w:cs="Times New Roman"/>
          <w:b/>
          <w:sz w:val="28"/>
          <w:szCs w:val="28"/>
        </w:rPr>
        <w:t>benefits of implementing occupational health and safety management systems for the sustainable construction industry</w:t>
      </w:r>
      <w:r>
        <w:rPr>
          <w:rFonts w:ascii="Times New Roman" w:hAnsi="Times New Roman" w:cs="Times New Roman"/>
          <w:sz w:val="28"/>
          <w:szCs w:val="28"/>
        </w:rPr>
        <w:t xml:space="preserve">: a systematic literature review (online) available from </w:t>
      </w:r>
      <w:hyperlink r:id="rId7" w:history="1">
        <w:r w:rsidR="00F00BE7" w:rsidRPr="00E50C69">
          <w:rPr>
            <w:rStyle w:val="Hyperlink"/>
            <w:rFonts w:ascii="Times New Roman" w:hAnsi="Times New Roman" w:cs="Times New Roman"/>
            <w:sz w:val="28"/>
            <w:szCs w:val="28"/>
          </w:rPr>
          <w:t>https://doi.org/10.3390/su151712697</w:t>
        </w:r>
      </w:hyperlink>
      <w:r w:rsidR="00F00BE7">
        <w:rPr>
          <w:rFonts w:ascii="Times New Roman" w:hAnsi="Times New Roman" w:cs="Times New Roman"/>
          <w:sz w:val="28"/>
          <w:szCs w:val="28"/>
        </w:rPr>
        <w:t xml:space="preserve"> </w:t>
      </w:r>
      <w:r>
        <w:rPr>
          <w:rFonts w:ascii="Times New Roman" w:hAnsi="Times New Roman" w:cs="Times New Roman"/>
          <w:sz w:val="28"/>
          <w:szCs w:val="28"/>
        </w:rPr>
        <w:t xml:space="preserve">  [accessed 11 April 2025]</w:t>
      </w:r>
    </w:p>
    <w:p w:rsidR="00261562" w:rsidRDefault="00261562">
      <w:pPr>
        <w:rPr>
          <w:rFonts w:ascii="Times New Roman" w:hAnsi="Times New Roman" w:cs="Times New Roman"/>
          <w:sz w:val="28"/>
          <w:szCs w:val="28"/>
        </w:rPr>
      </w:pPr>
    </w:p>
    <w:p w:rsidR="00261562" w:rsidRDefault="00261562">
      <w:pPr>
        <w:rPr>
          <w:rFonts w:ascii="Times New Roman" w:hAnsi="Times New Roman" w:cs="Times New Roman"/>
          <w:sz w:val="28"/>
          <w:szCs w:val="28"/>
        </w:rPr>
      </w:pPr>
      <w:r>
        <w:rPr>
          <w:rFonts w:ascii="Times New Roman" w:hAnsi="Times New Roman" w:cs="Times New Roman"/>
          <w:sz w:val="28"/>
          <w:szCs w:val="28"/>
        </w:rPr>
        <w:t xml:space="preserve">Loop (2023) </w:t>
      </w:r>
      <w:r w:rsidRPr="00261562">
        <w:rPr>
          <w:rFonts w:ascii="Times New Roman" w:hAnsi="Times New Roman" w:cs="Times New Roman"/>
          <w:b/>
          <w:sz w:val="28"/>
          <w:szCs w:val="28"/>
        </w:rPr>
        <w:t>what is the importance of occupational health and safety</w:t>
      </w:r>
      <w:r>
        <w:rPr>
          <w:rFonts w:ascii="Times New Roman" w:hAnsi="Times New Roman" w:cs="Times New Roman"/>
          <w:sz w:val="28"/>
          <w:szCs w:val="28"/>
        </w:rPr>
        <w:t xml:space="preserve"> (online) available from</w:t>
      </w:r>
      <w:r w:rsidR="007338F8">
        <w:rPr>
          <w:rFonts w:ascii="Times New Roman" w:hAnsi="Times New Roman" w:cs="Times New Roman"/>
          <w:sz w:val="28"/>
          <w:szCs w:val="28"/>
        </w:rPr>
        <w:t xml:space="preserve"> </w:t>
      </w:r>
      <w:hyperlink r:id="rId8" w:anchor=":~:text=This%20protects%20employee%20from%20harm,promotes%20a%20positive%20workplace%20culture" w:history="1">
        <w:r w:rsidR="007338F8" w:rsidRPr="00295B9C">
          <w:rPr>
            <w:rStyle w:val="Hyperlink"/>
            <w:rFonts w:ascii="Times New Roman" w:hAnsi="Times New Roman" w:cs="Times New Roman"/>
            <w:sz w:val="28"/>
            <w:szCs w:val="28"/>
          </w:rPr>
          <w:t>https://www.loophealth.com/post/what-is-the-importance-of-occupational-health-and-safety#:~:text=This%20protects%20employee%20from%20harm,promotes%20a%20positive%20workplace%20culture</w:t>
        </w:r>
      </w:hyperlink>
      <w:r w:rsidR="007338F8">
        <w:rPr>
          <w:rFonts w:ascii="Times New Roman" w:hAnsi="Times New Roman" w:cs="Times New Roman"/>
          <w:sz w:val="28"/>
          <w:szCs w:val="28"/>
        </w:rPr>
        <w:t xml:space="preserve">  </w:t>
      </w:r>
      <w:r>
        <w:rPr>
          <w:rFonts w:ascii="Times New Roman" w:hAnsi="Times New Roman" w:cs="Times New Roman"/>
          <w:sz w:val="28"/>
          <w:szCs w:val="28"/>
        </w:rPr>
        <w:t xml:space="preserve"> [ accessed 11 April 2025]</w:t>
      </w:r>
    </w:p>
    <w:p w:rsidR="00261562" w:rsidRDefault="00261562">
      <w:pPr>
        <w:rPr>
          <w:rFonts w:ascii="Times New Roman" w:hAnsi="Times New Roman" w:cs="Times New Roman"/>
          <w:sz w:val="28"/>
          <w:szCs w:val="28"/>
        </w:rPr>
      </w:pPr>
    </w:p>
    <w:p w:rsidR="007338F8" w:rsidRDefault="004E41AB">
      <w:pPr>
        <w:rPr>
          <w:rFonts w:ascii="Times New Roman" w:hAnsi="Times New Roman" w:cs="Times New Roman"/>
          <w:sz w:val="28"/>
          <w:szCs w:val="28"/>
        </w:rPr>
      </w:pPr>
      <w:r>
        <w:rPr>
          <w:rFonts w:ascii="Times New Roman" w:hAnsi="Times New Roman" w:cs="Times New Roman"/>
          <w:sz w:val="28"/>
          <w:szCs w:val="28"/>
        </w:rPr>
        <w:t xml:space="preserve">Naveed Ahmad (2024) </w:t>
      </w:r>
      <w:r w:rsidRPr="004E41AB">
        <w:rPr>
          <w:rFonts w:ascii="Times New Roman" w:hAnsi="Times New Roman" w:cs="Times New Roman"/>
          <w:b/>
          <w:sz w:val="28"/>
          <w:szCs w:val="28"/>
        </w:rPr>
        <w:t>Key Aspects of occupational health and safety</w:t>
      </w:r>
      <w:r>
        <w:rPr>
          <w:rFonts w:ascii="Times New Roman" w:hAnsi="Times New Roman" w:cs="Times New Roman"/>
          <w:sz w:val="28"/>
          <w:szCs w:val="28"/>
        </w:rPr>
        <w:t xml:space="preserve"> (online) available from </w:t>
      </w:r>
      <w:hyperlink r:id="rId9" w:history="1">
        <w:r w:rsidRPr="00E50C69">
          <w:rPr>
            <w:rStyle w:val="Hyperlink"/>
            <w:rFonts w:ascii="Times New Roman" w:hAnsi="Times New Roman" w:cs="Times New Roman"/>
            <w:sz w:val="28"/>
            <w:szCs w:val="28"/>
          </w:rPr>
          <w:t>https://www.linkedin.com/pulse/key-aspects-occupational-health-safety-naveed-ahmad-hqqgc</w:t>
        </w:r>
      </w:hyperlink>
      <w:r>
        <w:rPr>
          <w:rFonts w:ascii="Times New Roman" w:hAnsi="Times New Roman" w:cs="Times New Roman"/>
          <w:sz w:val="28"/>
          <w:szCs w:val="28"/>
        </w:rPr>
        <w:t xml:space="preserve"> [accessed 11 April 2025]</w:t>
      </w:r>
    </w:p>
    <w:p w:rsidR="007338F8" w:rsidRDefault="007338F8">
      <w:pPr>
        <w:rPr>
          <w:rFonts w:ascii="Times New Roman" w:hAnsi="Times New Roman" w:cs="Times New Roman"/>
          <w:sz w:val="28"/>
          <w:szCs w:val="28"/>
        </w:rPr>
      </w:pPr>
    </w:p>
    <w:p w:rsidR="00641816" w:rsidRDefault="00641816">
      <w:pPr>
        <w:rPr>
          <w:rFonts w:ascii="Times New Roman" w:hAnsi="Times New Roman" w:cs="Times New Roman"/>
          <w:sz w:val="28"/>
          <w:szCs w:val="28"/>
        </w:rPr>
      </w:pPr>
      <w:r>
        <w:rPr>
          <w:rFonts w:ascii="Times New Roman" w:hAnsi="Times New Roman" w:cs="Times New Roman"/>
          <w:sz w:val="28"/>
          <w:szCs w:val="28"/>
        </w:rPr>
        <w:t xml:space="preserve">Nyandoro, M (2021) Improving occupational safety and health in Zimbabwe: Challenges and strategies, </w:t>
      </w:r>
      <w:r w:rsidRPr="004E41AB">
        <w:rPr>
          <w:rFonts w:ascii="Times New Roman" w:hAnsi="Times New Roman" w:cs="Times New Roman"/>
          <w:b/>
          <w:sz w:val="28"/>
          <w:szCs w:val="28"/>
        </w:rPr>
        <w:t>Zimbabwe journal of health sciences volume 12</w:t>
      </w:r>
      <w:r>
        <w:rPr>
          <w:rFonts w:ascii="Times New Roman" w:hAnsi="Times New Roman" w:cs="Times New Roman"/>
          <w:sz w:val="28"/>
          <w:szCs w:val="28"/>
        </w:rPr>
        <w:t xml:space="preserve"> pag</w:t>
      </w:r>
      <w:r w:rsidR="007338F8">
        <w:rPr>
          <w:rFonts w:ascii="Times New Roman" w:hAnsi="Times New Roman" w:cs="Times New Roman"/>
          <w:sz w:val="28"/>
          <w:szCs w:val="28"/>
        </w:rPr>
        <w:t>es 45-</w:t>
      </w:r>
      <w:r w:rsidR="002A1057">
        <w:rPr>
          <w:rFonts w:ascii="Times New Roman" w:hAnsi="Times New Roman" w:cs="Times New Roman"/>
          <w:sz w:val="28"/>
          <w:szCs w:val="28"/>
        </w:rPr>
        <w:t>53 [</w:t>
      </w:r>
      <w:r>
        <w:rPr>
          <w:rFonts w:ascii="Times New Roman" w:hAnsi="Times New Roman" w:cs="Times New Roman"/>
          <w:sz w:val="28"/>
          <w:szCs w:val="28"/>
        </w:rPr>
        <w:t xml:space="preserve"> accessed 11 April 2025]</w:t>
      </w:r>
    </w:p>
    <w:p w:rsidR="00641816" w:rsidRDefault="00641816">
      <w:pPr>
        <w:rPr>
          <w:rFonts w:ascii="Times New Roman" w:hAnsi="Times New Roman" w:cs="Times New Roman"/>
          <w:sz w:val="28"/>
          <w:szCs w:val="28"/>
        </w:rPr>
      </w:pPr>
      <w:r>
        <w:rPr>
          <w:rFonts w:ascii="Times New Roman" w:hAnsi="Times New Roman" w:cs="Times New Roman"/>
          <w:sz w:val="28"/>
          <w:szCs w:val="28"/>
        </w:rPr>
        <w:t xml:space="preserve"> </w:t>
      </w:r>
      <w:r w:rsidR="00F00BE7">
        <w:rPr>
          <w:rFonts w:ascii="Times New Roman" w:hAnsi="Times New Roman" w:cs="Times New Roman"/>
          <w:sz w:val="28"/>
          <w:szCs w:val="28"/>
        </w:rPr>
        <w:t xml:space="preserve"> </w:t>
      </w:r>
    </w:p>
    <w:p w:rsidR="00641816" w:rsidRDefault="00641816">
      <w:pPr>
        <w:rPr>
          <w:rFonts w:ascii="Times New Roman" w:hAnsi="Times New Roman" w:cs="Times New Roman"/>
          <w:sz w:val="28"/>
          <w:szCs w:val="28"/>
        </w:rPr>
      </w:pPr>
    </w:p>
    <w:p w:rsidR="002A04D0" w:rsidRPr="00FB50E5" w:rsidRDefault="002A04D0">
      <w:pPr>
        <w:rPr>
          <w:rFonts w:ascii="Times New Roman" w:hAnsi="Times New Roman" w:cs="Times New Roman"/>
          <w:sz w:val="28"/>
          <w:szCs w:val="28"/>
        </w:rPr>
      </w:pPr>
    </w:p>
    <w:p w:rsidR="008B437D" w:rsidRPr="004B39DC" w:rsidRDefault="008B437D">
      <w:pPr>
        <w:rPr>
          <w:rFonts w:ascii="Times New Roman" w:hAnsi="Times New Roman" w:cs="Times New Roman"/>
          <w:sz w:val="28"/>
          <w:szCs w:val="28"/>
        </w:rPr>
      </w:pPr>
    </w:p>
    <w:p w:rsidR="004B39DC" w:rsidRDefault="004B39DC">
      <w:pPr>
        <w:rPr>
          <w:rFonts w:ascii="Times New Roman" w:hAnsi="Times New Roman" w:cs="Times New Roman"/>
          <w:sz w:val="28"/>
          <w:szCs w:val="28"/>
        </w:rPr>
      </w:pPr>
    </w:p>
    <w:p w:rsidR="004B39DC" w:rsidRDefault="004B39DC">
      <w:pPr>
        <w:rPr>
          <w:rFonts w:ascii="Times New Roman" w:hAnsi="Times New Roman" w:cs="Times New Roman"/>
          <w:sz w:val="28"/>
          <w:szCs w:val="28"/>
        </w:rPr>
      </w:pPr>
      <w:r>
        <w:rPr>
          <w:rFonts w:ascii="Times New Roman" w:hAnsi="Times New Roman" w:cs="Times New Roman"/>
          <w:sz w:val="28"/>
          <w:szCs w:val="28"/>
        </w:rPr>
        <w:br w:type="page"/>
      </w:r>
    </w:p>
    <w:p w:rsidR="004B39DC" w:rsidRDefault="004B39DC">
      <w:pPr>
        <w:rPr>
          <w:rFonts w:ascii="Times New Roman" w:hAnsi="Times New Roman" w:cs="Times New Roman"/>
          <w:sz w:val="28"/>
          <w:szCs w:val="28"/>
        </w:rPr>
      </w:pPr>
    </w:p>
    <w:p w:rsidR="004B39DC" w:rsidRPr="004B39DC" w:rsidRDefault="004B39DC">
      <w:pPr>
        <w:rPr>
          <w:rFonts w:ascii="Times New Roman" w:hAnsi="Times New Roman" w:cs="Times New Roman"/>
          <w:sz w:val="28"/>
          <w:szCs w:val="28"/>
        </w:rPr>
      </w:pPr>
    </w:p>
    <w:p w:rsidR="004B39DC" w:rsidRPr="004B39DC" w:rsidRDefault="004B39DC">
      <w:pPr>
        <w:rPr>
          <w:rFonts w:ascii="Times New Roman" w:hAnsi="Times New Roman" w:cs="Times New Roman"/>
          <w:b/>
          <w:sz w:val="32"/>
          <w:szCs w:val="32"/>
          <w:u w:val="single"/>
        </w:rPr>
      </w:pPr>
    </w:p>
    <w:p w:rsidR="009E4820" w:rsidRPr="009E4820" w:rsidRDefault="009E4820">
      <w:pPr>
        <w:rPr>
          <w:rFonts w:ascii="Times New Roman" w:hAnsi="Times New Roman" w:cs="Times New Roman"/>
          <w:sz w:val="36"/>
          <w:szCs w:val="36"/>
        </w:rPr>
      </w:pPr>
    </w:p>
    <w:sectPr w:rsidR="009E4820" w:rsidRPr="009E4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53"/>
    <w:rsid w:val="000A3828"/>
    <w:rsid w:val="00182198"/>
    <w:rsid w:val="001F0B72"/>
    <w:rsid w:val="00232A85"/>
    <w:rsid w:val="00261562"/>
    <w:rsid w:val="002A04D0"/>
    <w:rsid w:val="002A1057"/>
    <w:rsid w:val="002B255A"/>
    <w:rsid w:val="002B4AD4"/>
    <w:rsid w:val="003129EA"/>
    <w:rsid w:val="004744F3"/>
    <w:rsid w:val="004B39DC"/>
    <w:rsid w:val="004C25FE"/>
    <w:rsid w:val="004E41AB"/>
    <w:rsid w:val="005B1107"/>
    <w:rsid w:val="005D1D75"/>
    <w:rsid w:val="00641816"/>
    <w:rsid w:val="007338F8"/>
    <w:rsid w:val="007854B3"/>
    <w:rsid w:val="008B437D"/>
    <w:rsid w:val="008C40F4"/>
    <w:rsid w:val="00952153"/>
    <w:rsid w:val="009E4820"/>
    <w:rsid w:val="00A138EF"/>
    <w:rsid w:val="00A327AE"/>
    <w:rsid w:val="00A32C09"/>
    <w:rsid w:val="00A851A0"/>
    <w:rsid w:val="00D104D2"/>
    <w:rsid w:val="00D44903"/>
    <w:rsid w:val="00D54D5E"/>
    <w:rsid w:val="00E33AC7"/>
    <w:rsid w:val="00EB3416"/>
    <w:rsid w:val="00F00BE7"/>
    <w:rsid w:val="00F6191C"/>
    <w:rsid w:val="00F75902"/>
    <w:rsid w:val="00FB50E5"/>
    <w:rsid w:val="00FD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2C10"/>
  <w15:chartTrackingRefBased/>
  <w15:docId w15:val="{09E24E45-4E3F-4571-8E94-D2406EE8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phealth.com/post/what-is-the-importance-of-occupational-health-and-safety" TargetMode="External"/><Relationship Id="rId3" Type="http://schemas.openxmlformats.org/officeDocument/2006/relationships/webSettings" Target="webSettings.xml"/><Relationship Id="rId7" Type="http://schemas.openxmlformats.org/officeDocument/2006/relationships/hyperlink" Target="https://doi.org/10.3390/su1517126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ctu.co.zw/sites/default/files/publication_downloads/Labour%20Act.pdf" TargetMode="External"/><Relationship Id="rId11" Type="http://schemas.openxmlformats.org/officeDocument/2006/relationships/theme" Target="theme/theme1.xml"/><Relationship Id="rId5" Type="http://schemas.openxmlformats.org/officeDocument/2006/relationships/hyperlink" Target="http://dx.doi.org/10.5772/intechopen.101086" TargetMode="External"/><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s://www.linkedin.com/pulse/key-aspects-occupational-health-safety-naveed-ahmad-hqq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2025-04-11T09:04:00Z</dcterms:created>
  <dcterms:modified xsi:type="dcterms:W3CDTF">2025-04-12T09:13:00Z</dcterms:modified>
</cp:coreProperties>
</file>