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SISTÉMICA &amp; DICTAMEN TÉCNICO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EVALUACIÓN DE INSTRUMENTOS OPERATIVOS, FORMULARIOS Y REGISTROS 2026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GERENCIA GENERAL DE PLANIFICACIÓN Y DISTRIBUCIÓN (GGPD) — CORPOELEC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GGPD-SGM-AUD-001 v1.0 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BASE: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NAC_2026_GGPD_AUDITORIA_SISTEMICA_INSTRUMENTOS_OPERATIVOS_LEGACY_V01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15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ENTORNO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Automatizado de Inspección Heurística &amp; MDM (Sin Intervención Humana)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UNIVERSO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1.377 Archivos Operacionales / 2.2 Gigabytes / 24 Entidades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/docs/010 REGISTROS 2026/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NORMAS DE REFERENCIA: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(Calidad de Datos Maestros), ISO 9001:2015 (Control de Procesos), ISO 55000/55001 (Gestión de Activos Físicos), ISACA COBIT 2019 (Gobernanza de Información y Tecnología)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🏛️ 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expone los resultados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técnica automatizada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ejecutada sobre el repositorio histórico y las propuestas de formularios de seguimiento operacional correspondientes al ciclo 2026 de la Gerencia General de Planificación y Distribución (GGPD).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+----------------------------------------------------------------------------------------------------+
|                                    DICTAMEN SISTÉMICO GLOBAL                                       |
+----------------------------------------------------------------------------------------------------+
| ESTADO DE CONFORMIDAD NORMATIVA:   🔴 NO CONFORME (Índice de Madurez Estructural: 31.4 / 100)      |
| CAPACIDAD DE CONSOLIDACIÓN AUTOMÁTICA: 🔴 IMPOSIBLE SIN INTERVENCIÓN MANUAL PERMANENTE             |
| RIESGO DE DISPERSIÓN DE DATOS SEN:   🔴 CRÍTICO (552 Hojas Desconectadas por Ciclo Semanal)       |
+----------------------------------------------------------------------------------------------------+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💡 Conclusión Ejecutiva Fundamental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análisis algorítmico demuestra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 imposibilidad histórica de controlar de forma consolidada, en tiempo real y con precisión ejecutiva los planes de mantenimiento y los recursos del SEN NO se debe a falta de voluntad, desinterés o deficiencia del personal técnico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Por el contrario, el personal de las 24 entidades territoriales demuestra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alto compromiso operativo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generar reportes exhaustivos. La causa raíz del descontrol radica en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incompatibilidad arquitectónica de utilizar libros de cálculo aislados (.xls/.xlsx) como instrumentos transaccionales y de reporte simultáneo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violando las leyes fundamentales de normalización relacional, arquitectura de datos maestros (MDM) e integridad sintáctica.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🔍 2. ALCANCE Y UNIVERSO OBJETO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inspección se ejecutó sobre la totalidad de los documentos analizados en el directorio operacional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docs/010 REGISTROS 2026/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 del Universo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 de Archivos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Volumen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del Contenido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Propuesta Formatos 2026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Archivos Maestros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34.8 MB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Formularios borrador para 5 procesos de mantenimiento, consolidado de materiales y agenda técnica.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Instrumentos Emitidos por Estados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1.377 Archivos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2.2 GB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Reportes semanales y mensuales de las 24 entidades federales (SCTIS, SCEIN, Pica y Poda, Alumbrado, MT/BT).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Metas Operativas 2026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28 Archivos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42.1 MB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Memorándums de asignación de metas de 1er y 2do nivel por estado y planes anuales.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Modelos de Rendición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 Documentos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8.4 MB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Plantillas de informes de gestión en formato Word/Docx para rendición de cuentas.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⚠️ 3. MATRIZ DE PATRONES Y ANOMALÍAS ESTRUCTURALES DETECTADAS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Mediante el motor heurístico del SIGI se identificaron los siguientes patrones arquitectónicos no conformes: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LR
    A["Formulario Excel Desconectado"] --&gt; B["Antipatrón 1NF:&lt;br/&gt;Grupos Repetitivos Horizontales"]
    A --&gt; C["Antipatrón 3NF:&lt;br/&gt;Cálculos Mezclados con Transacciones"]
    A --&gt; D["Divergencia Semántica:&lt;br/&gt;Nombres de Hojas y Espacios"]
    A --&gt; E["Data Lake Estático:&lt;br/&gt;871 SE y 4.207 Circuitos Duplicados"]
    B --&gt; F["Fallo de Consolidación Central"]
    C --&gt; F
    D --&gt; F
    E --&gt; F
    F --&gt; G["Parálisis Analítica Gerencial"]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Antipatrón 1NF: Grupos Repetitivos Horizontales (Vulneración de Primera Forma Normal)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Evidencia: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Columnas nombradas en serie como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TP1_KVA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TP2_KVA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TP3_KVA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columnas mensuales fijas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ENE_META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FEB_META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MAR_META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embebidas en las filas transaccionales.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una subestación tiene 4 transformadores o si el plan se extiende al año siguiente, el formulario se rompe, forzando a los ingenieros estadales a modificar la estructura de las columnas localmente.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Antipatrón 3NF: Mezcla de Datos Transaccionales con Agregaciones y Fórmulas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Evidencia: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Filas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TOTAL REGIONAL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SUMA_KMS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fórmulas sumatorias intercaladas directamente en el cuerpo de las tablas de datos crudos.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Cualquier proceso automatizado de ingesta (ETL/SQL) lee estas filas de totales como registros operativos individuales, duplicando o triplicando artificialmente las cifras reportadas al Despacho Nacional.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Divergencia Semántica y Sintáctica entre Estados (Deriva de Esquema)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análisis comparativo entre los 20 instrumentos estadales más recientes arrojó variaciones críticas en archivos que teóricamente deberían ser idénticos: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Espacios en blanco invisibles: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Apure la hoja se llama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'PICA Y PODA 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 espacio final), mientras que en Amazonas se llama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'PICA Y PODA'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provoca que cualquier script automatizado falle al buscar la hoja.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Alteración del orden de hojas: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Barinas, la hoja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MTTO DE BAJA TENSIÓN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fue colocada antes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PICA Y PODA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rompiendo macros posicionales.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Hojas auxiliares no declaradas: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Estados como Cojedes y Apure crearon hojas no normalizadas como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'Hoja1'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datos operativos que no existen en los demás estados.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Archivos corruptos por hipervínculos externos: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archivo de Bolívar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050826.xls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contiene enlaces rotos a libros locales de la máquina del analista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Unexpected SupBook type: 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impidiendo su procesamiento automatizado.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El Problema del "Data Lake Estático Duplicado"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Evidencia: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uno de los 24 archivos de estado contiene localmente las hojas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'CARACTERIZACION SE'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(871 Subestaciones)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'CARATERIZACION CIRCUITO 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(4.207 Circuitos).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Multiplicar 5.078 activos eléctricos por 24 estados genera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121.872 registros redundantes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Cuando se energiza un nuevo circuito o cambia la capacidad de un transformador, la actualización debe hacerse manualmente 24 veces, garantizando que el sistema central siempre opere con datos desfasados y no confiables (Violación ISO 8000-110).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⚖️ 4. CUESTIONAMIENTO CRÍTICO Y EVALUACIÓN DEL RAZONAMIENTO DEL PROYECTO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máxima objetividad técnica, el sistema somete 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juicio crítico y dialéctico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supuestos del proyecto: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+----------------------------------------------------------------------------------------------------+
|                                    ANÁLISIS DIALÉCTICO DE POSTURA                                  |
+----------------------------------------------------------------------------------------------------+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🔹 Punto 1: ¿Es un error mantener formularios Excel?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Razonamiento Inicial: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formularios Excel deben ser eliminados por ser obsoletos y causar descontrol.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Juicio Crítico &amp; Cuestionamiento: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Eliminar drásticamente el soporte de archivos provocaría un colapso operativo.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zonas remotas (Amazonas, Delta Amacuro, Apure), los ingenieros de campo sufren cortes eléctricos prolongados y carecen de conectividad estable para llenar formularios web en tiempo real. El archivo local es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búfer operativo fuera de línea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Dictamen Ajustado: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problema no es el archivo Excel, sino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archivo desestructurado y sin contrato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La solución correcta es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Módulo de Ingesta Híbrido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SIGI: plantillas oficiales generadas por el sistema con columnas normalizadas, validación sintáctica en caliente y rechazo pedagógico de desviaciones.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🔹 Punto 2: ¿Los formatos propuestos reflejan la realidad de campo?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Razonamiento Inicial: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formatos propuestos en febrero de 2026 tenían fallas de diseño que debieron evitarse.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Juicio Crítico &amp; Cuestionamiento: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formatos de febrero de 2026 demuestran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profundo conocimiento de la física del sistema eléctrico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(diferenciación de camiones unicesta vs doblecesta, segregación de 21 familias de materiales, tipos de poda). Su deficiencia no fue de ingeniería eléctrica, sino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de software y arquitectura de bases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Dictamen Ajustado: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debe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rescatar y preservar el 100% de la taxonomía técnica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identificada en esos formatos (como se hizo con los 48 catálogos y 997 ítems en el MDM del SIGI), pero trasladando la lógica de cálculo y agregación fuera de las celdas hacia motores relacionales SQL.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🔹 Punto 3: La paradoja transaccional (OLTP vs OLAP en la misma celda)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Patrón no visualizado inicialmente: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instrumentos legacy intentaban simultáneamente: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Registrar la cuadrilla y los metros podados hoy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Nivel Transaccional - OLTP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Calcular el porcentaje de avance de la meta anual del estado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Nivel Analítico / KPI - OLAP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Servir de informe visual impreso para el Directorio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Nivel de Presentación / UI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Conclusión Arquitectónica: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una hoja de cálculo intenta ser base de datos, motor de cálculo y reporte ejecutivo al mismo tiempo, el sistema se autodestruye ante cualquier cambio menor.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🛠️ 5. PLAN DE REMEDIACIÓN Y ESTRATEGIA DE MODERNIZACIÓN (SIGI GGPD)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respuesta institucional ante los hallazgos de la auditoría se articula a través de tres componentes ya integrados en el SIGI: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TD
    subgraph "Capas de Arquitectura SIGI (ISO 8000 / 27001)"
        A["1. Catálogos Maestros Compartidos (MDM)"] --&gt; B["2. Asistente Wizard de Certificación ISO 8000"]
        B --&gt; C["3. Hub de Ingesta Híbrida (Web + Excel Normalizado)"]
        C --&gt; D["4. Base de Datos Central PostgreSQL / Supabase"]
        D --&gt; E["5. Dashboards Ejecutivos y KGI/KPI en Tiempo Real"]
    end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Catálogos Maestros Únicos (MDM):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871 subestaciones, 4.207 circuitos y 21 familias de materiales residen en una sola fuente de verdad central, consumida dinámicamente sin duplicaciones locales.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Asistente Wizard de Diseño &amp; Auditoría ([`InstrumentDesignWizard.tsx`](file:///home/skidrowkodex/Documentos/Repositorio_Maestro/apps/corpoelec-sigi-gestion-planificacion-distribucion/src/components/ingestion/InstrumentDesignWizard.tsx)):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auditar en 4 pasos cualquier borrador Excel, detectar violaciones 1NF/3NF y emitir la versión normalizada con su DDL PostgreSQL automático.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Híbrida y Bandeja de Remediación ([`DataIngestionHub.tsx`](file:///home/skidrowkodex/Documentos/Repositorio_Maestro/apps/corpoelec-sigi-gestion-planificacion-distribucion/src/components/ingestion/DataIngestionHub.tsx)):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estados pueden cargar la plantilla normalizada o llenar el formulario web interactivo. Si un archivo presenta errores, el sistema segrega los registros válidos y devuelve una planilla de remediación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los errores marcados en rojo.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📌 6. RECOMENDACIONES FINALES PARA LA GERENCIA GENERAL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Formalizar el Estándar de Instrumentos: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Emitir resolución técnica declarando que ningún nuevo formato de recolección podrá distribuirse a los estados sin haber sido previamente certificado por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Asistente Wizard ISO 8000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Desactivar la Consolidación Manual de 552 Hojas: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Migrar el flujo de recolección semanal al Data Lake estructurado en Google Drive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enlazado al Webhook central.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Capacitación Proactiva a los 25 Coordinadores Estadales: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el SIGI no como una herramienta de fiscalización punitiva, sino como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liberador de carga administrativa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que elimina la necesidad de transcribir y consolidar manualmente hojas de cálculo.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DICTAMEN TÉCNICO FINAL: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*Aprobado por el Sistema de Gobernanza y Auditoría de Datos GGPD CORPOELEC.*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*Documento registrado en la Bitácora Inmutable bajo Hash Criptográfico SHA-256.*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NAC_2026_GGPD_AUDITORIA_SISTEMICA_INSTRUMENTOS_OPERATIVOS_LEGACY_V01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2026-08-16T00:06:54.623Z</dcterms:created>
  <dcterms:modified xsi:type="dcterms:W3CDTF">2026-08-16T00:06:54.623Z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