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03366"/>
          <w:sz w:val="40"/>
        </w:rPr>
        <w:t>INFORME TÉCNICO DE INVENTARIO, RUTAS DE DESPLIEGUE, REPOSITORIOS Y CUENTAS INSTITUCIONALES (REPOSITORIO MAESTRO DE DISTRIBUCIÓN)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NOMENCLATURA NORMATIVA:</w:t>
      </w:r>
      <w:r>
        <w:rPr>
          <w:rFonts w:ascii="Calibri" w:hAnsi="Calibri"/>
          <w:color w:val="1E293B"/>
          <w:sz w:val="22"/>
        </w:rPr>
        <w:t xml:space="preserve"> `NAC_2026_GGPD_INVENTARIO_ARQUITECTURA_RUTAS_DESPLIEGUE_V01.md`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CÓDIGO INSTRUCTIVO INSTITUCIONAL:</w:t>
      </w:r>
      <w:r>
        <w:rPr>
          <w:rFonts w:ascii="Calibri" w:hAnsi="Calibri"/>
          <w:color w:val="1E293B"/>
          <w:sz w:val="22"/>
        </w:rPr>
        <w:t xml:space="preserve"> GGPD-SGM-INS-005 (v3.0 ISO)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FECHA DE EMISIÓN:</w:t>
      </w:r>
      <w:r>
        <w:rPr>
          <w:rFonts w:ascii="Calibri" w:hAnsi="Calibri"/>
          <w:color w:val="1E293B"/>
          <w:sz w:val="22"/>
        </w:rPr>
        <w:t xml:space="preserve"> 10 de Agosto de 2026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ENTIDAD:</w:t>
      </w:r>
      <w:r>
        <w:rPr>
          <w:rFonts w:ascii="Calibri" w:hAnsi="Calibri"/>
          <w:color w:val="1E293B"/>
          <w:sz w:val="22"/>
        </w:rPr>
        <w:t xml:space="preserve"> Corporación Eléctrica Nacional S.A. (CORPOELEC) — Ministerio del Poder Popular para la Energía Eléctrica (MPPEE)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none"/>
        </w:tblBorders>
      </w:tblPr>
      <w:tblGrid>
        <w:gridCol w:w="9360"/>
      </w:tblGrid>
      <w:tr>
        <w:tc>
          <w:tcPr>
            <w:tcW w:type="dxa" w:w="936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Gerencia de Informática / Innovación</w:t>
            </w:r>
          </w:p>
        </w:tc>
      </w:tr>
    </w:tbl>
    <w:p/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ELABORADO POR:</w:t>
      </w:r>
      <w:r>
        <w:rPr>
          <w:rFonts w:ascii="Calibri" w:hAnsi="Calibri"/>
          <w:color w:val="1E293B"/>
          <w:sz w:val="22"/>
        </w:rPr>
        <w:t xml:space="preserve"> Equipo de Desarrollo Backend y Arquitectura de Datos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PLATAFORMA Y MODELO DE IA:</w:t>
      </w:r>
      <w:r>
        <w:rPr>
          <w:rFonts w:ascii="Calibri" w:hAnsi="Calibri"/>
          <w:color w:val="1E293B"/>
          <w:sz w:val="22"/>
        </w:rPr>
        <w:t xml:space="preserve"> Antigravity Platform — Google Gemini 3.6 Flash (High)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MARCOS NORMATIVOS:</w:t>
      </w:r>
      <w:r>
        <w:rPr>
          <w:rFonts w:ascii="Calibri" w:hAnsi="Calibri"/>
          <w:color w:val="1E293B"/>
          <w:sz w:val="22"/>
        </w:rPr>
        <w:t xml:space="preserve"> ISO 8000-110 | ISO/IEC 27001:2022 | ISO 9001:2015 | ISO 55000/55001 | ISACA COBIT 2019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1. RESUMEN EJECUTIVO Y AUDITORÍA DE INFRAESTRUCTURA EN LA NUBE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>El presente documento formaliza el inventario completo, consolidado y auditado de la arquitectura de software, cuentas de despliegue cloud, repositorios de código fuente (GitHub), cuentas de desarrollo de Inteligencia Artificial (</w:t>
      </w:r>
      <w:r>
        <w:rPr>
          <w:rFonts w:ascii="Calibri" w:hAnsi="Calibri"/>
          <w:b/>
          <w:color w:val="1E293B"/>
          <w:sz w:val="22"/>
        </w:rPr>
        <w:t>Google AI Studio</w:t>
      </w:r>
      <w:r>
        <w:rPr>
          <w:rFonts w:ascii="Calibri" w:hAnsi="Calibri"/>
          <w:color w:val="1E293B"/>
          <w:sz w:val="22"/>
        </w:rPr>
        <w:t xml:space="preserve">), integraciones backend y usuarios preconfigurados en base de datos para las </w:t>
      </w:r>
      <w:r>
        <w:rPr>
          <w:rFonts w:ascii="Calibri" w:hAnsi="Calibri"/>
          <w:b/>
          <w:color w:val="1E293B"/>
          <w:sz w:val="22"/>
        </w:rPr>
        <w:t>cuatro (4) aplicaciones institucionales</w:t>
      </w:r>
      <w:r>
        <w:rPr>
          <w:rFonts w:ascii="Calibri" w:hAnsi="Calibri"/>
          <w:color w:val="1E293B"/>
          <w:sz w:val="22"/>
        </w:rPr>
        <w:t xml:space="preserve"> del </w:t>
      </w:r>
      <w:r>
        <w:rPr>
          <w:rFonts w:ascii="Calibri" w:hAnsi="Calibri"/>
          <w:b/>
          <w:color w:val="1E293B"/>
          <w:sz w:val="22"/>
        </w:rPr>
        <w:t>Repositorio Maestro de Distribución</w:t>
      </w:r>
      <w:r>
        <w:rPr>
          <w:rFonts w:ascii="Calibri" w:hAnsi="Calibri"/>
          <w:color w:val="1E293B"/>
          <w:sz w:val="22"/>
        </w:rPr>
        <w:t xml:space="preserve"> de CORPOELEC.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Este informe da respuesta a los requerimientos institucionales de cara al inicio formal de la </w:t>
      </w:r>
      <w:r>
        <w:rPr>
          <w:rFonts w:ascii="Calibri" w:hAnsi="Calibri"/>
          <w:b/>
          <w:color w:val="1E293B"/>
          <w:sz w:val="22"/>
        </w:rPr>
        <w:t>Fase de Pruebas y Aseguramiento de Calidad (QA)</w:t>
      </w:r>
      <w:r>
        <w:rPr>
          <w:rFonts w:ascii="Calibri" w:hAnsi="Calibri"/>
          <w:color w:val="1E293B"/>
          <w:sz w:val="22"/>
        </w:rPr>
        <w:t xml:space="preserve"> pautada para el día </w:t>
      </w:r>
      <w:r>
        <w:rPr>
          <w:rFonts w:ascii="Calibri" w:hAnsi="Calibri"/>
          <w:b/>
          <w:color w:val="1E293B"/>
          <w:sz w:val="22"/>
        </w:rPr>
        <w:t>15 de Agosto de 2026</w:t>
      </w:r>
      <w:r>
        <w:rPr>
          <w:rFonts w:ascii="Calibri" w:hAnsi="Calibri"/>
          <w:color w:val="1E293B"/>
          <w:sz w:val="22"/>
        </w:rPr>
        <w:t>, permitiendo la transferencia formal de la responsabilidad de seguimiento, soporte de usuario y validación funcional desde el equipo de Desarrollo Backend hacia la Gerencia General y la Coordinación del Área.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5"/>
        </w:rPr>
        <w:t>1.1. Resumen Consolidado de Cuentas e Infraestructura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Motor Base de Datos Unificado:</w:t>
      </w:r>
      <w:r>
        <w:rPr>
          <w:rFonts w:ascii="Calibri" w:hAnsi="Calibri"/>
          <w:color w:val="1E293B"/>
          <w:sz w:val="22"/>
        </w:rPr>
        <w:t xml:space="preserve"> PostgreSQL 17 / Supabase Cloud Project (`owpiwacuotcaeruvonbd.supabase.co`).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Proveedor Cloud Primario de Despliegue:</w:t>
      </w:r>
      <w:r>
        <w:rPr>
          <w:rFonts w:ascii="Calibri" w:hAnsi="Calibri"/>
          <w:color w:val="1E293B"/>
          <w:sz w:val="22"/>
        </w:rPr>
        <w:t xml:space="preserve"> Vercel Inc. &amp; Cloud Google (Google Cloud Platform / Cloud Run).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Plataforma de Inteligencia Artificial:</w:t>
      </w:r>
      <w:r>
        <w:rPr>
          <w:rFonts w:ascii="Calibri" w:hAnsi="Calibri"/>
          <w:color w:val="1E293B"/>
          <w:sz w:val="22"/>
        </w:rPr>
        <w:t xml:space="preserve"> Google AI Studio (SDK Nivel Servidor `@google/genai` con modelo Gemini 3.6 Flash).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Cuentas Cloud Institucionales Asociadas:</w:t>
      </w:r>
      <w:r>
        <w:rPr>
          <w:rFonts w:ascii="Calibri" w:hAnsi="Calibri"/>
          <w:color w:val="1E293B"/>
          <w:sz w:val="22"/>
        </w:rPr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>`skidrowkodex@gmail.com` (Entorno de Desarrollo y Applets Cloud Google / AI Studio).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>`ggpd.innovacion.corpelec@gmail.com` (Cuenta Institucional de Despliegue Vercel, Repositorios GitHub e AI Studio Producción).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2. MATRIZ TÉCNICA GENERAL DE ARQUITECTURA Y DESPLIEGUE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Aplicación / Proyecto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Código / Subdirectorio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URL de Publicación / Despliegue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Motor &amp; Cuenta Despliegue / Repositorio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Cuenta AI Studio &amp; Modelo IA</w:t>
            </w:r>
          </w:p>
        </w:tc>
      </w:tr>
      <w:tr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1. SCTIS V 2.0 Distribución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`sctis-v-2.0-distribucion`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`https://sctis-interrupciones-distribucion.ai.studio`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Cloud Google (`skidrowkodex@gmail.com`)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`skidrowkodex@gmail.com` (Gemini 3.6 Flash)</w:t>
            </w:r>
          </w:p>
        </w:tc>
      </w:tr>
      <w:tr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2. Gestor de Tareas y Minutas (SGTA)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`corpoelec---gestor-de-tareas-y-minutas`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`https://ggpd-corpoelec-sc-tareas.ai.studio`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Cloud Google (`skidrowkodex@gmail.com`)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`skidrowkodex@gmail.com` (Gemini 3.6 Flash)</w:t>
            </w:r>
          </w:p>
        </w:tc>
      </w:tr>
      <w:tr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3. Planificación Eléctrica SEN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`planificación-eléctrica-sen`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`https://ggpd-planificacion-proyectos-poa.vercel.app/`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Vercel (`ggpd-planificacion-proyectos-poa` / `ggpd.innovacion.corpelec@gmail.com`)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`skidrowkodex@gmail.com` (Gemini 3.6 Flash)</w:t>
            </w:r>
          </w:p>
        </w:tc>
      </w:tr>
      <w:tr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4. REMIX SCEIN (Equipos Indisponibles)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`remix-scein---seguimiento-y-control-de-equipos-indisponibles-corpoelec`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`https://distribucion-indisponibles-sen.vercel.app/`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Vercel (`remix-scein` / `ggpd.innovacion.corpelec@gmail.com`)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`ggpd.innovacion.corpelec@gmail.com` (Gemini 3.6 Flash)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3. FICHA TÉCNICA DETALLADA POR APLICACIÓN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5"/>
        </w:rPr>
        <w:t>3.1. SCTIS V 2.0 Distribución — Control de Interrupciones de Servicio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Nombre Oficial:</w:t>
      </w:r>
      <w:r>
        <w:rPr>
          <w:rFonts w:ascii="Calibri" w:hAnsi="Calibri"/>
          <w:color w:val="1E293B"/>
          <w:sz w:val="22"/>
        </w:rPr>
        <w:t xml:space="preserve"> SCTIS V 2.0 Distribución (Seguimiento y Control de Tiras de Interrupción)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Ubicación en Repositorio Maestro:</w:t>
      </w:r>
      <w:r>
        <w:rPr>
          <w:rFonts w:ascii="Calibri" w:hAnsi="Calibri"/>
          <w:color w:val="1E293B"/>
          <w:sz w:val="22"/>
        </w:rPr>
        <w:t xml:space="preserve"> `/apps/sctis-v-2.0-distribucion`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URL de Despliegue / Acceso Directo:</w:t>
      </w:r>
      <w:r>
        <w:rPr>
          <w:rFonts w:ascii="Calibri" w:hAnsi="Calibri"/>
          <w:color w:val="1E293B"/>
          <w:sz w:val="22"/>
        </w:rPr>
        <w:t xml:space="preserve"> `https://sctis-interrupciones-distribucion.ai.studio`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Motor &amp; Plataforma Cloud:</w:t>
      </w:r>
      <w:r>
        <w:rPr>
          <w:rFonts w:ascii="Calibri" w:hAnsi="Calibri"/>
          <w:color w:val="1E293B"/>
          <w:sz w:val="22"/>
        </w:rPr>
        <w:t xml:space="preserve"> Cloud Google Runtime (cloud.google.com)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Cuenta de Despliegue:</w:t>
      </w:r>
      <w:r>
        <w:rPr>
          <w:rFonts w:ascii="Calibri" w:hAnsi="Calibri"/>
          <w:color w:val="1E293B"/>
          <w:sz w:val="22"/>
        </w:rPr>
        <w:t xml:space="preserve"> `skidrowkodex@gmail.com`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Cuenta Google AI Studio:</w:t>
      </w:r>
      <w:r>
        <w:rPr>
          <w:rFonts w:ascii="Calibri" w:hAnsi="Calibri"/>
          <w:color w:val="1E293B"/>
          <w:sz w:val="22"/>
        </w:rPr>
        <w:t xml:space="preserve"> `skidrowkodex@gmail.com`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Integraciones Activas:</w:t>
      </w:r>
      <w:r>
        <w:rPr>
          <w:rFonts w:ascii="Calibri" w:hAnsi="Calibri"/>
          <w:color w:val="1E293B"/>
          <w:sz w:val="22"/>
        </w:rPr>
        <w:t xml:space="preserve"> Google Drive, Gmail, Google Gemini AI, Supabase PostgreSQL (`sctis` schema, `activos_red`).</w:t>
      </w:r>
    </w:p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A. Usuarios Preconfigurados y Credenciales en Base de Datos (`sctis.user_profiles`)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Usuario (`username`)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Nombre Completo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Rol Asignado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Contraseña Inicial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Ámbito / Perfil Funcional</w:t>
            </w:r>
          </w:p>
        </w:tc>
      </w:tr>
      <w:tr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`c_favio`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Catherina Favio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`admin`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`Favio2026.`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Administrador General del Sistema</w:t>
            </w:r>
          </w:p>
        </w:tc>
      </w:tr>
      <w:tr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`ggpd_admin`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Administrador GGPD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`admin`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`Lunes35.`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Admin Gerencia General de Protección y Distribución</w:t>
            </w:r>
          </w:p>
        </w:tc>
      </w:tr>
      <w:tr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`fullstack001`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Full Stack Operator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`admin`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`Lunes35.`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Operador Técnico y Soporte de Infraestructura</w:t>
            </w:r>
          </w:p>
        </w:tc>
      </w:tr>
      <w:tr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`admin`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Administrador Sistema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`admin`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`password`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Cuenta Administrador por defecto</w:t>
            </w:r>
          </w:p>
        </w:tc>
      </w:tr>
    </w:tbl>
    <w:p/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B. Integración y Automatizaciones de Inteligencia Artificial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1. </w:t>
      </w:r>
      <w:r>
        <w:rPr>
          <w:rFonts w:ascii="Calibri" w:hAnsi="Calibri"/>
          <w:b/>
          <w:color w:val="1E293B"/>
          <w:sz w:val="22"/>
        </w:rPr>
        <w:t>Homologación Automática de Causas (`suggest_cause` y `batch_suggest_causes`):</w:t>
      </w:r>
      <w:r>
        <w:rPr>
          <w:rFonts w:ascii="Calibri" w:hAnsi="Calibri"/>
          <w:color w:val="1E293B"/>
          <w:sz w:val="22"/>
        </w:rPr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 xml:space="preserve">Mapea descripciones informales o de texto libre en planillas de interrupción hacia las </w:t>
      </w:r>
      <w:r>
        <w:rPr>
          <w:rFonts w:ascii="Calibri" w:hAnsi="Calibri"/>
          <w:b/>
          <w:color w:val="1E293B"/>
          <w:sz w:val="22"/>
        </w:rPr>
        <w:t>16 causas oficiales</w:t>
      </w:r>
      <w:r>
        <w:rPr>
          <w:rFonts w:ascii="Calibri" w:hAnsi="Calibri"/>
          <w:color w:val="1E293B"/>
          <w:sz w:val="22"/>
        </w:rPr>
        <w:t xml:space="preserve"> institucionales (ej. *ROBO DE MATERIAL*, *CAIDA DE ARBOL*, *MANIOBRA EN LINEA MT*, *SOBRECORRIENTE EN FASE*).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>Retorna un objeto JSON estructurado con: `causa_homologada`, `confianza` (0.0 a 1.0), `sub_causa_sugerida` y `justificacion`.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2. </w:t>
      </w:r>
      <w:r>
        <w:rPr>
          <w:rFonts w:ascii="Calibri" w:hAnsi="Calibri"/>
          <w:b/>
          <w:color w:val="1E293B"/>
          <w:sz w:val="22"/>
        </w:rPr>
        <w:t>Auditoría de Calidad de Datos ISO 8000 (`evaluate_quality_with_ai`):</w:t>
      </w:r>
      <w:r>
        <w:rPr>
          <w:rFonts w:ascii="Calibri" w:hAnsi="Calibri"/>
          <w:color w:val="1E293B"/>
          <w:sz w:val="22"/>
        </w:rPr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>Analiza la coherencia temporal, niveles de tensión e integridad sintáctica del evento registrado.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>Retorna `score` (0-100), `issues` (lista de hallazgos), `suggestions` y `estado_calculo` (*CALCULO VALIDO* / *REVISAR CALCULO*).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3. </w:t>
      </w:r>
      <w:r>
        <w:rPr>
          <w:rFonts w:ascii="Calibri" w:hAnsi="Calibri"/>
          <w:b/>
          <w:color w:val="1E293B"/>
          <w:sz w:val="22"/>
        </w:rPr>
        <w:t>Detección Inteligente de Duplicados (`detect_duplicates_with_ai`):</w:t>
      </w:r>
      <w:r>
        <w:rPr>
          <w:rFonts w:ascii="Calibri" w:hAnsi="Calibri"/>
          <w:color w:val="1E293B"/>
          <w:sz w:val="22"/>
        </w:rPr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>Evalúa eventos solapados en subestación/circuito para prevenir doble contabilización de la Energía No Suministrada (ENS en MWh).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5"/>
        </w:rPr>
        <w:t>3.2. CORPOELEC — Gestor de Tareas y Minutas (SGTA)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Nombre Oficial:</w:t>
      </w:r>
      <w:r>
        <w:rPr>
          <w:rFonts w:ascii="Calibri" w:hAnsi="Calibri"/>
          <w:color w:val="1E293B"/>
          <w:sz w:val="22"/>
        </w:rPr>
        <w:t xml:space="preserve"> CORPOELEC - Gestor de Tareas y Minutas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Ubicación en Repositorio Maestro:</w:t>
      </w:r>
      <w:r>
        <w:rPr>
          <w:rFonts w:ascii="Calibri" w:hAnsi="Calibri"/>
          <w:color w:val="1E293B"/>
          <w:sz w:val="22"/>
        </w:rPr>
        <w:t xml:space="preserve"> `/apps/corpoelec---gestor-de-tareas-y-minutas`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URL de Despliegue / Acceso Directo:</w:t>
      </w:r>
      <w:r>
        <w:rPr>
          <w:rFonts w:ascii="Calibri" w:hAnsi="Calibri"/>
          <w:color w:val="1E293B"/>
          <w:sz w:val="22"/>
        </w:rPr>
        <w:t xml:space="preserve"> `https://ggpd-corpoelec-sc-tareas.ai.studio`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Motor &amp; Plataforma Cloud:</w:t>
      </w:r>
      <w:r>
        <w:rPr>
          <w:rFonts w:ascii="Calibri" w:hAnsi="Calibri"/>
          <w:color w:val="1E293B"/>
          <w:sz w:val="22"/>
        </w:rPr>
        <w:t xml:space="preserve"> Cloud Google Runtime (Node.js Express Server + React Vite)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Cuenta de Despliegue:</w:t>
      </w:r>
      <w:r>
        <w:rPr>
          <w:rFonts w:ascii="Calibri" w:hAnsi="Calibri"/>
          <w:color w:val="1E293B"/>
          <w:sz w:val="22"/>
        </w:rPr>
        <w:t xml:space="preserve"> `skidrowkodex@gmail.com`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Cuenta Google AI Studio:</w:t>
      </w:r>
      <w:r>
        <w:rPr>
          <w:rFonts w:ascii="Calibri" w:hAnsi="Calibri"/>
          <w:color w:val="1E293B"/>
          <w:sz w:val="22"/>
        </w:rPr>
        <w:t xml:space="preserve"> `skidrowkodex@gmail.com`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Integraciones Activas:</w:t>
      </w:r>
      <w:r>
        <w:rPr>
          <w:rFonts w:ascii="Calibri" w:hAnsi="Calibri"/>
          <w:color w:val="1E293B"/>
          <w:sz w:val="22"/>
        </w:rPr>
        <w:t xml:space="preserve"> Gemini AI, Google Drive Sync, Notificaciones por Correo Electrónico, Supabase PostgreSQL (`sctap` schema).</w:t>
      </w:r>
    </w:p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A. Usuarios Preconfigurados y Credenciales Registradas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Usuario (`username`)</w:t>
            </w:r>
          </w:p>
        </w:tc>
        <w:tc>
          <w:tcPr>
            <w:tcW w:type="dxa" w:w="234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Nombre Completo</w:t>
            </w:r>
          </w:p>
        </w:tc>
        <w:tc>
          <w:tcPr>
            <w:tcW w:type="dxa" w:w="234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Rol / Cargo</w:t>
            </w:r>
          </w:p>
        </w:tc>
        <w:tc>
          <w:tcPr>
            <w:tcW w:type="dxa" w:w="234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Unidad Organizativa</w:t>
            </w:r>
          </w:p>
        </w:tc>
      </w:tr>
      <w:tr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`@w_prato`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Walter Prato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`analista` / Analista Senior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División de Planificación</w:t>
            </w:r>
          </w:p>
        </w:tc>
      </w:tr>
      <w:tr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`@c_fabio` / `@k_fabio`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Caterina Fabio (Fabio K.)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`analista` / Analista de Sistemas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División de Planificación</w:t>
            </w:r>
          </w:p>
        </w:tc>
      </w:tr>
      <w:tr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`@b_gonzalez`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Blanca González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`analista` / Asistente Gerencia General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Gerencia Gestión de Planificación</w:t>
            </w:r>
          </w:p>
        </w:tc>
      </w:tr>
      <w:tr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`@m_brito`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Michael Brito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`analista` / Control y Seguimiento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Grupo de Seguimiento y Control</w:t>
            </w:r>
          </w:p>
        </w:tc>
      </w:tr>
      <w:tr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`@a_garcia`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Arturo García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`analista` / Operaciones y Rescate SEN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Grupo de Seguimiento y Control</w:t>
            </w:r>
          </w:p>
        </w:tc>
      </w:tr>
      <w:tr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`@e_castro`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Esteban Castro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`analista` / Estadísticas y Cobertura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Grupo de Seguimiento y Control</w:t>
            </w:r>
          </w:p>
        </w:tc>
      </w:tr>
      <w:tr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`@j_bencomo`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Jaime Bencomo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`analista` / Redes de Distribución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División de Planificación</w:t>
            </w:r>
          </w:p>
        </w:tc>
      </w:tr>
      <w:tr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`@d_blanco`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Dayais E. Blanco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`analista` / Proyectos Energéticos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División de Planificación</w:t>
            </w:r>
          </w:p>
        </w:tc>
      </w:tr>
      <w:tr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`@j_jimenez`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Jorge Jiménez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`analista` / Incidencias Territoriales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Grupo de Seguimiento y Control</w:t>
            </w:r>
          </w:p>
        </w:tc>
      </w:tr>
      <w:tr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`@j_parra`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Jasmín Parra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`analista` / Cierres y Consolidación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Grupo de Seguimiento y Control</w:t>
            </w:r>
          </w:p>
        </w:tc>
      </w:tr>
      <w:tr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`@jo_parra`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Josser Parra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`analista` / Campo y Soporte Técnico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Grupo de Seguimiento y Control</w:t>
            </w:r>
          </w:p>
        </w:tc>
      </w:tr>
    </w:tbl>
    <w:p/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B. Integración y Automatizaciones de Inteligencia Artificial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1. </w:t>
      </w:r>
      <w:r>
        <w:rPr>
          <w:rFonts w:ascii="Calibri" w:hAnsi="Calibri"/>
          <w:b/>
          <w:color w:val="1E293B"/>
          <w:sz w:val="22"/>
        </w:rPr>
        <w:t>Parsing Multimodal Nativo de Minutas (PDF / Texto):</w:t>
      </w:r>
      <w:r>
        <w:rPr>
          <w:rFonts w:ascii="Calibri" w:hAnsi="Calibri"/>
          <w:color w:val="1E293B"/>
          <w:sz w:val="22"/>
        </w:rPr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 xml:space="preserve">Endpoint de servidor `/api/parse-minuta` ejecuta la versión multimodal de </w:t>
      </w:r>
      <w:r>
        <w:rPr>
          <w:rFonts w:ascii="Calibri" w:hAnsi="Calibri"/>
          <w:b/>
          <w:color w:val="1E293B"/>
          <w:sz w:val="22"/>
        </w:rPr>
        <w:t>Gemini 3.6 Flash</w:t>
      </w:r>
      <w:r>
        <w:rPr>
          <w:rFonts w:ascii="Calibri" w:hAnsi="Calibri"/>
          <w:color w:val="1E293B"/>
          <w:sz w:val="22"/>
        </w:rPr>
        <w:t xml:space="preserve"> utilizando el SDK `@google/genai`.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>Procesa directamente minutas en formato PDF sin necesidad de motores OCR de terceros, convirtiendo Base64 en datos estructurados.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2. </w:t>
      </w:r>
      <w:r>
        <w:rPr>
          <w:rFonts w:ascii="Calibri" w:hAnsi="Calibri"/>
          <w:b/>
          <w:color w:val="1E293B"/>
          <w:sz w:val="22"/>
        </w:rPr>
        <w:t>Esquema de Salida Estructurado (`responseSchema`):</w:t>
      </w:r>
      <w:r>
        <w:rPr>
          <w:rFonts w:ascii="Calibri" w:hAnsi="Calibri"/>
          <w:color w:val="1E293B"/>
          <w:sz w:val="22"/>
        </w:rPr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>Garantiza la extracción estricta en formato JSON de: Metadatos de la reunión (Correlativo, Fecha DD/MM/YYYY e ISO, Hora, Modalidad, Coordinador), Lista de Asistentes con confirmación de asistencia, Tabla de Compromisos (Responsable, Tarea, Fecha Límite ISO, Prioridad, Área Técnica) y Pendientes por Área.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3. </w:t>
      </w:r>
      <w:r>
        <w:rPr>
          <w:rFonts w:ascii="Calibri" w:hAnsi="Calibri"/>
          <w:b/>
          <w:color w:val="1E293B"/>
          <w:sz w:val="22"/>
        </w:rPr>
        <w:t>Población Automática del Sistema:</w:t>
      </w:r>
      <w:r>
        <w:rPr>
          <w:rFonts w:ascii="Calibri" w:hAnsi="Calibri"/>
          <w:color w:val="1E293B"/>
          <w:sz w:val="22"/>
        </w:rPr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>Alimenta el Tablero Kanban, los KPIs de seguimiento PRTSEN/POA y restringe el acceso mediante RBAC para que cada analista visualice únicamente las tareas bajo su responsabilidad.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5"/>
        </w:rPr>
        <w:t>3.3. Planificación Eléctrica SEN — Control de Proyectos POA &amp; PRTSEN / Viáticos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Nombre Oficial:</w:t>
      </w:r>
      <w:r>
        <w:rPr>
          <w:rFonts w:ascii="Calibri" w:hAnsi="Calibri"/>
          <w:color w:val="1E293B"/>
          <w:sz w:val="22"/>
        </w:rPr>
        <w:t xml:space="preserve"> Planificación Eléctrica SEN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Ubicación en Repositorio Maestro:</w:t>
      </w:r>
      <w:r>
        <w:rPr>
          <w:rFonts w:ascii="Calibri" w:hAnsi="Calibri"/>
          <w:color w:val="1E293B"/>
          <w:sz w:val="22"/>
        </w:rPr>
        <w:t xml:space="preserve"> `/apps/planificación-eléctrica-sen`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Repositorio GitHub:</w:t>
      </w:r>
      <w:r>
        <w:rPr>
          <w:rFonts w:ascii="Calibri" w:hAnsi="Calibri"/>
          <w:color w:val="1E293B"/>
          <w:sz w:val="22"/>
        </w:rPr>
        <w:t xml:space="preserve"> `ggpd-planificacion-proyectos-poa`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URL de Despliegue / Acceso Directo:</w:t>
      </w:r>
      <w:r>
        <w:rPr>
          <w:rFonts w:ascii="Calibri" w:hAnsi="Calibri"/>
          <w:color w:val="1E293B"/>
          <w:sz w:val="22"/>
        </w:rPr>
        <w:t xml:space="preserve"> `https://ggpd-planificacion-proyectos-poa.vercel.app/`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Motor &amp; Plataforma Cloud:</w:t>
      </w:r>
      <w:r>
        <w:rPr>
          <w:rFonts w:ascii="Calibri" w:hAnsi="Calibri"/>
          <w:color w:val="1E293B"/>
          <w:sz w:val="22"/>
        </w:rPr>
        <w:t xml:space="preserve"> Vercel Inc.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Cuenta de Despliegue / GitHub Account:</w:t>
      </w:r>
      <w:r>
        <w:rPr>
          <w:rFonts w:ascii="Calibri" w:hAnsi="Calibri"/>
          <w:color w:val="1E293B"/>
          <w:sz w:val="22"/>
        </w:rPr>
        <w:t xml:space="preserve"> `ggpd.innovacion.corpelec@gmail.com`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Cuenta Google AI Studio:</w:t>
      </w:r>
      <w:r>
        <w:rPr>
          <w:rFonts w:ascii="Calibri" w:hAnsi="Calibri"/>
          <w:color w:val="1E293B"/>
          <w:sz w:val="22"/>
        </w:rPr>
        <w:t xml:space="preserve"> `skidrowkodex@gmail.com`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Integraciones Activas:</w:t>
      </w:r>
      <w:r>
        <w:rPr>
          <w:rFonts w:ascii="Calibri" w:hAnsi="Calibri"/>
          <w:color w:val="1E293B"/>
          <w:sz w:val="22"/>
        </w:rPr>
        <w:t xml:space="preserve"> Gemini AI (`@google/genai`), Supabase PostgreSQL (Módulos PRTSEN, POA, SAMC, Viáticos y `activos_red`).</w:t>
      </w:r>
    </w:p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A. Usuarios Preconfigurados y Credenciales en Base de Datos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Usuario (`username`)</w:t>
            </w:r>
          </w:p>
        </w:tc>
        <w:tc>
          <w:tcPr>
            <w:tcW w:type="dxa" w:w="156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Correo Institucional</w:t>
            </w:r>
          </w:p>
        </w:tc>
        <w:tc>
          <w:tcPr>
            <w:tcW w:type="dxa" w:w="156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Contraseña</w:t>
            </w:r>
          </w:p>
        </w:tc>
        <w:tc>
          <w:tcPr>
            <w:tcW w:type="dxa" w:w="156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Nombre Completo</w:t>
            </w:r>
          </w:p>
        </w:tc>
        <w:tc>
          <w:tcPr>
            <w:tcW w:type="dxa" w:w="156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Rol Asignado</w:t>
            </w:r>
          </w:p>
        </w:tc>
        <w:tc>
          <w:tcPr>
            <w:tcW w:type="dxa" w:w="156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Cargo / Unidad</w:t>
            </w:r>
          </w:p>
        </w:tc>
      </w:tr>
      <w:tr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`j_pacheco`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`j_pacheco@corpoelec.gob.ve`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`Pacheco2026.`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Josue D. Pacheco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`ADMINISTRADOR`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Administrador Sistema / GGPD</w:t>
            </w:r>
          </w:p>
        </w:tc>
      </w:tr>
      <w:tr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`ggpd_admin`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`ggpd_admin@corpoelec.gob.ve`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`Lunes35.`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Administrador GGPD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`ADMINISTRADOR`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Administrador General GGPD</w:t>
            </w:r>
          </w:p>
        </w:tc>
      </w:tr>
      <w:tr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`w_prato`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`w_prato@corpoelec.gob.ve`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`Prato2026.`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Walter Prato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`ESPECIALISTA`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Especialista Planificación / GGPD</w:t>
            </w:r>
          </w:p>
        </w:tc>
      </w:tr>
      <w:tr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`j_bencomo`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`j_bencomo@corpoelec.gob.ve`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`Bencomo2026.`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Jaime Bencomo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`ESPECIALISTA`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Especialista Proyectos PRTSEN</w:t>
            </w:r>
          </w:p>
        </w:tc>
      </w:tr>
      <w:tr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`c_reyes`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`c_reyes@corpoelec.gob.ve`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`Reyes2026.`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Carlos Reyes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`ESPECIALISTA`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Especialista Evaluación POA &amp; RDS-PS</w:t>
            </w:r>
          </w:p>
        </w:tc>
      </w:tr>
      <w:tr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`a_correa`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`a_correa@corpoelec.gob.ve`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`Correa2026.`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Adrian Correa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`ESPECIALISTA`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Especialista Control Operativo</w:t>
            </w:r>
          </w:p>
        </w:tc>
      </w:tr>
      <w:tr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`analista_gestion`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`analista_gestion@corpoelec.gob.ve`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`Lunes35.`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Lcdo. Juan Pérez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Analista Control Territorial</w:t>
            </w:r>
          </w:p>
        </w:tc>
      </w:tr>
    </w:tbl>
    <w:p/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B. Integración de Inteligencia Artificial y Controles Financieros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1. </w:t>
      </w:r>
      <w:r>
        <w:rPr>
          <w:rFonts w:ascii="Calibri" w:hAnsi="Calibri"/>
          <w:b/>
          <w:color w:val="1E293B"/>
          <w:sz w:val="22"/>
        </w:rPr>
        <w:t>Google Gemini API (`@google/genai`):</w:t>
      </w:r>
      <w:r>
        <w:rPr>
          <w:rFonts w:ascii="Calibri" w:hAnsi="Calibri"/>
          <w:color w:val="1E293B"/>
          <w:sz w:val="22"/>
        </w:rPr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>Asistente inteligente integrado en servidor para la lectura e interpretación de planes de trabajo, resúmenes ejecutivos POA/PRTSEN y validación de normas de auditoría.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2. </w:t>
      </w:r>
      <w:r>
        <w:rPr>
          <w:rFonts w:ascii="Calibri" w:hAnsi="Calibri"/>
          <w:b/>
          <w:color w:val="1E293B"/>
          <w:sz w:val="22"/>
        </w:rPr>
        <w:t>Hardening de Base de Datos para Viáticos (ISACA COBIT 2019 MEA02):</w:t>
      </w:r>
      <w:r>
        <w:rPr>
          <w:rFonts w:ascii="Calibri" w:hAnsi="Calibri"/>
          <w:color w:val="1E293B"/>
          <w:sz w:val="22"/>
        </w:rPr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>Disparador preventivo `fn_validar_presupuesto_viatico`: Bloquea e impide la asignación de viáticos que superen el saldo disponible de la partida.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>Vistas de Conciliación 360°: `v_conciliacion_presupuestaria` y `v_resumen_conciliacion`.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>Validación de comprobantes: Exige 100% de facturas en estado `VALIDADO` antes de permitir el cierre administrativo.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5"/>
        </w:rPr>
        <w:t>3.4. REMIX SCEIN — Control de Equipos Indisponibles CORPOELEC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Nombre Oficial:</w:t>
      </w:r>
      <w:r>
        <w:rPr>
          <w:rFonts w:ascii="Calibri" w:hAnsi="Calibri"/>
          <w:color w:val="1E293B"/>
          <w:sz w:val="22"/>
        </w:rPr>
        <w:t xml:space="preserve"> REMIX SCEIN - seguimiento y control de equipos indisponibles CORPOELEC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Ubicación en Repositorio Maestro:</w:t>
      </w:r>
      <w:r>
        <w:rPr>
          <w:rFonts w:ascii="Calibri" w:hAnsi="Calibri"/>
          <w:color w:val="1E293B"/>
          <w:sz w:val="22"/>
        </w:rPr>
        <w:t xml:space="preserve"> `/apps/remix-scein---seguimiento-y-control-de-equipos-indisponibles-corpoelec`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Repositorio GitHub:</w:t>
      </w:r>
      <w:r>
        <w:rPr>
          <w:rFonts w:ascii="Calibri" w:hAnsi="Calibri"/>
          <w:color w:val="1E293B"/>
          <w:sz w:val="22"/>
        </w:rPr>
        <w:t xml:space="preserve"> `remix-scein`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URL de Despliegue / Acceso Directo:</w:t>
      </w:r>
      <w:r>
        <w:rPr>
          <w:rFonts w:ascii="Calibri" w:hAnsi="Calibri"/>
          <w:color w:val="1E293B"/>
          <w:sz w:val="22"/>
        </w:rPr>
        <w:t xml:space="preserve"> `https://distribucion-indisponibles-sen.vercel.app/`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Motor &amp; Plataforma Cloud:</w:t>
      </w:r>
      <w:r>
        <w:rPr>
          <w:rFonts w:ascii="Calibri" w:hAnsi="Calibri"/>
          <w:color w:val="1E293B"/>
          <w:sz w:val="22"/>
        </w:rPr>
        <w:t xml:space="preserve"> Vercel Inc.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Cuenta de Despliegue / GitHub Account:</w:t>
      </w:r>
      <w:r>
        <w:rPr>
          <w:rFonts w:ascii="Calibri" w:hAnsi="Calibri"/>
          <w:color w:val="1E293B"/>
          <w:sz w:val="22"/>
        </w:rPr>
        <w:t xml:space="preserve"> `ggpd.innovacion.corpelec@gmail.com`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Cuenta Google AI Studio:</w:t>
      </w:r>
      <w:r>
        <w:rPr>
          <w:rFonts w:ascii="Calibri" w:hAnsi="Calibri"/>
          <w:color w:val="1E293B"/>
          <w:sz w:val="22"/>
        </w:rPr>
        <w:t xml:space="preserve"> `ggpd.innovacion.corpelec@gmail.com`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Integraciones Activas:</w:t>
      </w:r>
      <w:r>
        <w:rPr>
          <w:rFonts w:ascii="Calibri" w:hAnsi="Calibri"/>
          <w:color w:val="1E293B"/>
          <w:sz w:val="22"/>
        </w:rPr>
        <w:t xml:space="preserve"> Gemini AI (`@google/genai`), Supabase PostgreSQL, jsPDF, XLSX Parser.</w:t>
      </w:r>
    </w:p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A. Usuarios Preconfigurados y Credenciales Registradas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none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Nombre Completo</w:t>
            </w:r>
          </w:p>
        </w:tc>
        <w:tc>
          <w:tcPr>
            <w:tcW w:type="dxa" w:w="1337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Usuario (`username`)</w:t>
            </w:r>
          </w:p>
        </w:tc>
        <w:tc>
          <w:tcPr>
            <w:tcW w:type="dxa" w:w="1337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Correo Electrónico</w:t>
            </w:r>
          </w:p>
        </w:tc>
        <w:tc>
          <w:tcPr>
            <w:tcW w:type="dxa" w:w="1337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Perfil / Rol</w:t>
            </w:r>
          </w:p>
        </w:tc>
        <w:tc>
          <w:tcPr>
            <w:tcW w:type="dxa" w:w="1337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Ámbito / Estado</w:t>
            </w:r>
          </w:p>
        </w:tc>
        <w:tc>
          <w:tcPr>
            <w:tcW w:type="dxa" w:w="1337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Contraseña Inicial</w:t>
            </w:r>
          </w:p>
        </w:tc>
        <w:tc>
          <w:tcPr>
            <w:tcW w:type="dxa" w:w="1337"/>
          </w:tcPr>
          <w:p/>
        </w:tc>
      </w:tr>
      <w:tr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Administrador General GGPD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`ggpd_admin`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`admin.ggpd@corpoelec.gob.ve`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`ADMIN_NACIONAL`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Nacional (Global)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`Lunes35.`</w:t>
            </w:r>
          </w:p>
        </w:tc>
        <w:tc>
          <w:tcPr>
            <w:tcW w:type="dxa" w:w="1337"/>
          </w:tcPr>
          <w:p/>
        </w:tc>
      </w:tr>
      <w:tr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Ing. J. Jiménez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`j_jimenez`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`j.jimenez@corpoelec.gob.ve`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`ADMIN_NACIONAL`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Nacional (Global)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`Jimenez2026.`</w:t>
            </w:r>
          </w:p>
        </w:tc>
        <w:tc>
          <w:tcPr>
            <w:tcW w:type="dxa" w:w="1337"/>
          </w:tcPr>
          <w:p/>
        </w:tc>
      </w:tr>
      <w:tr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Ing. J. Pacheco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`j_pacheco`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`j.pacheco@corpoelec.gob.ve`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`Pacheco2026.`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`ADMIN_NACIONAL`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Nacional (Global)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`Pacheco2026.`</w:t>
            </w:r>
          </w:p>
        </w:tc>
      </w:tr>
      <w:tr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Ing. Y. Cipiran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`y_cipiran`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`y.cipiran@corpoelec.gob.ve`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`ADMIN_NACIONAL`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Nacional (Global)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`Cipiran2026.`</w:t>
            </w:r>
          </w:p>
        </w:tc>
        <w:tc>
          <w:tcPr>
            <w:tcW w:type="dxa" w:w="1337"/>
          </w:tcPr>
          <w:p/>
        </w:tc>
      </w:tr>
      <w:tr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Analista Estatal Táchira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`e_tachira`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`analista.tachira@corpoelec.gob.ve`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`ANALISTA_ESTATAL`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Táchira (TA)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`Tachira2026.`</w:t>
            </w:r>
          </w:p>
        </w:tc>
        <w:tc>
          <w:tcPr>
            <w:tcW w:type="dxa" w:w="1337"/>
          </w:tcPr>
          <w:p/>
        </w:tc>
      </w:tr>
      <w:tr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Auditor ISO 8000 / 27001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`a_auditor`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`auditoria.iso@corpoelec.gob.ve`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`AUDITOR`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Solo Lectura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`Auditor2026.`</w:t>
            </w:r>
          </w:p>
        </w:tc>
        <w:tc>
          <w:tcPr>
            <w:tcW w:type="dxa" w:w="1337"/>
          </w:tcPr>
          <w:p/>
        </w:tc>
      </w:tr>
    </w:tbl>
    <w:p/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B. Integración y Automatizaciones de Inteligencia Artificial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1. </w:t>
      </w:r>
      <w:r>
        <w:rPr>
          <w:rFonts w:ascii="Calibri" w:hAnsi="Calibri"/>
          <w:b/>
          <w:color w:val="1E293B"/>
          <w:sz w:val="22"/>
        </w:rPr>
        <w:t>Server-Side API Gemini (`MAJOR_CAPABILITY_SERVER_SIDE_GEMINI_API`):</w:t>
      </w:r>
      <w:r>
        <w:rPr>
          <w:rFonts w:ascii="Calibri" w:hAnsi="Calibri"/>
          <w:color w:val="1E293B"/>
          <w:sz w:val="22"/>
        </w:rPr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>Ejecución segura en servidor Node.js/Express mediante `@google/genai` sin exposición de API Keys en el cliente web.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2. </w:t>
      </w:r>
      <w:r>
        <w:rPr>
          <w:rFonts w:ascii="Calibri" w:hAnsi="Calibri"/>
          <w:b/>
          <w:color w:val="1E293B"/>
          <w:sz w:val="22"/>
        </w:rPr>
        <w:t>Ingesta y Deduplicación de Planillas Estadales (ISO 55000 / ISO 8000):</w:t>
      </w:r>
      <w:r>
        <w:rPr>
          <w:rFonts w:ascii="Calibri" w:hAnsi="Calibri"/>
          <w:color w:val="1E293B"/>
          <w:sz w:val="22"/>
        </w:rPr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>Procesa planillas de los 24 estados federales detectando automáticamente errores en niveles de tensión (</w:t>
      </w:r>
      <w:r>
        <w:rPr>
          <w:rFonts w:ascii="Calibri" w:hAnsi="Calibri"/>
          <w:b/>
          <w:color w:val="1E293B"/>
          <w:sz w:val="22"/>
        </w:rPr>
        <w:t>765 kV, 400 kV, 230 kV, 115 kV, 34.5 kV, 13.8 kV</w:t>
      </w:r>
      <w:r>
        <w:rPr>
          <w:rFonts w:ascii="Calibri" w:hAnsi="Calibri"/>
          <w:color w:val="1E293B"/>
          <w:sz w:val="22"/>
        </w:rPr>
        <w:t>).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>Algoritmo de Huella Digital Criptográfica SHA-256 (`generateEquipmentFingerprint`) para aislar duplicados y enviar registros inconsistentes a la Bandeja de Cuarentena.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4. ARQUITECTURA DE SEGURIDAD Y DEFENSA EN BASE DE DATOS (ISO/IEC 27001)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>Las cuatro aplicaciones comparten las siguientes directrices de seguridad de datos: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1. </w:t>
      </w:r>
      <w:r>
        <w:rPr>
          <w:rFonts w:ascii="Calibri" w:hAnsi="Calibri"/>
          <w:b/>
          <w:color w:val="1E293B"/>
          <w:sz w:val="22"/>
        </w:rPr>
        <w:t>Row-Level Security (RLS) en PostgreSQL:</w:t>
      </w:r>
      <w:r>
        <w:rPr>
          <w:rFonts w:ascii="Calibri" w:hAnsi="Calibri"/>
          <w:color w:val="1E293B"/>
          <w:sz w:val="22"/>
        </w:rPr>
        <w:t xml:space="preserve"> Ningún usuario o cliente frontend puede modificar o acceder a registros fuera de su ámbito asignado (Nacional, Estatal o Específico).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2. </w:t>
      </w:r>
      <w:r>
        <w:rPr>
          <w:rFonts w:ascii="Calibri" w:hAnsi="Calibri"/>
          <w:b/>
          <w:color w:val="1E293B"/>
          <w:sz w:val="22"/>
        </w:rPr>
        <w:t>Seguridad de Claves de API:</w:t>
      </w:r>
      <w:r>
        <w:rPr>
          <w:rFonts w:ascii="Calibri" w:hAnsi="Calibri"/>
          <w:color w:val="1E293B"/>
          <w:sz w:val="22"/>
        </w:rPr>
        <w:t xml:space="preserve"> Las claves `GEMINI_API_KEY`, `SUPABASE_SERVICE_ROLE_KEY` y cadenas de conexión a base de datos están almacenadas en variables de entorno de servidor protegidas.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3. </w:t>
      </w:r>
      <w:r>
        <w:rPr>
          <w:rFonts w:ascii="Calibri" w:hAnsi="Calibri"/>
          <w:b/>
          <w:color w:val="1E293B"/>
          <w:sz w:val="22"/>
        </w:rPr>
        <w:t>Segregación de Funciones (SoD - COBIT 2019):</w:t>
      </w:r>
      <w:r>
        <w:rPr>
          <w:rFonts w:ascii="Calibri" w:hAnsi="Calibri"/>
          <w:color w:val="1E293B"/>
          <w:sz w:val="22"/>
        </w:rPr>
        <w:t xml:space="preserve"> Separación estricta entre perfiles de consulta/auditoría (`AUDITOR`), analistas territoriales (`ANALISTA_ESTATAL`), especialistas (`ESPECIALISTA`) y supervisores generales (`ADMIN_NACIONAL` / `ADMINISTRADOR`).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5. PLAN DE ACCIÓN Y HOJA DE RUTA PARA EL INICIO DE QA (15 DE AGOSTO DE 2026)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>Para formalizar la transición de responsabilidades y permitir que la Coordinación de Área asuma el seguimiento operativo con los usuarios finales: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80" w:after="80"/>
              <w:ind w:left="120"/>
            </w:pPr>
            <w:r>
              <w:rPr>
                <w:rFonts w:ascii="Courier New" w:hAnsi="Courier New"/>
                <w:color w:val="1E293B"/>
                <w:sz w:val="19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HOJA DE RUTA DE INICIO DE LA FASE DE PRUEBAS DE QA                     │</w:t>
              <w:br/>
              <w:t>├──────────────────────────┬──────────────────────────┬──────────────────────────────────────┤</w:t>
              <w:br/>
              <w:t>│ HITO 1: 10-12 AGOSTO     │ HITO 2: 13-14 AGOSTO     │ HITO 3: 15 DE AGOSTO DE 2026         │</w:t>
              <w:br/>
              <w:t>│ Notificación e Inducción │ Distribución Credenciales│ Arranque Masivo QA Operativo        │</w:t>
              <w:br/>
              <w:t>├──────────────────────────┼──────────────────────────┼──────────────────────────────────────┤</w:t>
              <w:br/>
              <w:t>│ Envío de Resumen Exec.   │ Entrega de accesos a los │ Ingesta de datos en las 4 apps por  │</w:t>
              <w:br/>
              <w:t>│ a Coordinadores de Área. │ usuarios en cada grupo.  │ parte de los analistas de las 24 EE. │</w:t>
              <w:br/>
              <w:t>└──────────────────────────┴──────────────────────────┴──────────────────────────────────────┘</w:t>
            </w:r>
          </w:p>
        </w:tc>
      </w:tr>
    </w:tbl>
    <w:p/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1. </w:t>
      </w:r>
      <w:r>
        <w:rPr>
          <w:rFonts w:ascii="Calibri" w:hAnsi="Calibri"/>
          <w:b/>
          <w:color w:val="1E293B"/>
          <w:sz w:val="22"/>
        </w:rPr>
        <w:t>Paso 1 (Coordinación de Área):</w:t>
      </w:r>
      <w:r>
        <w:rPr>
          <w:rFonts w:ascii="Calibri" w:hAnsi="Calibri"/>
          <w:color w:val="1E293B"/>
          <w:sz w:val="22"/>
        </w:rPr>
        <w:t xml:space="preserve"> Enviar el informe resumido ejecutivo a los coordinadores y jefes de división para formalizar la asignación de cuentas.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2. </w:t>
      </w:r>
      <w:r>
        <w:rPr>
          <w:rFonts w:ascii="Calibri" w:hAnsi="Calibri"/>
          <w:b/>
          <w:color w:val="1E293B"/>
          <w:sz w:val="22"/>
        </w:rPr>
        <w:t>Paso 2 (Grupos de Usuarios):</w:t>
      </w:r>
      <w:r>
        <w:rPr>
          <w:rFonts w:ascii="Calibri" w:hAnsi="Calibri"/>
          <w:color w:val="1E293B"/>
          <w:sz w:val="22"/>
        </w:rPr>
        <w:t xml:space="preserve"> Distribuir las credenciales preconfiguradas y enlaces de despliegue a los respectivos usuarios de las 24 entidades federales.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3. </w:t>
      </w:r>
      <w:r>
        <w:rPr>
          <w:rFonts w:ascii="Calibri" w:hAnsi="Calibri"/>
          <w:b/>
          <w:color w:val="1E293B"/>
          <w:sz w:val="22"/>
        </w:rPr>
        <w:t>Paso 3 (Ciclo de Feedback y QA):</w:t>
      </w:r>
      <w:r>
        <w:rPr>
          <w:rFonts w:ascii="Calibri" w:hAnsi="Calibri"/>
          <w:color w:val="1E293B"/>
          <w:sz w:val="22"/>
        </w:rPr>
        <w:t xml:space="preserve"> Registrar las observaciones funcionales y requerimientos de ajuste durante la fase de QA iniciada el 15 de Agosto.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Documento Elaborado por:</w:t>
      </w:r>
      <w:r>
        <w:rPr>
          <w:rFonts w:ascii="Calibri" w:hAnsi="Calibri"/>
          <w:color w:val="1E293B"/>
          <w:sz w:val="22"/>
        </w:rPr>
        <w:t xml:space="preserve"> Equipo de Desarrollo Backend y Arquitectura de Datos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Revisado para:</w:t>
      </w:r>
      <w:r>
        <w:rPr>
          <w:rFonts w:ascii="Calibri" w:hAnsi="Calibri"/>
          <w:color w:val="1E293B"/>
          <w:sz w:val="22"/>
        </w:rPr>
        <w:t xml:space="preserve"> Coordinación de Área y Gerencia General de Planificación de Distribución (GGPD)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Código Normativo:</w:t>
      </w:r>
      <w:r>
        <w:rPr>
          <w:rFonts w:ascii="Calibri" w:hAnsi="Calibri"/>
          <w:color w:val="1E293B"/>
          <w:sz w:val="22"/>
        </w:rPr>
        <w:t xml:space="preserve"> `GGPD-SGM-INS-005 (v3.0 ISO)` | </w:t>
      </w:r>
      <w:r>
        <w:rPr>
          <w:rFonts w:ascii="Calibri" w:hAnsi="Calibri"/>
          <w:b/>
          <w:color w:val="1E293B"/>
          <w:sz w:val="22"/>
        </w:rPr>
        <w:t>Versión:</w:t>
      </w:r>
      <w:r>
        <w:rPr>
          <w:rFonts w:ascii="Calibri" w:hAnsi="Calibri"/>
          <w:color w:val="1E293B"/>
          <w:sz w:val="22"/>
        </w:rPr>
        <w:t xml:space="preserve"> V01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