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3366"/>
          <w:sz w:val="40"/>
        </w:rPr>
        <w:t>MEMORÁNDUM EJECUTIVO: ENLACES DE DESPLIEGUE, CUENTAS DE USUARIO Y HOJA DE RUTA PARA LA FASE DE QA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NOMENCLATURA NORMATIVA:</w:t>
      </w:r>
      <w:r>
        <w:rPr>
          <w:rFonts w:ascii="Calibri" w:hAnsi="Calibri"/>
          <w:color w:val="1E293B"/>
          <w:sz w:val="22"/>
        </w:rPr>
        <w:t xml:space="preserve"> `NAC_2026_GGPD_RESUMEN_EJECUTIVO_DESPLIEGUE_USUARIOS_QA_V01.md`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CÓDIGO INSTRUCTIVO INSTITUCIONAL:</w:t>
      </w:r>
      <w:r>
        <w:rPr>
          <w:rFonts w:ascii="Calibri" w:hAnsi="Calibri"/>
          <w:color w:val="1E293B"/>
          <w:sz w:val="22"/>
        </w:rPr>
        <w:t xml:space="preserve"> GGPD-SGM-INS-005 (v3.0 ISO)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FECHA DE EMISIÓN:</w:t>
      </w:r>
      <w:r>
        <w:rPr>
          <w:rFonts w:ascii="Calibri" w:hAnsi="Calibri"/>
          <w:color w:val="1E293B"/>
          <w:sz w:val="22"/>
        </w:rPr>
        <w:t xml:space="preserve"> 10 de Agosto de 2026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PARA:</w:t>
      </w:r>
      <w:r>
        <w:rPr>
          <w:rFonts w:ascii="Calibri" w:hAnsi="Calibri"/>
          <w:color w:val="1E293B"/>
          <w:sz w:val="22"/>
        </w:rPr>
        <w:t xml:space="preserve"> Coordinación General de Área | Jefes de División | Supervisores de Grupo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DE:</w:t>
      </w:r>
      <w:r>
        <w:rPr>
          <w:rFonts w:ascii="Calibri" w:hAnsi="Calibri"/>
          <w:color w:val="1E293B"/>
          <w:sz w:val="22"/>
        </w:rPr>
        <w:t xml:space="preserve"> Área de Innovación, Tecnología y Desarrollo Backend (GGPD)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ASUNTO:</w:t>
      </w:r>
      <w:r>
        <w:rPr>
          <w:rFonts w:ascii="Calibri" w:hAnsi="Calibri"/>
          <w:color w:val="1E293B"/>
          <w:sz w:val="22"/>
        </w:rPr>
        <w:t xml:space="preserve"> Transmisión formal de accesos, enlaces de publicación y cuentas de usuario para el inicio de la Fase de Aseguramiento de Calidad (QA) - 15 de Agosto de 2026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1. PRESENTACIÓN Y OBJETIVO INSTITUCIONAL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Estimados Coordinadores y Jefes de Equipo,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Cumpliendo con las directrices de la Gerencia General de Planificación de Distribución (GGPD) y con miras al inicio formal de la </w:t>
      </w:r>
      <w:r>
        <w:rPr>
          <w:rFonts w:ascii="Calibri" w:hAnsi="Calibri"/>
          <w:b/>
          <w:color w:val="1E293B"/>
          <w:sz w:val="22"/>
        </w:rPr>
        <w:t>Fase de Aseguramiento de Calidad (QA) y Pruebas Operativas</w:t>
      </w:r>
      <w:r>
        <w:rPr>
          <w:rFonts w:ascii="Calibri" w:hAnsi="Calibri"/>
          <w:color w:val="1E293B"/>
          <w:sz w:val="22"/>
        </w:rPr>
        <w:t xml:space="preserve"> pautada para el próximo </w:t>
      </w:r>
      <w:r>
        <w:rPr>
          <w:rFonts w:ascii="Calibri" w:hAnsi="Calibri"/>
          <w:b/>
          <w:color w:val="1E293B"/>
          <w:sz w:val="22"/>
        </w:rPr>
        <w:t>15 de Agosto de 2026</w:t>
      </w:r>
      <w:r>
        <w:rPr>
          <w:rFonts w:ascii="Calibri" w:hAnsi="Calibri"/>
          <w:color w:val="1E293B"/>
          <w:sz w:val="22"/>
        </w:rPr>
        <w:t xml:space="preserve">, se remite la información correspondiente a las </w:t>
      </w:r>
      <w:r>
        <w:rPr>
          <w:rFonts w:ascii="Calibri" w:hAnsi="Calibri"/>
          <w:b/>
          <w:color w:val="1E293B"/>
          <w:sz w:val="22"/>
        </w:rPr>
        <w:t>cuatro (4) aplicaciones corporativas</w:t>
      </w:r>
      <w:r>
        <w:rPr>
          <w:rFonts w:ascii="Calibri" w:hAnsi="Calibri"/>
          <w:color w:val="1E293B"/>
          <w:sz w:val="22"/>
        </w:rPr>
        <w:t xml:space="preserve"> que componen el </w:t>
      </w:r>
      <w:r>
        <w:rPr>
          <w:rFonts w:ascii="Calibri" w:hAnsi="Calibri"/>
          <w:b/>
          <w:color w:val="1E293B"/>
          <w:sz w:val="22"/>
        </w:rPr>
        <w:t>Repositorio Maestro de Distribución</w:t>
      </w:r>
      <w:r>
        <w:rPr>
          <w:rFonts w:ascii="Calibri" w:hAnsi="Calibri"/>
          <w:color w:val="1E293B"/>
          <w:sz w:val="22"/>
        </w:rPr>
        <w:t>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El propósito del presente documento es proporcionar a cada Coordinador de Área el desglose directo de los </w:t>
      </w:r>
      <w:r>
        <w:rPr>
          <w:rFonts w:ascii="Calibri" w:hAnsi="Calibri"/>
          <w:b/>
          <w:color w:val="1E293B"/>
          <w:sz w:val="22"/>
        </w:rPr>
        <w:t>enlaces de acceso web (URLs de despliegue)</w:t>
      </w:r>
      <w:r>
        <w:rPr>
          <w:rFonts w:ascii="Calibri" w:hAnsi="Calibri"/>
          <w:color w:val="1E293B"/>
          <w:sz w:val="22"/>
        </w:rPr>
        <w:t xml:space="preserve"> y las </w:t>
      </w:r>
      <w:r>
        <w:rPr>
          <w:rFonts w:ascii="Calibri" w:hAnsi="Calibri"/>
          <w:b/>
          <w:color w:val="1E293B"/>
          <w:sz w:val="22"/>
        </w:rPr>
        <w:t>cuentas de usuario preconfiguradas con sus respectivas contraseñas y roles</w:t>
      </w:r>
      <w:r>
        <w:rPr>
          <w:rFonts w:ascii="Calibri" w:hAnsi="Calibri"/>
          <w:color w:val="1E293B"/>
          <w:sz w:val="22"/>
        </w:rPr>
        <w:t>, de manera que puedan formalizar la entrega de credenciales a los analistas y especialistas de los grupos operativos en las 24 entidades federales.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2. DESGLOSE DE APLICACIONES, ENLACES WEB Y CREDENCIALES DE ACCESO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Below is the detail of each application ready to be copied or distributed to the respective workgroups: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APLICACIÓN 1: SCTIS V 2.0 Distribución (Control de Interrupciones)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Descripción:</w:t>
      </w:r>
      <w:r>
        <w:rPr>
          <w:rFonts w:ascii="Calibri" w:hAnsi="Calibri"/>
          <w:color w:val="1E293B"/>
          <w:sz w:val="22"/>
        </w:rPr>
        <w:t xml:space="preserve"> Ingesta automatizada, homologación con Inteligencia Artificial y cálculo de la Energía No Suministrada (ENS) en tiras de interrupción de servicio.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Enlace de Acceso Directo (QA):</w:t>
      </w:r>
      <w:r>
        <w:rPr>
          <w:rFonts w:ascii="Calibri" w:hAnsi="Calibri"/>
          <w:color w:val="1E293B"/>
          <w:sz w:val="22"/>
        </w:rPr>
        <w:t xml:space="preserve"> `https://sctis-interrupciones-distribucion.ai.studio`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Tecnología IA:</w:t>
      </w:r>
      <w:r>
        <w:rPr>
          <w:rFonts w:ascii="Calibri" w:hAnsi="Calibri"/>
          <w:color w:val="1E293B"/>
          <w:sz w:val="22"/>
        </w:rPr>
        <w:t xml:space="preserve"> Google Gemini 3.6 Flash (Homologación de causas y auditoría ISO 8000).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Usuarios Registrados y Credenciales: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Rol Asignado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Contraseña Inicial</w:t>
            </w:r>
          </w:p>
        </w:tc>
        <w:tc>
          <w:tcPr>
            <w:tcW w:type="dxa" w:w="1872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Ámbito / Perfil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`c_favio`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Catherina Favio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 General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`Favio2026.`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Administradora General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GGPD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 GGPD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 Gerencia General</w:t>
            </w:r>
          </w:p>
        </w:tc>
      </w:tr>
      <w:tr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`fullstack001`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Full Stack Operator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Soporte Técnico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872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Operador Técnico / Soporte</w:t>
            </w:r>
          </w:p>
        </w:tc>
      </w:tr>
      <w:tr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Sistema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 Defecto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`password`</w:t>
            </w:r>
          </w:p>
        </w:tc>
        <w:tc>
          <w:tcPr>
            <w:tcW w:type="dxa" w:w="1872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Cuenta Administrador Base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APLICACIÓN 2: CORPOELEC - Gestor de Tareas y Minutas (SGTA)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Descripción:</w:t>
      </w:r>
      <w:r>
        <w:rPr>
          <w:rFonts w:ascii="Calibri" w:hAnsi="Calibri"/>
          <w:color w:val="1E293B"/>
          <w:sz w:val="22"/>
        </w:rPr>
        <w:t xml:space="preserve"> Carga multimodal de minutas de reunión (PDF/Texto), extracción automatizada de compromisos mediante Inteligencia Artificial y seguimiento en Tablero Kanban.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Enlace de Acceso Directo (QA):</w:t>
      </w:r>
      <w:r>
        <w:rPr>
          <w:rFonts w:ascii="Calibri" w:hAnsi="Calibri"/>
          <w:color w:val="1E293B"/>
          <w:sz w:val="22"/>
        </w:rPr>
        <w:t xml:space="preserve"> `https://ggpd-corpoelec-sc-tareas.ai.studio`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Tecnología IA:</w:t>
      </w:r>
      <w:r>
        <w:rPr>
          <w:rFonts w:ascii="Calibri" w:hAnsi="Calibri"/>
          <w:color w:val="1E293B"/>
          <w:sz w:val="22"/>
        </w:rPr>
        <w:t xml:space="preserve"> Gemini 3.6 Flash Nactivo Multimodal (`/api/parse-minuta`).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Usuarios Registrados y Asignación por Áreas: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Perfil / Cargo</w:t>
            </w:r>
          </w:p>
        </w:tc>
        <w:tc>
          <w:tcPr>
            <w:tcW w:type="dxa" w:w="234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Unidad Organizativa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`@w_prato`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Walter Prato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Analista Senior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`@c_fabio` / `@k_fabio`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Caterina Fabio (Fabio K.)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Analista de Sistemas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`@b_gonzalez`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Blanca González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Asistente de Gerencia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Gerencia Gestión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`@m_brito`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Michael Brito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Control y Seguimiento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`@a_garcia`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Arturo García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Operaciones y Rescate SEN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`@e_castro`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Esteban Castro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Estadísticas y Cobertura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`@j_bencomo`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Jaime Bencomo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Redes de Distribución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`@d_blanco`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Dayais E. Blanco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Proyectos Energéticos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División de Planificación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`@j_jimenez`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Jorge Jiménez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Incidencias Territoriales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`@j_parra`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Jasmín Parra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Cierres y Consolidación</w:t>
            </w:r>
          </w:p>
        </w:tc>
        <w:tc>
          <w:tcPr>
            <w:tcW w:type="dxa" w:w="234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  <w:tr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`@jo_parra`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Josser Parra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Campo y Soporte Técnico</w:t>
            </w:r>
          </w:p>
        </w:tc>
        <w:tc>
          <w:tcPr>
            <w:tcW w:type="dxa" w:w="234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Grupo de Seguimiento y Control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APLICACIÓN 3: Planificación Eléctrica SEN (Proyectos POA &amp; PRTSEN / Viáticos)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Descripción:</w:t>
      </w:r>
      <w:r>
        <w:rPr>
          <w:rFonts w:ascii="Calibri" w:hAnsi="Calibri"/>
          <w:color w:val="1E293B"/>
          <w:sz w:val="22"/>
        </w:rPr>
        <w:t xml:space="preserve"> Control de ejecución física y financiera del Plan de Respuesta Técnica del SEN (PRTSEN), proyectos POA y módulo de validación presupuestaria de viáticos en campo.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Enlace de Acceso Directo (QA):</w:t>
      </w:r>
      <w:r>
        <w:rPr>
          <w:rFonts w:ascii="Calibri" w:hAnsi="Calibri"/>
          <w:color w:val="1E293B"/>
          <w:sz w:val="22"/>
        </w:rPr>
        <w:t xml:space="preserve"> `https://ggpd-planificacion-proyectos-poa.vercel.app/`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Tecnología IA:</w:t>
      </w:r>
      <w:r>
        <w:rPr>
          <w:rFonts w:ascii="Calibri" w:hAnsi="Calibri"/>
          <w:color w:val="1E293B"/>
          <w:sz w:val="22"/>
        </w:rPr>
        <w:t xml:space="preserve"> Gemini API (`@google/genai`) para asistencia en planificación e interpretación normativa.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Usuarios Registrados y Credenciales: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Correo Institucional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Contraseña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Rol Asignado</w:t>
            </w:r>
          </w:p>
        </w:tc>
        <w:tc>
          <w:tcPr>
            <w:tcW w:type="dxa" w:w="1560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Cargo / Unidad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`j_pacheco`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`j_pacheco@corpoelec.gob.ve`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`Pacheco2026.`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Josue D. Pacheco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`ADMINISTRADOR`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Sistema (GGPD)</w:t>
            </w:r>
          </w:p>
        </w:tc>
      </w:tr>
      <w:tr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`ggpd_admin@corpoelec.gob.ve`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GGPD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`ADMINISTRADOR`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General GGPD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`w_prato`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`w_prato@corpoelec.gob.ve`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`Prato2026.`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Walter Prato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Planificación</w:t>
            </w:r>
          </w:p>
        </w:tc>
      </w:tr>
      <w:tr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`j_bencomo`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`j_bencomo@corpoelec.gob.ve`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`Bencomo2026.`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Jaime Bencomo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Proyectos PRTSEN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`c_reyes`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`c_reyes@corpoelec.gob.ve`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`Reyes2026.`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Carlos Reyes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Evaluación POA</w:t>
            </w:r>
          </w:p>
        </w:tc>
      </w:tr>
      <w:tr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`a_correa`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`a_correa@corpoelec.gob.ve`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`Correa2026.`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Adrian Correa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`ESPECIALISTA`</w:t>
            </w:r>
          </w:p>
        </w:tc>
        <w:tc>
          <w:tcPr>
            <w:tcW w:type="dxa" w:w="1560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Especialista Control Operativo</w:t>
            </w:r>
          </w:p>
        </w:tc>
      </w:tr>
      <w:tr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`analista_gestion`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`analista_gestion@corpoelec.gob.ve`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Lcdo. Juan Pérez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`ANALISTA`</w:t>
            </w:r>
          </w:p>
        </w:tc>
        <w:tc>
          <w:tcPr>
            <w:tcW w:type="dxa" w:w="1560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Analista Control Territorial</w:t>
            </w:r>
          </w:p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1E293B"/>
          <w:sz w:val="25"/>
        </w:rPr>
        <w:t>APLICACIÓN 4: REMIX SCEIN — Control de Equipos Indisponibles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Descripción:</w:t>
      </w:r>
      <w:r>
        <w:rPr>
          <w:rFonts w:ascii="Calibri" w:hAnsi="Calibri"/>
          <w:color w:val="1E293B"/>
          <w:sz w:val="22"/>
        </w:rPr>
        <w:t xml:space="preserve"> Registro técnico, catálogo de criticidad y control de inventario de equipos de patio indisponibles (Transformadores de Potencia, SF6, Seccionadores) en las 838 subestaciones.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Enlace de Acceso Directo (QA):</w:t>
      </w:r>
      <w:r>
        <w:rPr>
          <w:rFonts w:ascii="Calibri" w:hAnsi="Calibri"/>
          <w:color w:val="1E293B"/>
          <w:sz w:val="22"/>
        </w:rPr>
        <w:t xml:space="preserve"> `https://distribucion-indisponibles-sen.vercel.app/`</w:t>
      </w:r>
    </w:p>
    <w:p>
      <w:pPr>
        <w:pStyle w:val="ListBullet"/>
        <w:spacing w:before="40" w:after="40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Tecnología IA:</w:t>
      </w:r>
      <w:r>
        <w:rPr>
          <w:rFonts w:ascii="Calibri" w:hAnsi="Calibri"/>
          <w:color w:val="1E293B"/>
          <w:sz w:val="22"/>
        </w:rPr>
        <w:t xml:space="preserve"> Gemini 3.6 Flash Server-Side (Validación sintáctica ISO 8000 y deduplicación SHA-256).</w:t>
      </w:r>
    </w:p>
    <w:p>
      <w:pPr>
        <w:spacing w:before="160" w:after="40"/>
      </w:pPr>
      <w:r>
        <w:rPr>
          <w:rFonts w:ascii="Calibri" w:hAnsi="Calibri"/>
          <w:b/>
          <w:color w:val="334155"/>
          <w:sz w:val="22"/>
        </w:rPr>
        <w:t>Usuarios Registrados y Credenciales: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none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Nombre Completo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Usuario (`username`)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Correo Electrónico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Perfil / Rol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Ámbito</w:t>
            </w:r>
          </w:p>
        </w:tc>
        <w:tc>
          <w:tcPr>
            <w:tcW w:type="dxa" w:w="1337"/>
            <w:vAlign w:val="center"/>
            <w:shd w:val="clear" w:color="auto" w:fill="003366"/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Contraseña Inicial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Administrador General GGPD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`ggpd_admin`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`admin.ggpd@corpoelec.gob.ve`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`Lunes35.`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Ing. J. Jiménez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`j_jimenez`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`j.jimenez@corpoelec.gob.ve`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`Jimenez2026.`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Ing. J. Pacheco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`j_pacheco`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`j.pacheco@corpoelec.gob.ve`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`Pacheco2026.`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`Pacheco2026.`</w:t>
            </w:r>
          </w:p>
        </w:tc>
      </w:tr>
      <w:tr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Ing. Y. Cipiran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`y_cipiran`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`y.cipiran@corpoelec.gob.ve`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`ADMIN_NACIONAL`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Nacional (Global)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`Cipiran2026.`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Analista Estatal Táchira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`e_tachira`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`analista.tachira@corpoelec.gob.ve`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`ANALISTA_ESTATAL`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Táchira (TA)</w:t>
            </w:r>
          </w:p>
        </w:tc>
        <w:tc>
          <w:tcPr>
            <w:tcW w:type="dxa" w:w="1337"/>
            <w:vAlign w:val="center"/>
            <w:shd w:val="clear" w:color="auto" w:fill="FFFFFF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`Tachira2026.`</w:t>
            </w:r>
          </w:p>
        </w:tc>
        <w:tc>
          <w:tcPr>
            <w:tcW w:type="dxa" w:w="1337"/>
          </w:tcPr>
          <w:p/>
        </w:tc>
      </w:tr>
      <w:tr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Auditor ISO 8000 / 27001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`a_auditor`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`auditoria.iso@corpoelec.gob.ve`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`AUDITOR`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Solo Lectura</w:t>
            </w:r>
          </w:p>
        </w:tc>
        <w:tc>
          <w:tcPr>
            <w:tcW w:type="dxa" w:w="1337"/>
            <w:vAlign w:val="center"/>
            <w:shd w:val="clear" w:color="auto" w:fill="F8FAFC"/>
          </w:tcPr>
          <w:p>
            <w:pPr>
              <w:spacing w:before="60" w:after="60"/>
            </w:pPr>
            <w:r>
              <w:rPr>
                <w:rFonts w:ascii="Calibri" w:hAnsi="Calibri"/>
                <w:color w:val="334155"/>
                <w:sz w:val="19"/>
              </w:rPr>
              <w:t>`Auditor2026.`</w:t>
            </w:r>
          </w:p>
        </w:tc>
        <w:tc>
          <w:tcPr>
            <w:tcW w:type="dxa" w:w="1337"/>
          </w:tcPr>
          <w:p/>
        </w:tc>
      </w:tr>
    </w:tbl>
    <w:p/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240" w:after="80"/>
      </w:pPr>
      <w:r>
        <w:rPr>
          <w:rFonts w:ascii="Calibri" w:hAnsi="Calibri"/>
          <w:b/>
          <w:color w:val="004488"/>
          <w:sz w:val="30"/>
        </w:rPr>
        <w:t>3. INSTRUCCIONES PARA LOS COORDINADORES Y PRÓXIMOS PASOS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Distribución de Accesos (10 a 14 de Agosto):</w:t>
      </w:r>
      <w:r>
        <w:rPr>
          <w:rFonts w:ascii="Calibri" w:hAnsi="Calibri"/>
          <w:color w:val="1E293B"/>
          <w:sz w:val="22"/>
        </w:rPr>
        <w:t xml:space="preserve"> Cada Coordinador de Área enviará a su personal a cargo el enlace web correspondiente a la aplicación que operará, junto a sus credenciales individuales.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Inicio del Periodo de Pruebas (15 de Agosto):</w:t>
      </w:r>
      <w:r>
        <w:rPr>
          <w:rFonts w:ascii="Calibri" w:hAnsi="Calibri"/>
          <w:color w:val="1E293B"/>
          <w:sz w:val="22"/>
        </w:rPr>
        <w:t xml:space="preserve"> Los usuarios ingresar con sus claves iniciales para realizar pruebas de carga de minutas, reporte de interrupciones, registro de viáticos e ingesta de equipos indisponibles.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Canal de Observaciones:</w:t>
      </w:r>
      <w:r>
        <w:rPr>
          <w:rFonts w:ascii="Calibri" w:hAnsi="Calibri"/>
          <w:color w:val="1E293B"/>
          <w:sz w:val="22"/>
        </w:rPr>
        <w:t xml:space="preserve"> Cualquier consulta técnica o reporte de hallazgos durante el QA será centralizado por la Coordinación de Área para su canalización con el equipo técnico.</w:t>
      </w:r>
    </w:p>
    <w:p>
      <w:pPr>
        <w:spacing w:before="120" w:after="120"/>
      </w:pPr>
      <w:r>
        <w:rPr>
          <w:color w:val="CBD5E1"/>
          <w:sz w:val="16"/>
        </w:rPr>
        <w:t>_________________________________________________________________________________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Atentamente,</w:t>
      </w:r>
      <w:r>
        <w:rPr>
          <w:rFonts w:ascii="Calibri" w:hAnsi="Calibri"/>
          <w:color w:val="1E293B"/>
          <w:sz w:val="22"/>
        </w:rPr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</w:r>
      <w:r>
        <w:rPr>
          <w:rFonts w:ascii="Calibri" w:hAnsi="Calibri"/>
          <w:b/>
          <w:color w:val="1E293B"/>
          <w:sz w:val="22"/>
        </w:rPr>
        <w:t>Área de Innovación, Tecnología y Desarrollo Backend</w:t>
      </w:r>
      <w:r>
        <w:rPr>
          <w:rFonts w:ascii="Calibri" w:hAnsi="Calibri"/>
          <w:color w:val="1E293B"/>
          <w:sz w:val="22"/>
        </w:rPr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Gerencia General de Planificación de Distribución (GGPD) — CORPOELEC</w:t>
      </w:r>
    </w:p>
    <w:p>
      <w:pPr>
        <w:spacing w:before="60" w:after="80" w:line="276" w:lineRule="auto"/>
      </w:pPr>
      <w:r>
        <w:rPr>
          <w:rFonts w:ascii="Calibri" w:hAnsi="Calibri"/>
          <w:color w:val="1E293B"/>
          <w:sz w:val="22"/>
        </w:rPr>
        <w:t>*Norma de Documentación Institucional GGPD-SGM-INS-005 (v3.0 ISO)*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