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072966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8466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0DABCB6F3FA1455FB6C13A5CCB264E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466B2" w:rsidRDefault="008466B2" w:rsidP="008466B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Hypercube dev team</w:t>
                    </w:r>
                  </w:p>
                </w:tc>
              </w:sdtContent>
            </w:sdt>
          </w:tr>
          <w:tr w:rsidR="008466B2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72"/>
                  <w:szCs w:val="96"/>
                </w:rPr>
                <w:alias w:val="标题"/>
                <w:id w:val="15524250"/>
                <w:placeholder>
                  <w:docPart w:val="4773584D114649D9867EA20B949477F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466B2" w:rsidRDefault="008466B2" w:rsidP="008466B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466B2">
                      <w:rPr>
                        <w:rFonts w:ascii="微软雅黑" w:eastAsia="微软雅黑" w:hAnsi="微软雅黑" w:cstheme="majorBidi"/>
                        <w:sz w:val="72"/>
                        <w:szCs w:val="96"/>
                      </w:rPr>
                      <w:t>HyperCube UI架构</w:t>
                    </w:r>
                  </w:p>
                </w:tc>
              </w:sdtContent>
            </w:sdt>
          </w:tr>
          <w:tr w:rsidR="008466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BF270E54706147A4AE6F928452E859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466B2" w:rsidRDefault="008466B2" w:rsidP="008466B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Based on Java Swing</w:t>
                    </w:r>
                  </w:p>
                </w:tc>
              </w:sdtContent>
            </w:sdt>
          </w:tr>
          <w:tr w:rsidR="008466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466B2" w:rsidRDefault="008466B2">
                <w:pPr>
                  <w:pStyle w:val="a3"/>
                  <w:jc w:val="center"/>
                </w:pPr>
              </w:p>
            </w:tc>
          </w:tr>
          <w:tr w:rsidR="008466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7A177CA83DCC40F39743700AB088869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466B2" w:rsidRDefault="008466B2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Arthas, UnIWo</w:t>
                    </w:r>
                  </w:p>
                </w:tc>
              </w:sdtContent>
            </w:sdt>
          </w:tr>
          <w:tr w:rsidR="008466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0DDCBB32890F42F8B75E04DFDB05D56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1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466B2" w:rsidRDefault="008466B2" w:rsidP="008466B2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2013/1/10</w:t>
                    </w:r>
                  </w:p>
                </w:tc>
              </w:sdtContent>
            </w:sdt>
          </w:tr>
        </w:tbl>
        <w:p w:rsidR="008466B2" w:rsidRDefault="008466B2"/>
        <w:p w:rsidR="008466B2" w:rsidRDefault="008466B2"/>
        <w:p w:rsidR="008466B2" w:rsidRDefault="008466B2"/>
        <w:p w:rsidR="008466B2" w:rsidRDefault="008466B2">
          <w:pPr>
            <w:widowControl/>
            <w:jc w:val="left"/>
          </w:pPr>
          <w:r>
            <w:br w:type="page"/>
          </w:r>
        </w:p>
      </w:sdtContent>
    </w:sdt>
    <w:p w:rsidR="008466B2" w:rsidRPr="008466B2" w:rsidRDefault="008466B2" w:rsidP="008466B2">
      <w:pPr>
        <w:jc w:val="center"/>
        <w:rPr>
          <w:rFonts w:ascii="微软雅黑" w:eastAsia="微软雅黑" w:hAnsi="微软雅黑" w:hint="eastAsia"/>
          <w:sz w:val="56"/>
          <w:szCs w:val="56"/>
        </w:rPr>
      </w:pPr>
      <w:r w:rsidRPr="008466B2">
        <w:rPr>
          <w:rFonts w:ascii="微软雅黑" w:eastAsia="微软雅黑" w:hAnsi="微软雅黑" w:hint="eastAsia"/>
          <w:sz w:val="56"/>
          <w:szCs w:val="56"/>
        </w:rPr>
        <w:lastRenderedPageBreak/>
        <w:t>目录</w:t>
      </w:r>
    </w:p>
    <w:p w:rsidR="008466B2" w:rsidRDefault="008466B2">
      <w:pPr>
        <w:rPr>
          <w:rFonts w:ascii="微软雅黑" w:eastAsia="微软雅黑" w:hAnsi="微软雅黑" w:hint="eastAsia"/>
          <w:szCs w:val="21"/>
        </w:rPr>
      </w:pPr>
      <w:r w:rsidRPr="008466B2">
        <w:rPr>
          <w:rFonts w:ascii="微软雅黑" w:eastAsia="微软雅黑" w:hAnsi="微软雅黑" w:hint="eastAsia"/>
          <w:szCs w:val="21"/>
        </w:rPr>
        <w:t xml:space="preserve">Chapter </w:t>
      </w:r>
      <w:r w:rsidR="00BD790B">
        <w:rPr>
          <w:rFonts w:ascii="微软雅黑" w:eastAsia="微软雅黑" w:hAnsi="微软雅黑" w:hint="eastAsia"/>
          <w:szCs w:val="21"/>
        </w:rPr>
        <w:t>1</w:t>
      </w:r>
      <w:r w:rsidRPr="008466B2">
        <w:rPr>
          <w:rFonts w:ascii="微软雅黑" w:eastAsia="微软雅黑" w:hAnsi="微软雅黑" w:hint="eastAsia"/>
          <w:szCs w:val="21"/>
        </w:rPr>
        <w:t>. UI后端</w:t>
      </w:r>
    </w:p>
    <w:p w:rsidR="00BD790B" w:rsidRPr="00BD790B" w:rsidRDefault="00BD790B" w:rsidP="00BD790B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Part A. </w:t>
      </w:r>
      <w:r w:rsidRPr="00BD790B">
        <w:rPr>
          <w:rFonts w:ascii="微软雅黑" w:eastAsia="微软雅黑" w:hAnsi="微软雅黑" w:hint="eastAsia"/>
          <w:szCs w:val="21"/>
        </w:rPr>
        <w:t>组件概述</w:t>
      </w:r>
    </w:p>
    <w:p w:rsidR="00BD790B" w:rsidRDefault="00BD790B" w:rsidP="00BD790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r w:rsidRPr="00BD790B">
        <w:rPr>
          <w:rFonts w:ascii="微软雅黑" w:eastAsia="微软雅黑" w:hAnsi="微软雅黑" w:hint="eastAsia"/>
          <w:szCs w:val="21"/>
        </w:rPr>
        <w:t>Utilities</w:t>
      </w:r>
    </w:p>
    <w:p w:rsidR="00BD790B" w:rsidRPr="00BD790B" w:rsidRDefault="00BD790B" w:rsidP="00BD790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GaussianBlur</w:t>
      </w:r>
      <w:r>
        <w:rPr>
          <w:rFonts w:ascii="微软雅黑" w:eastAsia="微软雅黑" w:hAnsi="微软雅黑" w:hint="eastAsia"/>
          <w:szCs w:val="21"/>
        </w:rPr>
        <w:t>类</w:t>
      </w:r>
    </w:p>
    <w:p w:rsidR="00BD790B" w:rsidRPr="00BD790B" w:rsidRDefault="00BD790B" w:rsidP="00BD790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t>UIHelper</w:t>
      </w:r>
      <w:r>
        <w:rPr>
          <w:rFonts w:ascii="微软雅黑" w:eastAsia="微软雅黑" w:hAnsi="微软雅黑" w:hint="eastAsia"/>
          <w:szCs w:val="21"/>
        </w:rPr>
        <w:t>类</w:t>
      </w:r>
    </w:p>
    <w:p w:rsidR="00BD790B" w:rsidRDefault="00BD790B" w:rsidP="00BD790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Frames</w:t>
      </w:r>
    </w:p>
    <w:p w:rsidR="00BD790B" w:rsidRDefault="00BD790B" w:rsidP="00BD790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Components</w:t>
      </w:r>
    </w:p>
    <w:p w:rsidR="00BD790B" w:rsidRDefault="00BD790B" w:rsidP="00BD790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Layouts</w:t>
      </w:r>
    </w:p>
    <w:p w:rsidR="00BD790B" w:rsidRDefault="00BD790B" w:rsidP="00BD790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Chapter 2. 客户端UI</w:t>
      </w:r>
    </w:p>
    <w:p w:rsidR="00BD790B" w:rsidRDefault="00BD790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BD790B" w:rsidRDefault="00BD790B" w:rsidP="00BD790B">
      <w:pPr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lastRenderedPageBreak/>
        <w:t>Chapter 1.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UI后端</w:t>
      </w:r>
    </w:p>
    <w:p w:rsidR="00BD790B" w:rsidRPr="00BD790B" w:rsidRDefault="00BD790B" w:rsidP="00BD790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Part A. </w:t>
      </w:r>
      <w:r w:rsidRPr="00BD790B">
        <w:rPr>
          <w:rFonts w:ascii="微软雅黑" w:eastAsia="微软雅黑" w:hAnsi="微软雅黑" w:hint="eastAsia"/>
          <w:szCs w:val="21"/>
        </w:rPr>
        <w:t>组件概述</w:t>
      </w:r>
    </w:p>
    <w:p w:rsidR="00BD790B" w:rsidRPr="00BD790B" w:rsidRDefault="00BD790B" w:rsidP="00BD790B">
      <w:pPr>
        <w:rPr>
          <w:rFonts w:ascii="微软雅黑" w:eastAsia="微软雅黑" w:hAnsi="微软雅黑" w:hint="eastAsia"/>
          <w:szCs w:val="21"/>
        </w:rPr>
      </w:pPr>
      <w:r w:rsidRPr="00BD790B">
        <w:rPr>
          <w:rFonts w:ascii="微软雅黑" w:eastAsia="微软雅黑" w:hAnsi="微软雅黑" w:hint="eastAsia"/>
          <w:szCs w:val="21"/>
        </w:rPr>
        <w:t>Utilities</w:t>
      </w:r>
    </w:p>
    <w:p w:rsidR="00BD790B" w:rsidRDefault="00BD790B" w:rsidP="00BD790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GaussianBlur类</w:t>
      </w:r>
    </w:p>
    <w:p w:rsidR="00BD790B" w:rsidRDefault="00BD790B" w:rsidP="006F06EB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GaussianBlur</w:t>
      </w:r>
      <w:proofErr w:type="gramStart"/>
      <w:r>
        <w:rPr>
          <w:rFonts w:ascii="微软雅黑" w:eastAsia="微软雅黑" w:hAnsi="微软雅黑" w:hint="eastAsia"/>
          <w:szCs w:val="21"/>
        </w:rPr>
        <w:t>类实现</w:t>
      </w:r>
      <w:proofErr w:type="gramEnd"/>
      <w:r>
        <w:rPr>
          <w:rFonts w:ascii="微软雅黑" w:eastAsia="微软雅黑" w:hAnsi="微软雅黑" w:hint="eastAsia"/>
          <w:szCs w:val="21"/>
        </w:rPr>
        <w:t>了一个O(n*M*N) + O(m*M*N)的高斯模糊算法（其中n, m为滤波器维数，M, N为图片的维数），基于以下计算公式：</w:t>
      </w:r>
    </w:p>
    <w:p w:rsidR="00BD790B" w:rsidRDefault="00BD790B" w:rsidP="00BD790B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>
            <wp:extent cx="2314575" cy="390525"/>
            <wp:effectExtent l="0" t="0" r="9525" b="9525"/>
            <wp:docPr id="1" name="图片 1" descr="G(u,v) = \frac{1}{2\pi \sigma^2} e^{-(u^2 + v^2)/(2 \sigma^2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(u,v) = \frac{1}{2\pi \sigma^2} e^{-(u^2 + v^2)/(2 \sigma^2)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C01" w:rsidRDefault="006F06EB" w:rsidP="006F06EB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直接按公式计算的时间复杂度为O(n*m*N*M)，但根据高斯模糊的线性可分特性可将2D图像分解成两个独立的1D空间计算，实现上述优化后的时间复杂度。GaussianBlur类包含了构造方法、blur</w:t>
      </w:r>
      <w:r>
        <w:rPr>
          <w:rFonts w:ascii="微软雅黑" w:eastAsia="微软雅黑" w:hAnsi="微软雅黑" w:hint="eastAsia"/>
          <w:szCs w:val="21"/>
        </w:rPr>
        <w:t>方法</w:t>
      </w:r>
      <w:r>
        <w:rPr>
          <w:rFonts w:ascii="微软雅黑" w:eastAsia="微软雅黑" w:hAnsi="微软雅黑" w:hint="eastAsia"/>
          <w:szCs w:val="21"/>
        </w:rPr>
        <w:t>、generateShadowText</w:t>
      </w:r>
      <w:r>
        <w:rPr>
          <w:rFonts w:ascii="微软雅黑" w:eastAsia="微软雅黑" w:hAnsi="微软雅黑" w:hint="eastAsia"/>
          <w:szCs w:val="21"/>
        </w:rPr>
        <w:t>方法</w:t>
      </w:r>
      <w:r>
        <w:rPr>
          <w:rFonts w:ascii="微软雅黑" w:eastAsia="微软雅黑" w:hAnsi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Cs w:val="21"/>
        </w:rPr>
        <w:t>getDefaultBlur</w:t>
      </w:r>
      <w:proofErr w:type="spellEnd"/>
      <w:r>
        <w:rPr>
          <w:rFonts w:ascii="微软雅黑" w:eastAsia="微软雅黑" w:hAnsi="微软雅黑" w:hint="eastAsia"/>
          <w:szCs w:val="21"/>
        </w:rPr>
        <w:t>静态方法。</w:t>
      </w:r>
    </w:p>
    <w:p w:rsidR="00F2010F" w:rsidRPr="00BD790B" w:rsidRDefault="006F06EB" w:rsidP="006F06EB">
      <w:pPr>
        <w:ind w:firstLine="420"/>
        <w:jc w:val="left"/>
        <w:rPr>
          <w:rFonts w:ascii="微软雅黑" w:eastAsia="微软雅黑" w:hAnsi="微软雅黑" w:hint="eastAsia"/>
          <w:noProof/>
          <w:szCs w:val="21"/>
        </w:rPr>
      </w:pPr>
      <w:r>
        <w:rPr>
          <w:rFonts w:ascii="微软雅黑" w:eastAsia="微软雅黑" w:hAnsi="微软雅黑" w:hint="eastAsia"/>
          <w:szCs w:val="21"/>
        </w:rPr>
        <w:t>构造方法在GaussianBlur类初始化时会根据</w:t>
      </w:r>
      <w:r w:rsidR="00D17C01">
        <w:rPr>
          <w:rFonts w:ascii="微软雅黑" w:eastAsia="微软雅黑" w:hAnsi="微软雅黑" w:hint="eastAsia"/>
          <w:szCs w:val="21"/>
        </w:rPr>
        <w:t>半径和标准差创建一个指定的1D滤波器，其中标准差为公式中的</w:t>
      </w:r>
      <w:r w:rsidR="00D17C01">
        <w:rPr>
          <w:rFonts w:ascii="微软雅黑" w:eastAsia="微软雅黑" w:hAnsi="微软雅黑" w:hint="eastAsia"/>
          <w:szCs w:val="21"/>
        </w:rPr>
        <w:t>σ</w:t>
      </w:r>
      <w:r w:rsidR="00D17C01">
        <w:rPr>
          <w:rFonts w:ascii="微软雅黑" w:eastAsia="微软雅黑" w:hAnsi="微软雅黑" w:hint="eastAsia"/>
          <w:szCs w:val="21"/>
        </w:rPr>
        <w:t>参数，此参数应使权值尽可能均匀分布在空间中。过高的</w:t>
      </w:r>
      <w:r w:rsidR="00D17C01">
        <w:rPr>
          <w:rFonts w:ascii="微软雅黑" w:eastAsia="微软雅黑" w:hAnsi="微软雅黑" w:hint="eastAsia"/>
          <w:szCs w:val="21"/>
        </w:rPr>
        <w:t>σ</w:t>
      </w:r>
      <w:r w:rsidR="00D17C01">
        <w:rPr>
          <w:rFonts w:ascii="微软雅黑" w:eastAsia="微软雅黑" w:hAnsi="微软雅黑" w:hint="eastAsia"/>
          <w:szCs w:val="21"/>
        </w:rPr>
        <w:t>值会使图像变暗失真严重，过低的</w:t>
      </w:r>
      <w:r w:rsidR="00D17C01">
        <w:rPr>
          <w:rFonts w:ascii="微软雅黑" w:eastAsia="微软雅黑" w:hAnsi="微软雅黑" w:hint="eastAsia"/>
          <w:szCs w:val="21"/>
        </w:rPr>
        <w:t>σ</w:t>
      </w:r>
      <w:r w:rsidR="00D17C01">
        <w:rPr>
          <w:rFonts w:ascii="微软雅黑" w:eastAsia="微软雅黑" w:hAnsi="微软雅黑" w:hint="eastAsia"/>
          <w:szCs w:val="21"/>
        </w:rPr>
        <w:t>值则使模糊效果不明显。一般情况下σ可取半径。blur方法则具体实现了对图像的模糊。它接受一个</w:t>
      </w:r>
      <w:proofErr w:type="spellStart"/>
      <w:r w:rsidR="00D17C01">
        <w:rPr>
          <w:rFonts w:ascii="微软雅黑" w:eastAsia="微软雅黑" w:hAnsi="微软雅黑" w:hint="eastAsia"/>
          <w:szCs w:val="21"/>
        </w:rPr>
        <w:t>BufferedImage</w:t>
      </w:r>
      <w:proofErr w:type="spellEnd"/>
      <w:r w:rsidR="00D17C01">
        <w:rPr>
          <w:rFonts w:ascii="微软雅黑" w:eastAsia="微软雅黑" w:hAnsi="微软雅黑" w:hint="eastAsia"/>
          <w:szCs w:val="21"/>
        </w:rPr>
        <w:t>，对每个像素做周围像素的加权平均（即卷积</w:t>
      </w:r>
      <w:r w:rsidR="00F2010F">
        <w:rPr>
          <w:rFonts w:ascii="微软雅黑" w:eastAsia="微软雅黑" w:hAnsi="微软雅黑" w:hint="eastAsia"/>
          <w:szCs w:val="21"/>
        </w:rPr>
        <w:t>），先纵向后横向，最后保存数据到传入的</w:t>
      </w:r>
      <w:proofErr w:type="spellStart"/>
      <w:r w:rsidR="00F2010F">
        <w:rPr>
          <w:rFonts w:ascii="微软雅黑" w:eastAsia="微软雅黑" w:hAnsi="微软雅黑" w:hint="eastAsia"/>
          <w:szCs w:val="21"/>
        </w:rPr>
        <w:t>BufferedImage</w:t>
      </w:r>
      <w:proofErr w:type="spellEnd"/>
      <w:r w:rsidR="00F2010F">
        <w:rPr>
          <w:rFonts w:ascii="微软雅黑" w:eastAsia="微软雅黑" w:hAnsi="微软雅黑" w:hint="eastAsia"/>
          <w:szCs w:val="21"/>
        </w:rPr>
        <w:t>中。g</w:t>
      </w:r>
      <w:r w:rsidR="00F2010F">
        <w:rPr>
          <w:rFonts w:ascii="微软雅黑" w:eastAsia="微软雅黑" w:hAnsi="微软雅黑" w:hint="eastAsia"/>
          <w:szCs w:val="21"/>
        </w:rPr>
        <w:t>enerate</w:t>
      </w:r>
      <w:r w:rsidR="00F2010F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F2010F">
        <w:rPr>
          <w:rFonts w:ascii="微软雅黑" w:eastAsia="微软雅黑" w:hAnsi="微软雅黑" w:hint="eastAsia"/>
          <w:szCs w:val="21"/>
        </w:rPr>
        <w:t>ShadowText</w:t>
      </w:r>
      <w:proofErr w:type="spellEnd"/>
      <w:r w:rsidR="00F2010F">
        <w:rPr>
          <w:rFonts w:ascii="微软雅黑" w:eastAsia="微软雅黑" w:hAnsi="微软雅黑" w:hint="eastAsia"/>
          <w:szCs w:val="21"/>
        </w:rPr>
        <w:t>方法根据文本(String)、字体(Font)、字体量度(</w:t>
      </w:r>
      <w:proofErr w:type="spellStart"/>
      <w:r w:rsidR="00F2010F">
        <w:rPr>
          <w:rFonts w:ascii="微软雅黑" w:eastAsia="微软雅黑" w:hAnsi="微软雅黑" w:hint="eastAsia"/>
          <w:szCs w:val="21"/>
        </w:rPr>
        <w:t>FontMetrics</w:t>
      </w:r>
      <w:proofErr w:type="spellEnd"/>
      <w:r w:rsidR="00F2010F">
        <w:rPr>
          <w:rFonts w:ascii="微软雅黑" w:eastAsia="微软雅黑" w:hAnsi="微软雅黑" w:hint="eastAsia"/>
          <w:szCs w:val="21"/>
        </w:rPr>
        <w:t>)、阴影颜色(Color)、文本颜色(Color)生成并返回带阴影的文本图片。</w:t>
      </w:r>
      <w:proofErr w:type="spellStart"/>
      <w:r w:rsidR="00F2010F">
        <w:rPr>
          <w:rFonts w:ascii="微软雅黑" w:eastAsia="微软雅黑" w:hAnsi="微软雅黑"/>
          <w:szCs w:val="21"/>
        </w:rPr>
        <w:t>getDefaultBlur</w:t>
      </w:r>
      <w:proofErr w:type="spellEnd"/>
      <w:r w:rsidR="00F2010F">
        <w:rPr>
          <w:rFonts w:ascii="微软雅黑" w:eastAsia="微软雅黑" w:hAnsi="微软雅黑" w:hint="eastAsia"/>
          <w:szCs w:val="21"/>
        </w:rPr>
        <w:t>静态方法获取UI默认的半径为4的</w:t>
      </w:r>
      <w:proofErr w:type="spellStart"/>
      <w:r w:rsidR="00F2010F">
        <w:rPr>
          <w:rFonts w:ascii="微软雅黑" w:eastAsia="微软雅黑" w:hAnsi="微软雅黑" w:hint="eastAsia"/>
          <w:szCs w:val="21"/>
        </w:rPr>
        <w:t>GuassianBlur</w:t>
      </w:r>
      <w:proofErr w:type="spellEnd"/>
      <w:r w:rsidR="00F2010F">
        <w:rPr>
          <w:rFonts w:ascii="微软雅黑" w:eastAsia="微软雅黑" w:hAnsi="微软雅黑" w:hint="eastAsia"/>
          <w:szCs w:val="21"/>
        </w:rPr>
        <w:t>实例。默认半径由</w:t>
      </w:r>
      <w:proofErr w:type="spellStart"/>
      <w:r w:rsidR="00F2010F">
        <w:rPr>
          <w:rFonts w:ascii="微软雅黑" w:eastAsia="微软雅黑" w:hAnsi="微软雅黑" w:hint="eastAsia"/>
          <w:szCs w:val="21"/>
        </w:rPr>
        <w:t>UIHelper</w:t>
      </w:r>
      <w:proofErr w:type="spellEnd"/>
      <w:r w:rsidR="00F2010F">
        <w:rPr>
          <w:rFonts w:ascii="微软雅黑" w:eastAsia="微软雅黑" w:hAnsi="微软雅黑" w:hint="eastAsia"/>
          <w:szCs w:val="21"/>
        </w:rPr>
        <w:t>类中的</w:t>
      </w:r>
      <w:proofErr w:type="spellStart"/>
      <w:r w:rsidR="00F2010F" w:rsidRPr="00F2010F">
        <w:rPr>
          <w:rFonts w:ascii="微软雅黑" w:eastAsia="微软雅黑" w:hAnsi="微软雅黑"/>
          <w:szCs w:val="21"/>
        </w:rPr>
        <w:t>defaultBlurRadius</w:t>
      </w:r>
      <w:proofErr w:type="spellEnd"/>
      <w:r w:rsidR="00F2010F">
        <w:rPr>
          <w:rFonts w:ascii="微软雅黑" w:eastAsia="微软雅黑" w:hAnsi="微软雅黑" w:hint="eastAsia"/>
          <w:szCs w:val="21"/>
        </w:rPr>
        <w:t>限定。</w:t>
      </w:r>
      <w:bookmarkStart w:id="0" w:name="_GoBack"/>
      <w:bookmarkEnd w:id="0"/>
    </w:p>
    <w:sectPr w:rsidR="00F2010F" w:rsidRPr="00BD790B" w:rsidSect="008466B2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F7" w:rsidRDefault="00CD71F7" w:rsidP="008466B2">
      <w:r>
        <w:separator/>
      </w:r>
    </w:p>
  </w:endnote>
  <w:endnote w:type="continuationSeparator" w:id="0">
    <w:p w:rsidR="00CD71F7" w:rsidRDefault="00CD71F7" w:rsidP="0084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225257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8466B2" w:rsidRDefault="008466B2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010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010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66B2" w:rsidRDefault="008466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F7" w:rsidRDefault="00CD71F7" w:rsidP="008466B2">
      <w:r>
        <w:separator/>
      </w:r>
    </w:p>
  </w:footnote>
  <w:footnote w:type="continuationSeparator" w:id="0">
    <w:p w:rsidR="00CD71F7" w:rsidRDefault="00CD71F7" w:rsidP="00846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8FB"/>
    <w:multiLevelType w:val="hybridMultilevel"/>
    <w:tmpl w:val="21F8904E"/>
    <w:lvl w:ilvl="0" w:tplc="ECA4D9E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C22B33"/>
    <w:multiLevelType w:val="hybridMultilevel"/>
    <w:tmpl w:val="D3F63880"/>
    <w:lvl w:ilvl="0" w:tplc="F1504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72B27"/>
    <w:multiLevelType w:val="hybridMultilevel"/>
    <w:tmpl w:val="C0F60ECE"/>
    <w:lvl w:ilvl="0" w:tplc="742888A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77132F"/>
    <w:multiLevelType w:val="hybridMultilevel"/>
    <w:tmpl w:val="43383AA6"/>
    <w:lvl w:ilvl="0" w:tplc="2034E8DA">
      <w:start w:val="1"/>
      <w:numFmt w:val="upperRoman"/>
      <w:lvlText w:val="%1."/>
      <w:lvlJc w:val="left"/>
      <w:pPr>
        <w:ind w:left="1069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CAB51CF"/>
    <w:multiLevelType w:val="hybridMultilevel"/>
    <w:tmpl w:val="77AC88F6"/>
    <w:lvl w:ilvl="0" w:tplc="222A04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4E5056"/>
    <w:multiLevelType w:val="hybridMultilevel"/>
    <w:tmpl w:val="7A1C0AAC"/>
    <w:lvl w:ilvl="0" w:tplc="567C655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791149C1"/>
    <w:multiLevelType w:val="hybridMultilevel"/>
    <w:tmpl w:val="E520B2FC"/>
    <w:lvl w:ilvl="0" w:tplc="C4C65C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B2"/>
    <w:rsid w:val="006F06EB"/>
    <w:rsid w:val="008466B2"/>
    <w:rsid w:val="00AA581A"/>
    <w:rsid w:val="00BD790B"/>
    <w:rsid w:val="00CD71F7"/>
    <w:rsid w:val="00D17C01"/>
    <w:rsid w:val="00F2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466B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466B2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466B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466B2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46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466B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46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466B2"/>
    <w:rPr>
      <w:sz w:val="18"/>
      <w:szCs w:val="18"/>
    </w:rPr>
  </w:style>
  <w:style w:type="paragraph" w:styleId="a7">
    <w:name w:val="List Paragraph"/>
    <w:basedOn w:val="a"/>
    <w:uiPriority w:val="34"/>
    <w:qFormat/>
    <w:rsid w:val="00BD790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F06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466B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466B2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466B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466B2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46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466B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46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466B2"/>
    <w:rPr>
      <w:sz w:val="18"/>
      <w:szCs w:val="18"/>
    </w:rPr>
  </w:style>
  <w:style w:type="paragraph" w:styleId="a7">
    <w:name w:val="List Paragraph"/>
    <w:basedOn w:val="a"/>
    <w:uiPriority w:val="34"/>
    <w:qFormat/>
    <w:rsid w:val="00BD790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F0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ABCB6F3FA1455FB6C13A5CCB264E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C4BD86-6696-485C-9F98-3EE1138F8579}"/>
      </w:docPartPr>
      <w:docPartBody>
        <w:p w:rsidR="00000000" w:rsidRDefault="0084129F" w:rsidP="0084129F">
          <w:pPr>
            <w:pStyle w:val="0DABCB6F3FA1455FB6C13A5CCB264E8A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4773584D114649D9867EA20B949477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AF4622-B347-44D6-A637-B47F8E88B556}"/>
      </w:docPartPr>
      <w:docPartBody>
        <w:p w:rsidR="00000000" w:rsidRDefault="0084129F" w:rsidP="0084129F">
          <w:pPr>
            <w:pStyle w:val="4773584D114649D9867EA20B949477F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F270E54706147A4AE6F928452E85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D4A002-07FA-482D-9BA3-B0431C607A7D}"/>
      </w:docPartPr>
      <w:docPartBody>
        <w:p w:rsidR="00000000" w:rsidRDefault="0084129F" w:rsidP="0084129F">
          <w:pPr>
            <w:pStyle w:val="BF270E54706147A4AE6F928452E859B8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7A177CA83DCC40F39743700AB08886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5D7A83-FE87-4616-B5C2-CC557184A117}"/>
      </w:docPartPr>
      <w:docPartBody>
        <w:p w:rsidR="00000000" w:rsidRDefault="0084129F" w:rsidP="0084129F">
          <w:pPr>
            <w:pStyle w:val="7A177CA83DCC40F39743700AB088869D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0DDCBB32890F42F8B75E04DFDB05D5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20B12B-DAF5-486B-A6D7-30078006C31A}"/>
      </w:docPartPr>
      <w:docPartBody>
        <w:p w:rsidR="00000000" w:rsidRDefault="0084129F" w:rsidP="0084129F">
          <w:pPr>
            <w:pStyle w:val="0DDCBB32890F42F8B75E04DFDB05D56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9F"/>
    <w:rsid w:val="00655EAE"/>
    <w:rsid w:val="0084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ABCB6F3FA1455FB6C13A5CCB264E8A">
    <w:name w:val="0DABCB6F3FA1455FB6C13A5CCB264E8A"/>
    <w:rsid w:val="0084129F"/>
    <w:pPr>
      <w:widowControl w:val="0"/>
      <w:jc w:val="both"/>
    </w:pPr>
  </w:style>
  <w:style w:type="paragraph" w:customStyle="1" w:styleId="4773584D114649D9867EA20B949477FA">
    <w:name w:val="4773584D114649D9867EA20B949477FA"/>
    <w:rsid w:val="0084129F"/>
    <w:pPr>
      <w:widowControl w:val="0"/>
      <w:jc w:val="both"/>
    </w:pPr>
  </w:style>
  <w:style w:type="paragraph" w:customStyle="1" w:styleId="BF270E54706147A4AE6F928452E859B8">
    <w:name w:val="BF270E54706147A4AE6F928452E859B8"/>
    <w:rsid w:val="0084129F"/>
    <w:pPr>
      <w:widowControl w:val="0"/>
      <w:jc w:val="both"/>
    </w:pPr>
  </w:style>
  <w:style w:type="paragraph" w:customStyle="1" w:styleId="7A177CA83DCC40F39743700AB088869D">
    <w:name w:val="7A177CA83DCC40F39743700AB088869D"/>
    <w:rsid w:val="0084129F"/>
    <w:pPr>
      <w:widowControl w:val="0"/>
      <w:jc w:val="both"/>
    </w:pPr>
  </w:style>
  <w:style w:type="paragraph" w:customStyle="1" w:styleId="0DDCBB32890F42F8B75E04DFDB05D566">
    <w:name w:val="0DDCBB32890F42F8B75E04DFDB05D566"/>
    <w:rsid w:val="0084129F"/>
    <w:pPr>
      <w:widowControl w:val="0"/>
      <w:jc w:val="both"/>
    </w:pPr>
  </w:style>
  <w:style w:type="paragraph" w:customStyle="1" w:styleId="588DCE3B81014403BD678CAC3DC8FB20">
    <w:name w:val="588DCE3B81014403BD678CAC3DC8FB20"/>
    <w:rsid w:val="0084129F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4129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ABCB6F3FA1455FB6C13A5CCB264E8A">
    <w:name w:val="0DABCB6F3FA1455FB6C13A5CCB264E8A"/>
    <w:rsid w:val="0084129F"/>
    <w:pPr>
      <w:widowControl w:val="0"/>
      <w:jc w:val="both"/>
    </w:pPr>
  </w:style>
  <w:style w:type="paragraph" w:customStyle="1" w:styleId="4773584D114649D9867EA20B949477FA">
    <w:name w:val="4773584D114649D9867EA20B949477FA"/>
    <w:rsid w:val="0084129F"/>
    <w:pPr>
      <w:widowControl w:val="0"/>
      <w:jc w:val="both"/>
    </w:pPr>
  </w:style>
  <w:style w:type="paragraph" w:customStyle="1" w:styleId="BF270E54706147A4AE6F928452E859B8">
    <w:name w:val="BF270E54706147A4AE6F928452E859B8"/>
    <w:rsid w:val="0084129F"/>
    <w:pPr>
      <w:widowControl w:val="0"/>
      <w:jc w:val="both"/>
    </w:pPr>
  </w:style>
  <w:style w:type="paragraph" w:customStyle="1" w:styleId="7A177CA83DCC40F39743700AB088869D">
    <w:name w:val="7A177CA83DCC40F39743700AB088869D"/>
    <w:rsid w:val="0084129F"/>
    <w:pPr>
      <w:widowControl w:val="0"/>
      <w:jc w:val="both"/>
    </w:pPr>
  </w:style>
  <w:style w:type="paragraph" w:customStyle="1" w:styleId="0DDCBB32890F42F8B75E04DFDB05D566">
    <w:name w:val="0DDCBB32890F42F8B75E04DFDB05D566"/>
    <w:rsid w:val="0084129F"/>
    <w:pPr>
      <w:widowControl w:val="0"/>
      <w:jc w:val="both"/>
    </w:pPr>
  </w:style>
  <w:style w:type="paragraph" w:customStyle="1" w:styleId="588DCE3B81014403BD678CAC3DC8FB20">
    <w:name w:val="588DCE3B81014403BD678CAC3DC8FB20"/>
    <w:rsid w:val="0084129F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412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131</Words>
  <Characters>750</Characters>
  <Application>Microsoft Office Word</Application>
  <DocSecurity>0</DocSecurity>
  <Lines>6</Lines>
  <Paragraphs>1</Paragraphs>
  <ScaleCrop>false</ScaleCrop>
  <Company>Hypercube dev team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HyperCube UI架构</dc:title>
  <dc:subject>Based on Java Swing</dc:subject>
  <dc:creator>Arthas, UnIWo</dc:creator>
  <cp:lastModifiedBy>Arthas</cp:lastModifiedBy>
  <cp:revision>1</cp:revision>
  <dcterms:created xsi:type="dcterms:W3CDTF">2013-01-10T07:17:00Z</dcterms:created>
  <dcterms:modified xsi:type="dcterms:W3CDTF">2013-01-10T08:09:00Z</dcterms:modified>
</cp:coreProperties>
</file>