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Программа и методики испытаний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Программа относится к фактически собранному первому лоту 20 станций. Исходные протоколы host или серверного replay не заменяют аппаратные измерения. Результат каждого испытания привязывается к серийному номеру, ревизии аппаратуры и версии прошивки.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Подготовка и популяция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Перед стартом зафиксировать BOM/AVL, три платы, корпус, жгуты, прошивку, профили RU868 и public APN, калибровку приборов, площадку и пределы приёмки. Все 20 станций проходят идентификацию, визуальный контроль, питание S0…S4, четыре аудиоканала, GNSS/PPS, BLE, LTE/TLS, store-and-forward и базовый LoRa test. Разрушающие испытания назначаются отдельным списком; образец после них не возвращается в обычный полевой пул без решения.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каждой станции заполнить маршрутный лист, EOL-реестр и ссылки на сырые логи. Данные отчётов хешируются; PASS без измерения, лога или отчёта запрещён.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Порядок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Сначала проверить комплектность и контрольные суммы, входной контроль, оснастку и эталонные образцы. Затем собрать весь лот с индивидуальными travellers и выполнить 100 % EOL. После базового функционального EVT провести назначенные температурные, влаговые, механические, RF, акустические, энергетические и полевые проверки. После каждого стресса повторить критические функции и закрыть отклонения.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PDM-жгут проверить на минимальной, 150 мм, максимальной и максимальной плюс 20 % длине; на всех четырёх каналах и при −40, +23 и +70 °C. Сравнить R1 0/22/33/47/49,9 Ом; зафиксировать уровни, фронты, выбросы, ringing, setup/hold, DMA/PDM ошибки и задержку каналов. Отдельно проверить помехи от BG95 и LoRa.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корректность питания, предохранителя, cold charge inhibit, температурное поведение батареи/MPPT, RF и GNSS coexistence, ориентацию и акустическую передачу микрофонных pods. Пределы Pd/FAR, дистанции, локализации, ветровой нагрузки и IP должны быть утверждены заказчиком до формального PASS.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Оценка и отчёт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PASS требует закрытия всех P0 требований, отсутствия открытого blocker/critical и сохранённого первичного evidence. CONDITIONAL допустим только для принятого заказчиком отклонения без риска безопасности с владельцем и сроком. FAIL ставится при нарушении безопасности, питания, герметизации, защищённого обновления, идентичности, целостности протокола или утверждённого критерия. NOT RUN означает отсутствие измерения или не начатый тест.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Матрица испытаний, EOL-реестр, журнал отклонений и трассировка требований находятся в отдельной электронной книге «EVT_матрица_и_отчеты.xlsx». Для итогового протокола приложить конфигурацию, список серийных номеров, ссылки и SHA-256 сырых файлов, отклонения и решение независимого проверяющего.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Управляемые первые изделия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После изготовления всей партии PCB-MIC выбрать плату или панель и проверить открытый порт Ø0,8, монтаж MK1 и PDM. При дефекте изолировать и проверить затронутую партию. До размножения жгутов принять один полный комплект по обжиму, распайке, сопротивлению и установленной трассе.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