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line="360" w:lineRule="auto" w:after="60"/>
        <w:ind w:firstLine="709"/>
        <w:jc w:val="center"/>
      </w:pPr>
      <w:r>
        <w:rPr>
          <w:rFonts w:ascii="Times New Roman" w:hAnsi="Times New Roman" w:eastAsia="Times New Roman"/>
          <w:b/>
          <w:color w:val="17365D"/>
          <w:sz w:val="28"/>
        </w:rPr>
        <w:t>ЖГУТЫ, ПРОВОДА, РАЗЪЁМЫ И КОЛОДКИ</w:t>
      </w:r>
    </w:p>
    <w:p>
      <w:pPr>
        <w:spacing w:line="360" w:lineRule="auto" w:after="60"/>
        <w:ind w:firstLine="709"/>
        <w:jc w:val="center"/>
      </w:pPr>
      <w:r>
        <w:rPr>
          <w:rFonts w:ascii="Times New Roman" w:hAnsi="Times New Roman" w:eastAsia="Times New Roman"/>
          <w:b/>
          <w:sz w:val="28"/>
        </w:rPr>
        <w:t>ЗС-БПЛА.024</w:t>
        <w:br/>
        <w:t>Редакция 0.1</w:t>
      </w:r>
    </w:p>
    <w:p>
      <w:pPr>
        <w:spacing w:line="360" w:lineRule="auto" w:after="60"/>
        <w:ind w:firstLine="709"/>
        <w:jc w:val="center"/>
      </w:pPr>
      <w:r>
        <w:rPr>
          <w:rFonts w:ascii="Times New Roman" w:hAnsi="Times New Roman" w:eastAsia="Times New Roman"/>
          <w:sz w:val="28"/>
        </w:rPr>
        <w:t>Статус: OPEN</w:t>
        <w:br/>
        <w:t>РС «Дионея» - EVT-MB</w:t>
        <w:br/>
        <w:t>2026</w:t>
      </w:r>
    </w:p>
    <w:p>
      <w:pPr>
        <w:spacing w:before="1600" w:line="360" w:lineRule="auto" w:after="60"/>
        <w:ind w:firstLine="709"/>
        <w:jc w:val="center"/>
      </w:pPr>
      <w:r>
        <w:rPr>
          <w:rFonts w:ascii="Times New Roman" w:hAnsi="Times New Roman" w:eastAsia="Times New Roman"/>
          <w:i/>
          <w:sz w:val="28"/>
        </w:rPr>
        <w:t>Управляемая копия. Аппаратные результаты не считаются выполненными до заполнения протоколов.</w:t>
      </w:r>
    </w:p>
    <w:p>
      <w:pPr>
        <w:spacing w:line="360" w:lineRule="auto" w:after="60"/>
        <w:ind w:firstLine="709"/>
      </w:pPr>
      <w:r>
        <w:rPr>
          <w:rFonts w:ascii="Times New Roman" w:hAnsi="Times New Roman" w:eastAsia="Times New Roman"/>
          <w:sz w:val="28"/>
        </w:rPr>
        <w:br w:type="page"/>
      </w:r>
    </w:p>
    <w:p>
      <w:pPr>
        <w:pStyle w:val="Heading1"/>
        <w:keepNext/>
        <w:spacing w:before="180" w:after="60" w:line="360" w:lineRule="auto"/>
        <w:ind w:firstLine="0"/>
      </w:pPr>
      <w:r>
        <w:rPr>
          <w:rFonts w:ascii="Times New Roman" w:hAnsi="Times New Roman" w:eastAsia="Times New Roman"/>
          <w:sz w:val="32"/>
        </w:rPr>
        <w:t>1 Принцип разъёмности</w:t>
      </w:r>
    </w:p>
    <w:p>
      <w:pPr>
        <w:spacing w:after="60" w:line="360" w:lineRule="auto"/>
        <w:ind w:firstLine="709"/>
      </w:pPr>
      <w:r>
        <w:rPr>
          <w:rFonts w:ascii="Times New Roman" w:hAnsi="Times New Roman" w:eastAsia="Times New Roman"/>
          <w:sz w:val="28"/>
        </w:rPr>
        <w:t>Все сменные модули подключаются разъёмно к паяной carrier-перфоплате. Разъёмы микрофонов и сигнальных модулей размещаются внутри корпусов. Внешняя влагозащита обеспечивается гермовводом, а не самим JST XH. Аккумулятор и BG95 имеют отдельные силовые разъёмы.</w:t>
      </w:r>
    </w:p>
    <w:p>
      <w:pPr>
        <w:spacing w:line="360" w:lineRule="auto" w:after="60"/>
        <w:ind w:firstLine="709"/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5760000" cy="36610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ic_harness_pin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1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60"/>
        <w:ind w:firstLine="709"/>
        <w:jc w:val="center"/>
      </w:pPr>
      <w:r>
        <w:rPr>
          <w:rFonts w:ascii="Times New Roman" w:hAnsi="Times New Roman" w:eastAsia="Times New Roman"/>
          <w:i/>
          <w:sz w:val="28"/>
        </w:rPr>
        <w:t>Рисунок 1 - Единый pinout четырёх микрофонных жгутов</w:t>
      </w:r>
    </w:p>
    <w:p>
      <w:pPr>
        <w:pStyle w:val="Heading1"/>
        <w:keepNext/>
        <w:spacing w:before="180" w:after="60" w:line="360" w:lineRule="auto"/>
        <w:ind w:firstLine="0"/>
      </w:pPr>
      <w:r>
        <w:rPr>
          <w:rFonts w:ascii="Times New Roman" w:hAnsi="Times New Roman" w:eastAsia="Times New Roman"/>
          <w:sz w:val="32"/>
        </w:rPr>
        <w:t>2 Ведомость жгутов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 w:val="true"/>
          <w:tblHeader w:val="true"/>
          <w:cantSplit/>
        </w:trPr>
        <w:tc>
          <w:tcPr>
            <w:tcW w:type="dxa" w:w="680"/>
            <w:shd w:fill="137A4B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Жгут</w:t>
            </w:r>
          </w:p>
        </w:tc>
        <w:tc>
          <w:tcPr>
            <w:tcW w:type="dxa" w:w="1701"/>
            <w:shd w:fill="137A4B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Назначение</w:t>
            </w:r>
          </w:p>
        </w:tc>
        <w:tc>
          <w:tcPr>
            <w:tcW w:type="dxa" w:w="1928"/>
            <w:shd w:fill="137A4B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Провод</w:t>
            </w:r>
          </w:p>
        </w:tc>
        <w:tc>
          <w:tcPr>
            <w:tcW w:type="dxa" w:w="680"/>
            <w:shd w:fill="137A4B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мм²</w:t>
            </w:r>
          </w:p>
        </w:tc>
        <w:tc>
          <w:tcPr>
            <w:tcW w:type="dxa" w:w="1304"/>
            <w:shd w:fill="137A4B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Цвет</w:t>
            </w:r>
          </w:p>
        </w:tc>
        <w:tc>
          <w:tcPr>
            <w:tcW w:type="dxa" w:w="680"/>
            <w:shd w:fill="137A4B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L, мм</w:t>
            </w:r>
          </w:p>
        </w:tc>
        <w:tc>
          <w:tcPr>
            <w:tcW w:type="dxa" w:w="2268"/>
            <w:shd w:fill="137A4B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Разъёмы</w:t>
            </w:r>
          </w:p>
        </w:tc>
        <w:tc>
          <w:tcPr>
            <w:tcW w:type="dxa" w:w="907"/>
            <w:shd w:fill="137A4B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Ток</w:t>
            </w:r>
          </w:p>
        </w:tc>
        <w:tc>
          <w:tcPr>
            <w:tcW w:type="dxa" w:w="2268"/>
            <w:shd w:fill="137A4B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Примечание</w:t>
            </w:r>
          </w:p>
        </w:tc>
      </w:tr>
      <w:tr>
        <w:trPr>
          <w:cantSplit/>
          <w:cantSplit/>
        </w:trPr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H01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АКБ→F1→электроника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 жилы Cu, гибкий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0,75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красный/чёрный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250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XT30 пара; держатель F1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3 A continuous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разъём внутри корпуса</w:t>
            </w:r>
          </w:p>
        </w:tc>
      </w:tr>
      <w:tr>
        <w:trPr>
          <w:cantSplit/>
          <w:cantSplit/>
        </w:trPr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H02</w:t>
            </w:r>
          </w:p>
        </w:tc>
        <w:tc>
          <w:tcPr>
            <w:tcW w:type="dxa" w:w="170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Солнечная панель→контроллер</w:t>
            </w:r>
          </w:p>
        </w:tc>
        <w:tc>
          <w:tcPr>
            <w:tcW w:type="dxa" w:w="192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 жилы Cu, наружный UV</w:t>
            </w:r>
          </w:p>
        </w:tc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0,75 внутри; 2,5 PV при MC4</w:t>
            </w:r>
          </w:p>
        </w:tc>
        <w:tc>
          <w:tcPr>
            <w:tcW w:type="dxa" w:w="1304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+ красный/− чёрный</w:t>
            </w:r>
          </w:p>
        </w:tc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по месту, базово 1500</w:t>
            </w:r>
          </w:p>
        </w:tc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MC4 снаружи; 2EDG/KF301 2P внутри</w:t>
            </w:r>
          </w:p>
        </w:tc>
        <w:tc>
          <w:tcPr>
            <w:tcW w:type="dxa" w:w="90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 A</w:t>
            </w:r>
          </w:p>
        </w:tc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IP68 гермоввод</w:t>
            </w:r>
          </w:p>
        </w:tc>
      </w:tr>
      <w:tr>
        <w:trPr>
          <w:cantSplit/>
          <w:cantSplit/>
        </w:trPr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H03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12,8 В→DC/DC 5 В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 жилы Cu, гибкий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0,50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красный/чёрный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150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разъёмная колодка 5,08 мм 2P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3 A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звёздная земля</w:t>
            </w:r>
          </w:p>
        </w:tc>
      </w:tr>
      <w:tr>
        <w:trPr>
          <w:cantSplit/>
          <w:cantSplit/>
        </w:trPr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H04</w:t>
            </w:r>
          </w:p>
        </w:tc>
        <w:tc>
          <w:tcPr>
            <w:tcW w:type="dxa" w:w="170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DC/DC 5 В→BG95</w:t>
            </w:r>
          </w:p>
        </w:tc>
        <w:tc>
          <w:tcPr>
            <w:tcW w:type="dxa" w:w="192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 жилы Cu, гибкий</w:t>
            </w:r>
          </w:p>
        </w:tc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0,75</w:t>
            </w:r>
          </w:p>
        </w:tc>
        <w:tc>
          <w:tcPr>
            <w:tcW w:type="dxa" w:w="1304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красный/чёрный</w:t>
            </w:r>
          </w:p>
        </w:tc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≤150</w:t>
            </w:r>
          </w:p>
        </w:tc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XT30; на EVB - штатная силовая колодка</w:t>
            </w:r>
          </w:p>
        </w:tc>
        <w:tc>
          <w:tcPr>
            <w:tcW w:type="dxa" w:w="90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≥5 A contact</w:t>
            </w:r>
          </w:p>
        </w:tc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отдельный возврат; 470–1000 мкФ low-ESR у EVB</w:t>
            </w:r>
          </w:p>
        </w:tc>
      </w:tr>
      <w:tr>
        <w:trPr>
          <w:cantSplit/>
          <w:cantSplit/>
        </w:trPr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H05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5 В→WeAct/3,3 В регулятор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 жилы Cu, гибкий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0,35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красный/чёрный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150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JST XH 2P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 A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не питать через отладчик при измерении</w:t>
            </w:r>
          </w:p>
        </w:tc>
      </w:tr>
      <w:tr>
        <w:trPr>
          <w:cantSplit/>
          <w:cantSplit/>
        </w:trPr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H06</w:t>
            </w:r>
          </w:p>
        </w:tc>
        <w:tc>
          <w:tcPr>
            <w:tcW w:type="dxa" w:w="170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MIC1</w:t>
            </w:r>
          </w:p>
        </w:tc>
        <w:tc>
          <w:tcPr>
            <w:tcW w:type="dxa" w:w="192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Cat5e patch, Cu stranded, 4 пары</w:t>
            </w:r>
          </w:p>
        </w:tc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0,20–0,22</w:t>
            </w:r>
          </w:p>
        </w:tc>
        <w:tc>
          <w:tcPr>
            <w:tcW w:type="dxa" w:w="1304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по парам</w:t>
            </w:r>
          </w:p>
        </w:tc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300</w:t>
            </w:r>
          </w:p>
        </w:tc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JST XH 8P с двух сторон</w:t>
            </w:r>
          </w:p>
        </w:tc>
        <w:tc>
          <w:tcPr>
            <w:tcW w:type="dxa" w:w="90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signal</w:t>
            </w:r>
          </w:p>
        </w:tc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BCLK/GND, WS/GND, DATA/GND, 3V3/GND</w:t>
            </w:r>
          </w:p>
        </w:tc>
      </w:tr>
      <w:tr>
        <w:trPr>
          <w:cantSplit/>
          <w:cantSplit/>
        </w:trPr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H07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MIC2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Cat5e patch, Cu stranded, 4 пары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0,20–0,22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по парам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300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JST XH 8P с двух сторон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signal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та же распиновка; SEL=R</w:t>
            </w:r>
          </w:p>
        </w:tc>
      </w:tr>
      <w:tr>
        <w:trPr>
          <w:cantSplit/>
          <w:cantSplit/>
        </w:trPr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H08</w:t>
            </w:r>
          </w:p>
        </w:tc>
        <w:tc>
          <w:tcPr>
            <w:tcW w:type="dxa" w:w="170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MIC3</w:t>
            </w:r>
          </w:p>
        </w:tc>
        <w:tc>
          <w:tcPr>
            <w:tcW w:type="dxa" w:w="192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Cat5e patch, Cu stranded, 4 пары</w:t>
            </w:r>
          </w:p>
        </w:tc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0,20–0,22</w:t>
            </w:r>
          </w:p>
        </w:tc>
        <w:tc>
          <w:tcPr>
            <w:tcW w:type="dxa" w:w="1304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по парам</w:t>
            </w:r>
          </w:p>
        </w:tc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300</w:t>
            </w:r>
          </w:p>
        </w:tc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JST XH 8P с двух сторон</w:t>
            </w:r>
          </w:p>
        </w:tc>
        <w:tc>
          <w:tcPr>
            <w:tcW w:type="dxa" w:w="90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signal</w:t>
            </w:r>
          </w:p>
        </w:tc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та же распиновка; SEL=L</w:t>
            </w:r>
          </w:p>
        </w:tc>
      </w:tr>
      <w:tr>
        <w:trPr>
          <w:cantSplit/>
          <w:cantSplit/>
        </w:trPr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H09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MIC4 верхний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Cat5e patch, Cu stranded, 4 пары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0,20–0,22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по парам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450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JST XH 8P с двух сторон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signal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та же распиновка; SEL=R</w:t>
            </w:r>
          </w:p>
        </w:tc>
      </w:tr>
      <w:tr>
        <w:trPr>
          <w:cantSplit/>
          <w:cantSplit/>
        </w:trPr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H10</w:t>
            </w:r>
          </w:p>
        </w:tc>
        <w:tc>
          <w:tcPr>
            <w:tcW w:type="dxa" w:w="170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GNSS UART+PPS</w:t>
            </w:r>
          </w:p>
        </w:tc>
        <w:tc>
          <w:tcPr>
            <w:tcW w:type="dxa" w:w="192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6 жил Cu</w:t>
            </w:r>
          </w:p>
        </w:tc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0,12–0,20</w:t>
            </w:r>
          </w:p>
        </w:tc>
        <w:tc>
          <w:tcPr>
            <w:tcW w:type="dxa" w:w="1304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красн/чёрн/бел/зел/жёл/син</w:t>
            </w:r>
          </w:p>
        </w:tc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250</w:t>
            </w:r>
          </w:p>
        </w:tc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JST XH 6P</w:t>
            </w:r>
          </w:p>
        </w:tc>
        <w:tc>
          <w:tcPr>
            <w:tcW w:type="dxa" w:w="90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 A</w:t>
            </w:r>
          </w:p>
        </w:tc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PPS рядом с GND</w:t>
            </w:r>
          </w:p>
        </w:tc>
      </w:tr>
      <w:tr>
        <w:trPr>
          <w:cantSplit/>
          <w:cantSplit/>
        </w:trPr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H11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SX1262 SPI/control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10 жил Cu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0,12–0,20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маркировка 1…10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≤180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JST XH 10P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 A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антенна отдельно, 50 Ω</w:t>
            </w:r>
          </w:p>
        </w:tc>
      </w:tr>
      <w:tr>
        <w:trPr>
          <w:cantSplit/>
          <w:cantSplit/>
        </w:trPr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H12</w:t>
            </w:r>
          </w:p>
        </w:tc>
        <w:tc>
          <w:tcPr>
            <w:tcW w:type="dxa" w:w="170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microSD SPI</w:t>
            </w:r>
          </w:p>
        </w:tc>
        <w:tc>
          <w:tcPr>
            <w:tcW w:type="dxa" w:w="192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6 жил Cu</w:t>
            </w:r>
          </w:p>
        </w:tc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0,12–0,20</w:t>
            </w:r>
          </w:p>
        </w:tc>
        <w:tc>
          <w:tcPr>
            <w:tcW w:type="dxa" w:w="1304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маркировка 1…6</w:t>
            </w:r>
          </w:p>
        </w:tc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≤120</w:t>
            </w:r>
          </w:p>
        </w:tc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JST XH 6P</w:t>
            </w:r>
          </w:p>
        </w:tc>
        <w:tc>
          <w:tcPr>
            <w:tcW w:type="dxa" w:w="90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 A</w:t>
            </w:r>
          </w:p>
        </w:tc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короче LoRa ответвления</w:t>
            </w:r>
          </w:p>
        </w:tc>
      </w:tr>
      <w:tr>
        <w:trPr>
          <w:cantSplit/>
          <w:cantSplit/>
        </w:trPr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H13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BLE UART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4 жил Cu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0,12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красн/чёрн/бел/зел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200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JST XH 4P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 A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модуль отключаемый</w:t>
            </w:r>
          </w:p>
        </w:tc>
      </w:tr>
      <w:tr>
        <w:trPr>
          <w:cantSplit/>
          <w:cantSplit/>
        </w:trPr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H14</w:t>
            </w:r>
          </w:p>
        </w:tc>
        <w:tc>
          <w:tcPr>
            <w:tcW w:type="dxa" w:w="170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I2C датчики</w:t>
            </w:r>
          </w:p>
        </w:tc>
        <w:tc>
          <w:tcPr>
            <w:tcW w:type="dxa" w:w="192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4 жил Cu</w:t>
            </w:r>
          </w:p>
        </w:tc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0,12</w:t>
            </w:r>
          </w:p>
        </w:tc>
        <w:tc>
          <w:tcPr>
            <w:tcW w:type="dxa" w:w="1304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красн/чёрн/жёл/син</w:t>
            </w:r>
          </w:p>
        </w:tc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200</w:t>
            </w:r>
          </w:p>
        </w:tc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JST XH 4P</w:t>
            </w:r>
          </w:p>
        </w:tc>
        <w:tc>
          <w:tcPr>
            <w:tcW w:type="dxa" w:w="90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 A</w:t>
            </w:r>
          </w:p>
        </w:tc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ветвь короткая</w:t>
            </w:r>
          </w:p>
        </w:tc>
      </w:tr>
      <w:tr>
        <w:trPr>
          <w:cantSplit/>
          <w:cantSplit/>
        </w:trPr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H15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BG95 control/UART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8 жил Cu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0,12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маркировка 1…8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≤150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JST XH 8P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signal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translator у MCU; питание отдельно H04</w:t>
            </w:r>
          </w:p>
        </w:tc>
      </w:tr>
      <w:tr>
        <w:trPr>
          <w:cantSplit/>
          <w:cantSplit/>
        </w:trPr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H16</w:t>
            </w:r>
          </w:p>
        </w:tc>
        <w:tc>
          <w:tcPr>
            <w:tcW w:type="dxa" w:w="170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SWD service</w:t>
            </w:r>
          </w:p>
        </w:tc>
        <w:tc>
          <w:tcPr>
            <w:tcW w:type="dxa" w:w="192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ленточный/отдельные жилы</w:t>
            </w:r>
          </w:p>
        </w:tc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0,08–0,12</w:t>
            </w:r>
          </w:p>
        </w:tc>
        <w:tc>
          <w:tcPr>
            <w:tcW w:type="dxa" w:w="1304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маркировка</w:t>
            </w:r>
          </w:p>
        </w:tc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150</w:t>
            </w:r>
          </w:p>
        </w:tc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Cortex 10P 1,27 мм↔JST XH 5P adapter</w:t>
            </w:r>
          </w:p>
        </w:tc>
        <w:tc>
          <w:tcPr>
            <w:tcW w:type="dxa" w:w="90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signal</w:t>
            </w:r>
          </w:p>
        </w:tc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VTref, SWDIO, SWCLK, NRST, GND</w:t>
            </w:r>
          </w:p>
        </w:tc>
      </w:tr>
      <w:tr>
        <w:trPr>
          <w:cantSplit/>
          <w:cantSplit/>
        </w:trPr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H17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Tamper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 жилы Cu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0,12</w:t>
            </w:r>
          </w:p>
        </w:tc>
        <w:tc>
          <w:tcPr>
            <w:tcW w:type="dxa" w:w="1304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белый/чёрный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250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JST XH 2P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0,5 A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скрутить</w:t>
            </w:r>
          </w:p>
        </w:tc>
      </w:tr>
      <w:tr>
        <w:trPr>
          <w:cantSplit/>
          <w:cantSplit/>
        </w:trPr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H18</w:t>
            </w:r>
          </w:p>
        </w:tc>
        <w:tc>
          <w:tcPr>
            <w:tcW w:type="dxa" w:w="170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LTE/GNSS/LoRa RF</w:t>
            </w:r>
          </w:p>
        </w:tc>
        <w:tc>
          <w:tcPr>
            <w:tcW w:type="dxa" w:w="192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коаксиал 50 Ω 1,13 мм/RG178</w:t>
            </w:r>
          </w:p>
        </w:tc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по кабелю</w:t>
            </w:r>
          </w:p>
        </w:tc>
        <w:tc>
          <w:tcPr>
            <w:tcW w:type="dxa" w:w="1304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чёрный</w:t>
            </w:r>
          </w:p>
        </w:tc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150–300</w:t>
            </w:r>
          </w:p>
        </w:tc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u.FL/IPEX↔SMA bulkhead</w:t>
            </w:r>
          </w:p>
        </w:tc>
        <w:tc>
          <w:tcPr>
            <w:tcW w:type="dxa" w:w="90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RF</w:t>
            </w:r>
          </w:p>
        </w:tc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не перегибать &lt;10 мм; не включать TX без антенны</w:t>
            </w:r>
          </w:p>
        </w:tc>
      </w:tr>
    </w:tbl>
    <w:p>
      <w:pPr>
        <w:spacing w:after="60" w:line="360" w:lineRule="auto"/>
        <w:ind w:firstLine="709"/>
      </w:pPr>
    </w:p>
    <w:p>
      <w:pPr>
        <w:pStyle w:val="Heading1"/>
        <w:keepNext/>
        <w:spacing w:before="180" w:after="60" w:line="360" w:lineRule="auto"/>
        <w:ind w:firstLine="0"/>
      </w:pPr>
      <w:r>
        <w:rPr>
          <w:rFonts w:ascii="Times New Roman" w:hAnsi="Times New Roman" w:eastAsia="Times New Roman"/>
          <w:sz w:val="32"/>
        </w:rPr>
        <w:t>3 Разъёмы и ответные части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12"/>
        <w:gridCol w:w="1212"/>
        <w:gridCol w:w="1212"/>
        <w:gridCol w:w="1212"/>
        <w:gridCol w:w="1212"/>
        <w:gridCol w:w="1212"/>
        <w:gridCol w:w="1212"/>
        <w:gridCol w:w="1212"/>
      </w:tblGrid>
      <w:tr>
        <w:trPr>
          <w:tblHeader w:val="true"/>
          <w:tblHeader w:val="true"/>
          <w:cantSplit/>
        </w:trPr>
        <w:tc>
          <w:tcPr>
            <w:tcW w:type="dxa" w:w="567"/>
            <w:shd w:fill="137A4B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ID</w:t>
            </w:r>
          </w:p>
        </w:tc>
        <w:tc>
          <w:tcPr>
            <w:tcW w:type="dxa" w:w="1474"/>
            <w:shd w:fill="137A4B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Система</w:t>
            </w:r>
          </w:p>
        </w:tc>
        <w:tc>
          <w:tcPr>
            <w:tcW w:type="dxa" w:w="1417"/>
            <w:shd w:fill="137A4B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Корпус</w:t>
            </w:r>
          </w:p>
        </w:tc>
        <w:tc>
          <w:tcPr>
            <w:tcW w:type="dxa" w:w="1701"/>
            <w:shd w:fill="137A4B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Ответная часть</w:t>
            </w:r>
          </w:p>
        </w:tc>
        <w:tc>
          <w:tcPr>
            <w:tcW w:type="dxa" w:w="1417"/>
            <w:shd w:fill="137A4B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Контакт</w:t>
            </w:r>
          </w:p>
        </w:tc>
        <w:tc>
          <w:tcPr>
            <w:tcW w:type="dxa" w:w="1247"/>
            <w:shd w:fill="137A4B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Жгут</w:t>
            </w:r>
          </w:p>
        </w:tc>
        <w:tc>
          <w:tcPr>
            <w:tcW w:type="dxa" w:w="1871"/>
            <w:shd w:fill="137A4B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Параметры</w:t>
            </w:r>
          </w:p>
        </w:tc>
        <w:tc>
          <w:tcPr>
            <w:tcW w:type="dxa" w:w="1701"/>
            <w:shd w:fill="137A4B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Условие</w:t>
            </w:r>
          </w:p>
        </w:tc>
      </w:tr>
      <w:tr>
        <w:trPr>
          <w:cantSplit/>
          <w:cantSplit/>
        </w:trPr>
        <w:tc>
          <w:tcPr>
            <w:tcW w:type="dxa" w:w="56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C01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JST XH 2P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XHP-2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B2B-XH-A/B2P-XH-A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SXH-001T-P0.6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H05, H17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0,08–0,34 мм²; ≤3 A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внутри корпуса</w:t>
            </w:r>
          </w:p>
        </w:tc>
      </w:tr>
      <w:tr>
        <w:trPr>
          <w:cantSplit/>
          <w:cantSplit/>
        </w:trPr>
        <w:tc>
          <w:tcPr>
            <w:tcW w:type="dxa" w:w="56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C02</w:t>
            </w:r>
          </w:p>
        </w:tc>
        <w:tc>
          <w:tcPr>
            <w:tcW w:type="dxa" w:w="1474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JST XH 4P</w:t>
            </w:r>
          </w:p>
        </w:tc>
        <w:tc>
          <w:tcPr>
            <w:tcW w:type="dxa" w:w="141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XHP-4</w:t>
            </w:r>
          </w:p>
        </w:tc>
        <w:tc>
          <w:tcPr>
            <w:tcW w:type="dxa" w:w="170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B4B-XH-A</w:t>
            </w:r>
          </w:p>
        </w:tc>
        <w:tc>
          <w:tcPr>
            <w:tcW w:type="dxa" w:w="141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SXH-001T-P0.6</w:t>
            </w:r>
          </w:p>
        </w:tc>
        <w:tc>
          <w:tcPr>
            <w:tcW w:type="dxa" w:w="124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H13, H14</w:t>
            </w:r>
          </w:p>
        </w:tc>
        <w:tc>
          <w:tcPr>
            <w:tcW w:type="dxa" w:w="187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0,08–0,34 мм²; ≤3 A</w:t>
            </w:r>
          </w:p>
        </w:tc>
        <w:tc>
          <w:tcPr>
            <w:tcW w:type="dxa" w:w="170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ключ/маркировка</w:t>
            </w:r>
          </w:p>
        </w:tc>
      </w:tr>
      <w:tr>
        <w:trPr>
          <w:cantSplit/>
          <w:cantSplit/>
        </w:trPr>
        <w:tc>
          <w:tcPr>
            <w:tcW w:type="dxa" w:w="56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C03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JST XH 6P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XHP-6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B6B-XH-A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SXH-001T-P0.6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H10, H12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0,08–0,34 мм²; ≤3 A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ключ/маркировка</w:t>
            </w:r>
          </w:p>
        </w:tc>
      </w:tr>
      <w:tr>
        <w:trPr>
          <w:cantSplit/>
          <w:cantSplit/>
        </w:trPr>
        <w:tc>
          <w:tcPr>
            <w:tcW w:type="dxa" w:w="56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C04</w:t>
            </w:r>
          </w:p>
        </w:tc>
        <w:tc>
          <w:tcPr>
            <w:tcW w:type="dxa" w:w="1474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JST XH 8P</w:t>
            </w:r>
          </w:p>
        </w:tc>
        <w:tc>
          <w:tcPr>
            <w:tcW w:type="dxa" w:w="141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XHP-8</w:t>
            </w:r>
          </w:p>
        </w:tc>
        <w:tc>
          <w:tcPr>
            <w:tcW w:type="dxa" w:w="170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B8B-XH-A</w:t>
            </w:r>
          </w:p>
        </w:tc>
        <w:tc>
          <w:tcPr>
            <w:tcW w:type="dxa" w:w="141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SXH-001T-P0.6</w:t>
            </w:r>
          </w:p>
        </w:tc>
        <w:tc>
          <w:tcPr>
            <w:tcW w:type="dxa" w:w="124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H06–H09, H15</w:t>
            </w:r>
          </w:p>
        </w:tc>
        <w:tc>
          <w:tcPr>
            <w:tcW w:type="dxa" w:w="187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0,08–0,34 мм²; ≤3 A</w:t>
            </w:r>
          </w:p>
        </w:tc>
        <w:tc>
          <w:tcPr>
            <w:tcW w:type="dxa" w:w="170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MIC разъёмы одного pinout</w:t>
            </w:r>
          </w:p>
        </w:tc>
      </w:tr>
      <w:tr>
        <w:trPr>
          <w:cantSplit/>
          <w:cantSplit/>
        </w:trPr>
        <w:tc>
          <w:tcPr>
            <w:tcW w:type="dxa" w:w="56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C05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JST XH 10P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XHP-10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B10B-XH-A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SXH-001T-P0.6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H11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0,08–0,34 мм²; ≤3 A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LoRa</w:t>
            </w:r>
          </w:p>
        </w:tc>
      </w:tr>
      <w:tr>
        <w:trPr>
          <w:cantSplit/>
          <w:cantSplit/>
        </w:trPr>
        <w:tc>
          <w:tcPr>
            <w:tcW w:type="dxa" w:w="56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C06</w:t>
            </w:r>
          </w:p>
        </w:tc>
        <w:tc>
          <w:tcPr>
            <w:tcW w:type="dxa" w:w="1474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XT30</w:t>
            </w:r>
          </w:p>
        </w:tc>
        <w:tc>
          <w:tcPr>
            <w:tcW w:type="dxa" w:w="141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XT30-F</w:t>
            </w:r>
          </w:p>
        </w:tc>
        <w:tc>
          <w:tcPr>
            <w:tcW w:type="dxa" w:w="170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XT30-M</w:t>
            </w:r>
          </w:p>
        </w:tc>
        <w:tc>
          <w:tcPr>
            <w:tcW w:type="dxa" w:w="141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пайка</w:t>
            </w:r>
          </w:p>
        </w:tc>
        <w:tc>
          <w:tcPr>
            <w:tcW w:type="dxa" w:w="124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H01, H04</w:t>
            </w:r>
          </w:p>
        </w:tc>
        <w:tc>
          <w:tcPr>
            <w:tcW w:type="dxa" w:w="187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≥15 A; провод 0,5–2 мм²</w:t>
            </w:r>
          </w:p>
        </w:tc>
        <w:tc>
          <w:tcPr>
            <w:tcW w:type="dxa" w:w="170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внутри герметичного корпуса</w:t>
            </w:r>
          </w:p>
        </w:tc>
      </w:tr>
      <w:tr>
        <w:trPr>
          <w:cantSplit/>
          <w:cantSplit/>
        </w:trPr>
        <w:tc>
          <w:tcPr>
            <w:tcW w:type="dxa" w:w="56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C07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разъёмная клемма 5,08 мм 2P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2EDGK/KF2EDG socket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header 2P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винт/обжимная гильза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H02, H03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не менее 8 A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силовая сервисная колодка</w:t>
            </w:r>
          </w:p>
        </w:tc>
      </w:tr>
      <w:tr>
        <w:trPr>
          <w:cantSplit/>
          <w:cantSplit/>
        </w:trPr>
        <w:tc>
          <w:tcPr>
            <w:tcW w:type="dxa" w:w="56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C08</w:t>
            </w:r>
          </w:p>
        </w:tc>
        <w:tc>
          <w:tcPr>
            <w:tcW w:type="dxa" w:w="1474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SMA bulkhead</w:t>
            </w:r>
          </w:p>
        </w:tc>
        <w:tc>
          <w:tcPr>
            <w:tcW w:type="dxa" w:w="141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SMA-F panel</w:t>
            </w:r>
          </w:p>
        </w:tc>
        <w:tc>
          <w:tcPr>
            <w:tcW w:type="dxa" w:w="170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SMA-M antenna</w:t>
            </w:r>
          </w:p>
        </w:tc>
        <w:tc>
          <w:tcPr>
            <w:tcW w:type="dxa" w:w="141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u.FL pigtail</w:t>
            </w:r>
          </w:p>
        </w:tc>
        <w:tc>
          <w:tcPr>
            <w:tcW w:type="dxa" w:w="124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H18</w:t>
            </w:r>
          </w:p>
        </w:tc>
        <w:tc>
          <w:tcPr>
            <w:tcW w:type="dxa" w:w="187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50 Ω</w:t>
            </w:r>
          </w:p>
        </w:tc>
        <w:tc>
          <w:tcPr>
            <w:tcW w:type="dxa" w:w="170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шайба+контргайка</w:t>
            </w:r>
          </w:p>
        </w:tc>
      </w:tr>
      <w:tr>
        <w:trPr>
          <w:cantSplit/>
          <w:cantSplit/>
        </w:trPr>
        <w:tc>
          <w:tcPr>
            <w:tcW w:type="dxa" w:w="56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C09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MC4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MC4-F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MC4-M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обжим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наружный участок H02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PV 2,5–4 мм²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только при штатном MC4 панели</w:t>
            </w:r>
          </w:p>
        </w:tc>
      </w:tr>
      <w:tr>
        <w:trPr>
          <w:cantSplit/>
          <w:cantSplit/>
        </w:trPr>
        <w:tc>
          <w:tcPr>
            <w:tcW w:type="dxa" w:w="56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C10</w:t>
            </w:r>
          </w:p>
        </w:tc>
        <w:tc>
          <w:tcPr>
            <w:tcW w:type="dxa" w:w="1474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гермоввод</w:t>
            </w:r>
          </w:p>
        </w:tc>
        <w:tc>
          <w:tcPr>
            <w:tcW w:type="dxa" w:w="141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PG7/PG9 IP68</w:t>
            </w:r>
          </w:p>
        </w:tc>
        <w:tc>
          <w:tcPr>
            <w:tcW w:type="dxa" w:w="170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-</w:t>
            </w:r>
          </w:p>
        </w:tc>
        <w:tc>
          <w:tcPr>
            <w:tcW w:type="dxa" w:w="141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-</w:t>
            </w:r>
          </w:p>
        </w:tc>
        <w:tc>
          <w:tcPr>
            <w:tcW w:type="dxa" w:w="1247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H02, H06–H09</w:t>
            </w:r>
          </w:p>
        </w:tc>
        <w:tc>
          <w:tcPr>
            <w:tcW w:type="dxa" w:w="187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под фактический наружный Ø</w:t>
            </w:r>
          </w:p>
        </w:tc>
        <w:tc>
          <w:tcPr>
            <w:tcW w:type="dxa" w:w="170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разъём остаётся внутри</w:t>
            </w:r>
          </w:p>
        </w:tc>
      </w:tr>
      <w:tr>
        <w:trPr>
          <w:cantSplit/>
          <w:cantSplit/>
        </w:trPr>
        <w:tc>
          <w:tcPr>
            <w:tcW w:type="dxa" w:w="56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C11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панельные гребёнки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female 2,54 mm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male module header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пайка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WeAct/BG95/BLE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по току модуля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модули снимаются без выпайки</w:t>
            </w:r>
          </w:p>
        </w:tc>
      </w:tr>
    </w:tbl>
    <w:p>
      <w:pPr>
        <w:spacing w:after="60" w:line="360" w:lineRule="auto"/>
        <w:ind w:firstLine="709"/>
      </w:pPr>
    </w:p>
    <w:p>
      <w:pPr>
        <w:pStyle w:val="Heading1"/>
        <w:keepNext/>
        <w:spacing w:before="180" w:after="60" w:line="360" w:lineRule="auto"/>
        <w:ind w:firstLine="0"/>
      </w:pPr>
      <w:r>
        <w:rPr>
          <w:rFonts w:ascii="Times New Roman" w:hAnsi="Times New Roman" w:eastAsia="Times New Roman"/>
          <w:sz w:val="32"/>
        </w:rPr>
        <w:t>4 Pinout J-MIC1…J-MIC4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rPr>
          <w:tblHeader w:val="true"/>
          <w:tblHeader w:val="true"/>
          <w:cantSplit/>
        </w:trPr>
        <w:tc>
          <w:tcPr>
            <w:tcW w:type="dxa" w:w="680"/>
            <w:shd w:fill="137A4B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Pin</w:t>
            </w:r>
          </w:p>
        </w:tc>
        <w:tc>
          <w:tcPr>
            <w:tcW w:type="dxa" w:w="1701"/>
            <w:shd w:fill="137A4B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Сигнал</w:t>
            </w:r>
          </w:p>
        </w:tc>
        <w:tc>
          <w:tcPr>
            <w:tcW w:type="dxa" w:w="2835"/>
            <w:shd w:fill="137A4B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Жила Cat5e</w:t>
            </w:r>
          </w:p>
        </w:tc>
        <w:tc>
          <w:tcPr>
            <w:tcW w:type="dxa" w:w="3402"/>
            <w:shd w:fill="137A4B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Назначение</w:t>
            </w:r>
          </w:p>
        </w:tc>
      </w:tr>
      <w:tr>
        <w:trPr>
          <w:cantSplit/>
          <w:cantSplit/>
        </w:trPr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3V3_MIC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оранжевая пара/бел-оранж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питание 3,3 В</w:t>
            </w:r>
          </w:p>
        </w:tc>
      </w:tr>
      <w:tr>
        <w:trPr>
          <w:cantSplit/>
          <w:cantSplit/>
        </w:trPr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170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GND_PWR</w:t>
            </w:r>
          </w:p>
        </w:tc>
        <w:tc>
          <w:tcPr>
            <w:tcW w:type="dxa" w:w="2835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оранжевая пара/оранж</w:t>
            </w:r>
          </w:p>
        </w:tc>
        <w:tc>
          <w:tcPr>
            <w:tcW w:type="dxa" w:w="3402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возврат питания</w:t>
            </w:r>
          </w:p>
        </w:tc>
      </w:tr>
      <w:tr>
        <w:trPr>
          <w:cantSplit/>
          <w:cantSplit/>
        </w:trPr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BCLK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зелёная пара/бел-зел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PA8 через 22–33 Ω</w:t>
            </w:r>
          </w:p>
        </w:tc>
      </w:tr>
      <w:tr>
        <w:trPr>
          <w:cantSplit/>
          <w:cantSplit/>
        </w:trPr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170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GND_BCLK</w:t>
            </w:r>
          </w:p>
        </w:tc>
        <w:tc>
          <w:tcPr>
            <w:tcW w:type="dxa" w:w="2835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зелёная пара/зел</w:t>
            </w:r>
          </w:p>
        </w:tc>
        <w:tc>
          <w:tcPr>
            <w:tcW w:type="dxa" w:w="3402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сигнальная земля</w:t>
            </w:r>
          </w:p>
        </w:tc>
      </w:tr>
      <w:tr>
        <w:trPr>
          <w:cantSplit/>
          <w:cantSplit/>
        </w:trPr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WS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синяя пара/бел-син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PA9</w:t>
            </w:r>
          </w:p>
        </w:tc>
      </w:tr>
      <w:tr>
        <w:trPr>
          <w:cantSplit/>
          <w:cantSplit/>
        </w:trPr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6</w:t>
            </w:r>
          </w:p>
        </w:tc>
        <w:tc>
          <w:tcPr>
            <w:tcW w:type="dxa" w:w="170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GND_WS</w:t>
            </w:r>
          </w:p>
        </w:tc>
        <w:tc>
          <w:tcPr>
            <w:tcW w:type="dxa" w:w="2835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синяя пара/син</w:t>
            </w:r>
          </w:p>
        </w:tc>
        <w:tc>
          <w:tcPr>
            <w:tcW w:type="dxa" w:w="3402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сигнальная земля</w:t>
            </w:r>
          </w:p>
        </w:tc>
      </w:tr>
      <w:tr>
        <w:trPr>
          <w:cantSplit/>
          <w:cantSplit/>
        </w:trPr>
        <w:tc>
          <w:tcPr>
            <w:tcW w:type="dxa" w:w="680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коричневая пара/бел-кор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PA10 для MIC1/2; PB5 для MIC3/4</w:t>
            </w:r>
          </w:p>
        </w:tc>
      </w:tr>
      <w:tr>
        <w:trPr>
          <w:cantSplit/>
          <w:cantSplit/>
        </w:trPr>
        <w:tc>
          <w:tcPr>
            <w:tcW w:type="dxa" w:w="680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8</w:t>
            </w:r>
          </w:p>
        </w:tc>
        <w:tc>
          <w:tcPr>
            <w:tcW w:type="dxa" w:w="170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GND_DATA</w:t>
            </w:r>
          </w:p>
        </w:tc>
        <w:tc>
          <w:tcPr>
            <w:tcW w:type="dxa" w:w="2835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коричневая пара/кор</w:t>
            </w:r>
          </w:p>
        </w:tc>
        <w:tc>
          <w:tcPr>
            <w:tcW w:type="dxa" w:w="3402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сигнальная земля</w:t>
            </w:r>
          </w:p>
        </w:tc>
      </w:tr>
    </w:tbl>
    <w:p>
      <w:pPr>
        <w:spacing w:after="60" w:line="360" w:lineRule="auto"/>
        <w:ind w:firstLine="709"/>
      </w:pPr>
    </w:p>
    <w:p>
      <w:pPr>
        <w:pStyle w:val="Heading1"/>
        <w:keepNext/>
        <w:spacing w:before="180" w:after="60" w:line="360" w:lineRule="auto"/>
        <w:ind w:firstLine="0"/>
      </w:pPr>
      <w:r>
        <w:rPr>
          <w:rFonts w:ascii="Times New Roman" w:hAnsi="Times New Roman" w:eastAsia="Times New Roman"/>
          <w:sz w:val="32"/>
        </w:rPr>
        <w:t>5 Локальные перемычки L/R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rPr>
          <w:tblHeader w:val="true"/>
          <w:tblHeader w:val="true"/>
          <w:cantSplit/>
        </w:trPr>
        <w:tc>
          <w:tcPr>
            <w:tcW w:type="dxa" w:w="1701"/>
            <w:shd w:fill="137A4B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Микрофон</w:t>
            </w:r>
          </w:p>
        </w:tc>
        <w:tc>
          <w:tcPr>
            <w:tcW w:type="dxa" w:w="2268"/>
            <w:shd w:fill="137A4B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DATA</w:t>
            </w:r>
          </w:p>
        </w:tc>
        <w:tc>
          <w:tcPr>
            <w:tcW w:type="dxa" w:w="2268"/>
            <w:shd w:fill="137A4B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L/R strap</w:t>
            </w:r>
          </w:p>
        </w:tc>
        <w:tc>
          <w:tcPr>
            <w:tcW w:type="dxa" w:w="2835"/>
            <w:shd w:fill="137A4B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Геометрия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MIC1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PA10 DATA_A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L/0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вершина 1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MIC2</w:t>
            </w:r>
          </w:p>
        </w:tc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PA10 DATA_A</w:t>
            </w:r>
          </w:p>
        </w:tc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R/1</w:t>
            </w:r>
          </w:p>
        </w:tc>
        <w:tc>
          <w:tcPr>
            <w:tcW w:type="dxa" w:w="2835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вершина 2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MIC3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PB5 DATA_B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L/0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вершина 3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MIC4</w:t>
            </w:r>
          </w:p>
        </w:tc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PB5 DATA_B</w:t>
            </w:r>
          </w:p>
        </w:tc>
        <w:tc>
          <w:tcPr>
            <w:tcW w:type="dxa" w:w="2268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R/1</w:t>
            </w:r>
          </w:p>
        </w:tc>
        <w:tc>
          <w:tcPr>
            <w:tcW w:type="dxa" w:w="2835"/>
            <w:vAlign w:val="center"/>
            <w:shd w:fill="F7FAF8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верх +150 мм</w:t>
            </w:r>
          </w:p>
        </w:tc>
      </w:tr>
    </w:tbl>
    <w:p>
      <w:pPr>
        <w:spacing w:after="60" w:line="360" w:lineRule="auto"/>
        <w:ind w:firstLine="709"/>
      </w:pPr>
    </w:p>
    <w:p>
      <w:pPr>
        <w:pStyle w:val="Heading1"/>
        <w:keepNext/>
        <w:spacing w:before="180" w:after="60" w:line="360" w:lineRule="auto"/>
        <w:ind w:firstLine="0"/>
      </w:pPr>
      <w:r>
        <w:rPr>
          <w:rFonts w:ascii="Times New Roman" w:hAnsi="Times New Roman" w:eastAsia="Times New Roman"/>
          <w:sz w:val="32"/>
        </w:rPr>
        <w:t>6 Правила монтажа</w:t>
      </w:r>
    </w:p>
    <w:p>
      <w:pPr>
        <w:pStyle w:val="ListBullet"/>
        <w:spacing w:after="60" w:line="360" w:lineRule="auto"/>
        <w:ind w:firstLine="0"/>
      </w:pPr>
      <w:r>
        <w:rPr>
          <w:rFonts w:ascii="Times New Roman" w:hAnsi="Times New Roman" w:eastAsia="Times New Roman"/>
          <w:sz w:val="28"/>
        </w:rPr>
        <w:t>Обжим JST выполняется подходящей матрицей; вытягивающее усилие проверяется на каждом контакте. Лужёный конец вместо обжимного контакта запрещён.</w:t>
      </w:r>
    </w:p>
    <w:p>
      <w:pPr>
        <w:pStyle w:val="ListBullet"/>
        <w:spacing w:after="60" w:line="360" w:lineRule="auto"/>
        <w:ind w:firstLine="0"/>
      </w:pPr>
      <w:r>
        <w:rPr>
          <w:rFonts w:ascii="Times New Roman" w:hAnsi="Times New Roman" w:eastAsia="Times New Roman"/>
          <w:sz w:val="28"/>
        </w:rPr>
        <w:t>Под винтовые колодки многожильный провод оконцовывается НШВИ; облуженные концы под винт не применять.</w:t>
      </w:r>
    </w:p>
    <w:p>
      <w:pPr>
        <w:pStyle w:val="ListBullet"/>
        <w:spacing w:after="60" w:line="360" w:lineRule="auto"/>
        <w:ind w:firstLine="0"/>
      </w:pPr>
      <w:r>
        <w:rPr>
          <w:rFonts w:ascii="Times New Roman" w:hAnsi="Times New Roman" w:eastAsia="Times New Roman"/>
          <w:sz w:val="28"/>
        </w:rPr>
        <w:t>Сечение 0,12 мм² допустимо только для сигналов/малых токов. BG95 - 0,75 мм²; battery trunk - 0,75 мм²; solar internal - 0,75 мм².</w:t>
      </w:r>
    </w:p>
    <w:p>
      <w:pPr>
        <w:pStyle w:val="ListBullet"/>
        <w:spacing w:after="60" w:line="360" w:lineRule="auto"/>
        <w:ind w:firstLine="0"/>
      </w:pPr>
      <w:r>
        <w:rPr>
          <w:rFonts w:ascii="Times New Roman" w:hAnsi="Times New Roman" w:eastAsia="Times New Roman"/>
          <w:sz w:val="28"/>
        </w:rPr>
        <w:t>Все жгуты имеют бирки Hxx с обоих концов и дополнительную маркировку pin 1.</w:t>
      </w:r>
    </w:p>
    <w:p>
      <w:pPr>
        <w:pStyle w:val="ListBullet"/>
        <w:spacing w:after="60" w:line="360" w:lineRule="auto"/>
        <w:ind w:firstLine="0"/>
      </w:pPr>
      <w:r>
        <w:rPr>
          <w:rFonts w:ascii="Times New Roman" w:hAnsi="Times New Roman" w:eastAsia="Times New Roman"/>
          <w:sz w:val="28"/>
        </w:rPr>
        <w:t>JST XH, XT30 и клеммы не являются внешними IP68-разъёмами; они находятся внутри корпуса.</w:t>
      </w:r>
    </w:p>
    <w:p>
      <w:pPr>
        <w:pStyle w:val="ListBullet"/>
        <w:spacing w:after="60" w:line="360" w:lineRule="auto"/>
        <w:ind w:firstLine="0"/>
      </w:pPr>
      <w:r>
        <w:rPr>
          <w:rFonts w:ascii="Times New Roman" w:hAnsi="Times New Roman" w:eastAsia="Times New Roman"/>
          <w:sz w:val="28"/>
        </w:rPr>
        <w:t>RF-пигтейлы не входят в общий жгут, не стягиваются с DC/DC и не имеют радиуса изгиба менее 10 мм.</w:t>
      </w:r>
    </w:p>
    <w:p>
      <w:pPr>
        <w:pStyle w:val="Heading1"/>
        <w:keepNext/>
        <w:spacing w:before="180" w:after="60" w:line="360" w:lineRule="auto"/>
        <w:ind w:firstLine="0"/>
      </w:pPr>
      <w:r>
        <w:rPr>
          <w:rFonts w:ascii="Times New Roman" w:hAnsi="Times New Roman" w:eastAsia="Times New Roman"/>
          <w:sz w:val="32"/>
        </w:rPr>
        <w:t>7 Контроль жгута</w:t>
      </w:r>
    </w:p>
    <w:p>
      <w:pPr>
        <w:pStyle w:val="ListNumber"/>
        <w:spacing w:after="60" w:line="360" w:lineRule="auto"/>
        <w:ind w:firstLine="0"/>
      </w:pPr>
      <w:r>
        <w:rPr>
          <w:rFonts w:ascii="Times New Roman" w:hAnsi="Times New Roman" w:eastAsia="Times New Roman"/>
          <w:sz w:val="28"/>
        </w:rPr>
        <w:t>Сверить тип и сечение каждой жилы.</w:t>
      </w:r>
    </w:p>
    <w:p>
      <w:pPr>
        <w:pStyle w:val="ListNumber"/>
        <w:spacing w:after="60" w:line="360" w:lineRule="auto"/>
        <w:ind w:firstLine="0"/>
      </w:pPr>
      <w:r>
        <w:rPr>
          <w:rFonts w:ascii="Times New Roman" w:hAnsi="Times New Roman" w:eastAsia="Times New Roman"/>
          <w:sz w:val="28"/>
        </w:rPr>
        <w:t>Проверить pin-to-pin 100% цепей.</w:t>
      </w:r>
    </w:p>
    <w:p>
      <w:pPr>
        <w:pStyle w:val="ListNumber"/>
        <w:spacing w:after="60" w:line="360" w:lineRule="auto"/>
        <w:ind w:firstLine="0"/>
      </w:pPr>
      <w:r>
        <w:rPr>
          <w:rFonts w:ascii="Times New Roman" w:hAnsi="Times New Roman" w:eastAsia="Times New Roman"/>
          <w:sz w:val="28"/>
        </w:rPr>
        <w:t>Проверить отсутствие межконтактного КЗ при 100 В мегомметром только на отключённом жгуте без электроники; для чувствительных кабелей достаточно low-voltage continuity.</w:t>
      </w:r>
    </w:p>
    <w:p>
      <w:pPr>
        <w:pStyle w:val="ListNumber"/>
        <w:spacing w:after="60" w:line="360" w:lineRule="auto"/>
        <w:ind w:firstLine="0"/>
      </w:pPr>
      <w:r>
        <w:rPr>
          <w:rFonts w:ascii="Times New Roman" w:hAnsi="Times New Roman" w:eastAsia="Times New Roman"/>
          <w:sz w:val="28"/>
        </w:rPr>
        <w:t>Провести pull-test контактов и strain relief.</w:t>
      </w:r>
    </w:p>
    <w:p>
      <w:pPr>
        <w:pStyle w:val="ListNumber"/>
        <w:spacing w:after="60" w:line="360" w:lineRule="auto"/>
        <w:ind w:firstLine="0"/>
      </w:pPr>
      <w:r>
        <w:rPr>
          <w:rFonts w:ascii="Times New Roman" w:hAnsi="Times New Roman" w:eastAsia="Times New Roman"/>
          <w:sz w:val="28"/>
        </w:rPr>
        <w:t>Внести длину, дату и исполнителя в паспорт.</w:t>
      </w:r>
    </w:p>
    <w:p>
      <w:pPr>
        <w:pStyle w:val="Heading1"/>
        <w:keepNext/>
        <w:spacing w:before="180" w:after="60" w:line="360" w:lineRule="auto"/>
        <w:ind w:firstLine="0"/>
      </w:pPr>
      <w:r>
        <w:rPr>
          <w:rFonts w:ascii="Times New Roman" w:hAnsi="Times New Roman" w:eastAsia="Times New Roman"/>
          <w:sz w:val="32"/>
        </w:rPr>
        <w:t>Источники и проверка</w:t>
      </w:r>
    </w:p>
    <w:p>
      <w:pPr>
        <w:spacing w:after="60" w:line="360" w:lineRule="auto"/>
        <w:ind w:firstLine="709"/>
      </w:pPr>
      <w:r>
        <w:rPr>
          <w:rFonts w:ascii="Times New Roman" w:hAnsi="Times New Roman" w:eastAsia="Times New Roman"/>
          <w:sz w:val="28"/>
        </w:rPr>
        <w:t>JST XH contact ChipDip stock card: https://www.chipdip.ru/product/sxh-001t-p0.6-kontakt-dlya-rozetok-xhp-jst-320005067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0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color w:val="595959"/>
        <w:sz w:val="20"/>
      </w:rPr>
      <w:t>ЗС-БПЛА.024 · 0.1 · OPEN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b w:val="0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РКД_24_Жгуты_провода_разъемы_и_колодки_v0_1</dc:title>
  <dc:subject>РС «Дионея» EVT-MB v1.3</dc:subject>
  <dc:creator>Проект РС «Дионея»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