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Заявка на сборку станций и корпусов EVT PRE 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 · комплект для подготовки закупки и производства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Заявка рассчитана на первый лот из 20 изделий DIO-EVT-001…020. Сборку можно запускать после выпуска плат, жгутов и корпуса с фиксированной ревизией; до этого документ служит маршрутом подготовки и заказа опытных деталей.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Материалы и идентификация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 каждой станции выдать одну PCB-MAIN Rev B после заводского DFM и приёмки PCBA, одну PCB-PWR, четыре PCB-MIC одного MPN микрофона, карту microSD U12, батарею RB40, MPPT Victron, панель 80 Вт, три антенных комплекта и жгуты. На каждом изделии записать серийный номер платы, HW revision, firmware, SIM ICCID и хеш профиля public APN, материалы корпуса и контрольную сумму файла изготовления.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Первый лот корпусов – 20 комплектов 3D-печати. В приложенных STEP/STL есть верхний электронный модуль, кассета PCB-PWR, четыре цилиндрических микрофонных стакана DIO-3DP-MC-001B и акустическая голова DIO-3DP-AH-001B с высоким куполом, четырьмя парами пластин и нижним дренажом; дополнительно выпущены предварительные STL нижнего блока RB40/MPPT, седла мачты и зажима панели. До заказа партии необходимы примерка, расчёт прочности, герметизация и выбор акустической мембраны; подрядчик не должен самовольно менять контролируемые модели.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Маршрут сборки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После входного контроля присвоить серийный номер и открыть индивидуальный traveller. Проверить полярность батареи и предохранитель; установить PCB и контролируемые жгуты по листу «Распайка жгутов». Проверить 100 % проводимости, отсутствие перекрёстных коротких замыканий и направление разъёмов. Для PCB-PWR J1 сопряжение ориентировано +Z, J2 – +X.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Провести тест первого включения с ограничением тока, затем проверку шин 3V8, 3V3, 1V8, I2C и четырёх PDM каналов. Записать телеметрию, provisioning, EOL и результат механической посадки. Не считать прохождение EOL заменой EVT по температуре, RF, акустике, влаге и автономности.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Предварительные технологии корпуса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FDM-детали проектируются под ASA и печать на FlashForge Adventurer 5M Pro. Требуются пробная печать, размеры после усадки, качество резьбовых закладных, кабельные вводы, снятие платы для сервиса и first article fit. Заявленные в моделях нулевые пересечения относятся к упрощённым телам и не подтверждают реальную посадку батареи и ответных разъёмов.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Вакуумное литьё и ТПА представлены отдельными STEP/STL-кандидатами и инженерными BOM. До заказа формы требуются материал, усадка, уклоны, разъём формы, точки впрыска и выталкивания, допуски, пробный отливок T0/T1 и отдельный DFM. Второй лот из 20 корпусов может быть печатным; способ изготовления и заказная цена будут утверждены отдельно.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Жгуты и платы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Использовать только заказ жгутов DIO-HARNESS-SET-EVT-D: MIC 275 ±5 мм, MAIN-PWR 440 ±5 мм, BAT-PWR 330 ±5 мм. Сначала принять один полный комплект, затем остальные 21.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PCB-MIC заказывается и изготавливается полным лотом 80 PCBA без паузы. Из полученной партии выбрать плату или панель для контроля акустического порта, MK1 и PDM; при дефекте определить контроль и доработку затронутой партии.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Антенные тракты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 каждую станцию установить три Taoglas CAB.0243 длиной 150 мм: J8 CELL/LTE → G30.B.108111, J9 GNSS → AA.166.A.301111, J10 RU868 → TI.89.B.2111W. Заказ первого лота с резервом: 66 пигтейлов и по 22 антенны каждого типа.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Проверить маркировку, MHF/U.FL и SMA сопряжение, радиус изгиба ≥6,8 мм, герметичность bulkhead, затем VSWR/потери, GNSS ток и чувствительность, LTE attach и RU868 EOL/EVT.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