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Опись и статус производственного комплекта EVT-PRE-20</w:t>
      </w:r>
    </w:p>
    <w:p>
      <w:pPr/>
      <w:r>
        <w:t>Дионея · EVT-PRE-20 · 30 сентября 2026 года · Rev D</w:t>
      </w:r>
    </w:p>
    <w:p>
      <w:pPr/>
      <w:r>
        <w:t>Финальный комплект Rev D для закупки, изготовления плат, монтажа и сборки опытной партии.</w:t>
      </w:r>
    </w:p>
    <w:p>
      <w:pPr>
        <w:pStyle w:val="2"/>
      </w:pPr>
      <w:r>
        <w:t>Статус плат</w:t>
      </w:r>
    </w:p>
    <w:p>
      <w:pPr/>
      <w:r>
        <w:t>PCB-MAIN: разводка завершена, DRC 0, unconnected 0, ERC 0; выпуск зависит от DFM и подтверждения фабричного stack ID.</w:t>
      </w:r>
    </w:p>
    <w:p>
      <w:pPr/>
      <w:r>
        <w:t>PCB-PWR: заказ разрешён заказчиком с обязательной заводской проверкой стека и переходных отверстий.</w:t>
      </w:r>
    </w:p>
    <w:p>
      <w:pPr/>
      <w:r>
        <w:t>PCB-MIC Rev B: Review B принят, DRC/ERC/unconnected 0/0/0, SHA-256 c57cebbb3886247166551fd242fa51350bc9be7fee6299e63e7eaac60518d518. Партия 80 PCBA выпускается через первый образец/панель.</w:t>
      </w:r>
    </w:p>
    <w:p>
      <w:pPr>
        <w:pStyle w:val="2"/>
      </w:pPr>
      <w:r>
        <w:t>Состав</w:t>
      </w:r>
    </w:p>
    <w:p>
      <w:pPr/>
      <w:r>
        <w:t>Архив плат содержит Gerber, отдельную сверловку, IPC-356, координаты, BOM, KiCad-исходники, PDF схемы/сборки и задания. Полный архив дополнительно содержит закупочную книгу для 41 станции, документы сборки, предварительные модели корпусов, технический проект и отдельные архивы.</w:t>
      </w:r>
    </w:p>
    <w:p>
      <w:pPr/>
      <w:r>
        <w:t>Программа EVT и материалы дообучения «Мухоеда» находятся в отдельном архиве. Полный пакет Review B PCB-MIC находится в отдельном архиве и не входит в производственный архив.</w:t>
      </w:r>
    </w:p>
    <w:p>
      <w:pPr>
        <w:pStyle w:val="2"/>
      </w:pPr>
      <w:r>
        <w:t>Ограничения первого выпуска</w:t>
      </w:r>
    </w:p>
    <w:p>
      <w:pPr/>
      <w:r>
        <w:t>Первая партия корпусов — 20 комплектов 3D-печати; модели предварительные и требуют примерки. Литьевые файлы являются исходными кандидатами для DFM оснастки.</w:t>
      </w:r>
    </w:p>
    <w:p>
      <w:pPr/>
      <w:r>
        <w:t>Оценочные цены взяты из ведомости v.02 и не являются коммерческим предложением. Недетализированная сумма около 4 млн ₽ исключена. Перед закупкой получить текущие котировки.</w:t>
      </w:r>
    </w:p>
    <w:p>
      <w:pPr/>
      <w:r>
        <w:t>Физические акустические, климатические, RF и корпусные проверки выполняются на собранных изделиях по программе EVT и не блокируют передачу утверждённых файлов фабрике.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