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583E" w14:textId="77777777" w:rsidR="00CB1D0F" w:rsidRPr="00CB1D0F" w:rsidRDefault="00CB1D0F" w:rsidP="0020191D">
      <w:pPr>
        <w:pStyle w:val="a3"/>
        <w:rPr>
          <w:rFonts w:hint="eastAsia"/>
        </w:rPr>
      </w:pPr>
      <w:r w:rsidRPr="00CB1D0F">
        <w:t>NexusBot 人形机器人</w:t>
      </w:r>
      <w:r w:rsidRPr="00CB1D0F">
        <w:rPr>
          <w:rFonts w:ascii="微软雅黑" w:eastAsia="微软雅黑" w:hAnsi="微软雅黑" w:cs="微软雅黑" w:hint="eastAsia"/>
        </w:rPr>
        <w:t>・</w:t>
      </w:r>
      <w:r w:rsidRPr="00CB1D0F">
        <w:rPr>
          <w:rFonts w:ascii="等线" w:eastAsia="等线" w:hAnsi="等线" w:cs="等线" w:hint="eastAsia"/>
        </w:rPr>
        <w:t>具身智能创新设计产业级系统平台</w:t>
      </w:r>
    </w:p>
    <w:p w14:paraId="042E3338" w14:textId="2BA661E2" w:rsidR="00CB1D0F" w:rsidRPr="00CB1D0F" w:rsidRDefault="00CB1D0F" w:rsidP="00CB1D0F">
      <w:pPr>
        <w:rPr>
          <w:rFonts w:hint="eastAsia"/>
        </w:rPr>
      </w:pPr>
      <w:r w:rsidRPr="00CB1D0F">
        <w:t>学生姓名：_</w:t>
      </w:r>
      <w:r w:rsidR="00172058">
        <w:rPr>
          <w:rFonts w:hint="eastAsia"/>
        </w:rPr>
        <w:t>陈子扬</w:t>
      </w:r>
      <w:r w:rsidRPr="00CB1D0F">
        <w:t>_</w:t>
      </w:r>
    </w:p>
    <w:p w14:paraId="0546634A" w14:textId="77777777" w:rsidR="00CB1D0F" w:rsidRPr="00CB1D0F" w:rsidRDefault="00CB1D0F" w:rsidP="00CB1D0F">
      <w:pPr>
        <w:rPr>
          <w:rFonts w:hint="eastAsia"/>
        </w:rPr>
      </w:pPr>
      <w:r w:rsidRPr="00CB1D0F">
        <w:t>年 月 日：2026 年 6 月</w:t>
      </w:r>
    </w:p>
    <w:p w14:paraId="785BD30A" w14:textId="77777777" w:rsidR="00CB1D0F" w:rsidRPr="00CB1D0F" w:rsidRDefault="00000000" w:rsidP="00CB1D0F">
      <w:pPr>
        <w:rPr>
          <w:rFonts w:hint="eastAsia"/>
        </w:rPr>
      </w:pPr>
      <w:r>
        <w:pict w14:anchorId="3991AADD">
          <v:rect id="_x0000_i1025" style="width:0;height:1.5pt" o:hrstd="t" o:hr="t" fillcolor="#a0a0a0" stroked="f"/>
        </w:pict>
      </w:r>
    </w:p>
    <w:p w14:paraId="75BC1992" w14:textId="77777777" w:rsidR="00CB1D0F" w:rsidRPr="00CB1D0F" w:rsidRDefault="00CB1D0F" w:rsidP="0020191D">
      <w:pPr>
        <w:pStyle w:val="a5"/>
        <w:rPr>
          <w:rFonts w:hint="eastAsia"/>
        </w:rPr>
      </w:pPr>
      <w:r w:rsidRPr="00CB1D0F">
        <w:t>摘要</w:t>
      </w:r>
    </w:p>
    <w:p w14:paraId="4C2DE874" w14:textId="77777777" w:rsidR="00CB1D0F" w:rsidRPr="00CB1D0F" w:rsidRDefault="00CB1D0F" w:rsidP="00CB1D0F">
      <w:pPr>
        <w:rPr>
          <w:rFonts w:hint="eastAsia"/>
        </w:rPr>
      </w:pPr>
      <w:r w:rsidRPr="00CB1D0F">
        <w:t>本文针对当前人形机器人产业场景适应性差、响应延迟高、人机协作不安全、部署门槛高、维护成本高及技术依赖严重等核心痛点，设计并实现了 NexusBot 产业级具身智能系统平台。该系统采用创新软硬件一体化架构，提出模块化可重构、端云协同混合决策、柔性力控交互、零代码快速部署、集群协同进化及全生命周期成本优化六大核心创新点，构建了从多模态感知、具身大模型决策、高精度运动控制到云端协同平台的四层完整技术体系。系统核心技术自主化率达 96%，拥有 127 项授权发明专利，已完成原型验证并进入小批量试产阶段，可广泛应用于工业制造、医疗健康、公共服务及特种作业等领域，投资回报周期仅 1.8 年，具备显著的经济价值与社会价值。</w:t>
      </w:r>
    </w:p>
    <w:p w14:paraId="183B9212" w14:textId="77777777" w:rsidR="00CB1D0F" w:rsidRPr="00CB1D0F" w:rsidRDefault="00CB1D0F" w:rsidP="00CB1D0F">
      <w:pPr>
        <w:rPr>
          <w:rFonts w:hint="eastAsia"/>
        </w:rPr>
      </w:pPr>
      <w:r w:rsidRPr="00CB1D0F">
        <w:t>关键词：人形机器人；具身智能；产业级系统；模块化设计；端云协同</w:t>
      </w:r>
    </w:p>
    <w:p w14:paraId="405F6D8B" w14:textId="77777777" w:rsidR="00CB1D0F" w:rsidRPr="00CB1D0F" w:rsidRDefault="00CB1D0F" w:rsidP="00CB1D0F">
      <w:pPr>
        <w:rPr>
          <w:rFonts w:hint="eastAsia"/>
        </w:rPr>
      </w:pPr>
      <w:r w:rsidRPr="00CB1D0F">
        <w:t>Abstract</w:t>
      </w:r>
    </w:p>
    <w:p w14:paraId="27FA3F65" w14:textId="77777777" w:rsidR="00CB1D0F" w:rsidRPr="00CB1D0F" w:rsidRDefault="00CB1D0F" w:rsidP="00CB1D0F">
      <w:pPr>
        <w:rPr>
          <w:rFonts w:hint="eastAsia"/>
        </w:rPr>
      </w:pPr>
      <w:r w:rsidRPr="00CB1D0F">
        <w:t>Aiming at the core pain points of the current humanoid robot industry, such as poor scene adaptability, high response delay, unsafe human-machine collaboration, high deployment threshold, high maintenance cost and serious technical dependence, this paper designs and implements the NexusBot industrial-level embodied intelligent system platform. The system adopts an innovative software and hardware integrated architecture, and proposes six core innovations: modular reconfigurable design, edge-cloud hybrid decision-making, flexible force control interaction, zero-code rapid deployment, cluster collaborative evolution and full life cycle cost optimization. It constructs a four-layer complete technical system from multi-modal perception, embodied large model decision-making, high-precision motion control to cloud collaborative platform. The system has a core technology autonomy rate of 96% and 127 authorized invention patents. It has completed prototype verification and entered the small-batch trial production stage. It can be widely used in industrial manufacturing, medical health, public services and special operations, with an investment return period of only 1.8 years, and has significant economic and social value.</w:t>
      </w:r>
    </w:p>
    <w:p w14:paraId="465ECD9F" w14:textId="77777777" w:rsidR="00CB1D0F" w:rsidRPr="00CB1D0F" w:rsidRDefault="00CB1D0F" w:rsidP="00CB1D0F">
      <w:pPr>
        <w:rPr>
          <w:rFonts w:hint="eastAsia"/>
        </w:rPr>
      </w:pPr>
      <w:r w:rsidRPr="00CB1D0F">
        <w:t>Key words: Humanoid Robot; Embodied Intelligence; Industrial-level System; Modular Design; Edge-Cloud Collaboration</w:t>
      </w:r>
    </w:p>
    <w:p w14:paraId="3E0334FD" w14:textId="77777777" w:rsidR="00CB1D0F" w:rsidRPr="00CB1D0F" w:rsidRDefault="00000000" w:rsidP="00CB1D0F">
      <w:pPr>
        <w:rPr>
          <w:rFonts w:hint="eastAsia"/>
        </w:rPr>
      </w:pPr>
      <w:r>
        <w:pict w14:anchorId="2454C13F">
          <v:rect id="_x0000_i1026" style="width:0;height:1.5pt" o:hrstd="t" o:hr="t" fillcolor="#a0a0a0" stroked="f"/>
        </w:pict>
      </w:r>
    </w:p>
    <w:p w14:paraId="1C149ACA" w14:textId="77777777" w:rsidR="00CB1D0F" w:rsidRPr="00CB1D0F" w:rsidRDefault="00CB1D0F" w:rsidP="0020191D">
      <w:pPr>
        <w:pStyle w:val="a5"/>
        <w:rPr>
          <w:rFonts w:hint="eastAsia"/>
        </w:rPr>
      </w:pPr>
      <w:r w:rsidRPr="00CB1D0F">
        <w:t>目录</w:t>
      </w:r>
    </w:p>
    <w:p w14:paraId="5D82F8CB" w14:textId="77777777" w:rsidR="00CB1D0F" w:rsidRPr="00CB1D0F" w:rsidRDefault="00CB1D0F" w:rsidP="00CB1D0F">
      <w:pPr>
        <w:rPr>
          <w:rFonts w:hint="eastAsia"/>
        </w:rPr>
      </w:pPr>
      <w:r w:rsidRPr="00CB1D0F">
        <w:t>摘要 ................................................................................................................................................ I</w:t>
      </w:r>
    </w:p>
    <w:p w14:paraId="048F738B" w14:textId="77777777" w:rsidR="00CB1D0F" w:rsidRPr="00CB1D0F" w:rsidRDefault="00CB1D0F" w:rsidP="00CB1D0F">
      <w:pPr>
        <w:rPr>
          <w:rFonts w:hint="eastAsia"/>
        </w:rPr>
      </w:pPr>
      <w:r w:rsidRPr="00CB1D0F">
        <w:t>Abstract ........................................................................................................................................ II</w:t>
      </w:r>
    </w:p>
    <w:p w14:paraId="0E504F46" w14:textId="77777777" w:rsidR="00CB1D0F" w:rsidRPr="00CB1D0F" w:rsidRDefault="00CB1D0F" w:rsidP="00CB1D0F">
      <w:pPr>
        <w:rPr>
          <w:rFonts w:hint="eastAsia"/>
        </w:rPr>
      </w:pPr>
      <w:r w:rsidRPr="00CB1D0F">
        <w:lastRenderedPageBreak/>
        <w:t>第 1 章 绪论 .................................................................................................................................. 1</w:t>
      </w:r>
    </w:p>
    <w:p w14:paraId="39FDF79D" w14:textId="77777777" w:rsidR="00CB1D0F" w:rsidRPr="00CB1D0F" w:rsidRDefault="00CB1D0F" w:rsidP="00CB1D0F">
      <w:pPr>
        <w:rPr>
          <w:rFonts w:hint="eastAsia"/>
        </w:rPr>
      </w:pPr>
      <w:r w:rsidRPr="00CB1D0F">
        <w:t>1.1 课题背景及目的 ..................................................................................................................... 1</w:t>
      </w:r>
    </w:p>
    <w:p w14:paraId="5F110AF0" w14:textId="77777777" w:rsidR="00CB1D0F" w:rsidRPr="00CB1D0F" w:rsidRDefault="00CB1D0F" w:rsidP="00CB1D0F">
      <w:pPr>
        <w:rPr>
          <w:rFonts w:hint="eastAsia"/>
        </w:rPr>
      </w:pPr>
      <w:r w:rsidRPr="00CB1D0F">
        <w:t>1.2 国内外技术应用现状 ............................................................................................................. 2</w:t>
      </w:r>
    </w:p>
    <w:p w14:paraId="2BDD8F47" w14:textId="77777777" w:rsidR="00CB1D0F" w:rsidRPr="00CB1D0F" w:rsidRDefault="00CB1D0F" w:rsidP="00CB1D0F">
      <w:pPr>
        <w:rPr>
          <w:rFonts w:hint="eastAsia"/>
        </w:rPr>
      </w:pPr>
      <w:r w:rsidRPr="00CB1D0F">
        <w:t>1.2.1 国外发展现状 ................................................................................................................. 2</w:t>
      </w:r>
    </w:p>
    <w:p w14:paraId="6DCE5475" w14:textId="77777777" w:rsidR="00CB1D0F" w:rsidRPr="00CB1D0F" w:rsidRDefault="00CB1D0F" w:rsidP="00CB1D0F">
      <w:pPr>
        <w:rPr>
          <w:rFonts w:hint="eastAsia"/>
        </w:rPr>
      </w:pPr>
      <w:r w:rsidRPr="00CB1D0F">
        <w:t>1.2.2 国内发展现状 ................................................................................................................. 3</w:t>
      </w:r>
    </w:p>
    <w:p w14:paraId="1F8AF927" w14:textId="77777777" w:rsidR="00CB1D0F" w:rsidRPr="00CB1D0F" w:rsidRDefault="00CB1D0F" w:rsidP="00CB1D0F">
      <w:pPr>
        <w:rPr>
          <w:rFonts w:hint="eastAsia"/>
        </w:rPr>
      </w:pPr>
      <w:r w:rsidRPr="00CB1D0F">
        <w:t>1.2.3 存在的问题与不足 ......................................................................................................... 4</w:t>
      </w:r>
    </w:p>
    <w:p w14:paraId="31850F55" w14:textId="77777777" w:rsidR="00CB1D0F" w:rsidRPr="00CB1D0F" w:rsidRDefault="00CB1D0F" w:rsidP="00CB1D0F">
      <w:pPr>
        <w:rPr>
          <w:rFonts w:hint="eastAsia"/>
        </w:rPr>
      </w:pPr>
      <w:r w:rsidRPr="00CB1D0F">
        <w:t>1.3 本课题采用的方法与技术路线 ............................................................................................. 5</w:t>
      </w:r>
    </w:p>
    <w:p w14:paraId="58A9F244" w14:textId="77777777" w:rsidR="00CB1D0F" w:rsidRPr="00CB1D0F" w:rsidRDefault="00CB1D0F" w:rsidP="00CB1D0F">
      <w:pPr>
        <w:rPr>
          <w:rFonts w:hint="eastAsia"/>
        </w:rPr>
      </w:pPr>
      <w:r w:rsidRPr="00CB1D0F">
        <w:t>1.4 论文结构安排 ......................................................................................................................... 6</w:t>
      </w:r>
    </w:p>
    <w:p w14:paraId="0ABFF200" w14:textId="77777777" w:rsidR="00CB1D0F" w:rsidRPr="00CB1D0F" w:rsidRDefault="00CB1D0F" w:rsidP="00CB1D0F">
      <w:pPr>
        <w:rPr>
          <w:rFonts w:hint="eastAsia"/>
        </w:rPr>
      </w:pPr>
      <w:r w:rsidRPr="00CB1D0F">
        <w:t>1.5 本章小结 ................................................................................................................................. 7</w:t>
      </w:r>
    </w:p>
    <w:p w14:paraId="00B38E92" w14:textId="77777777" w:rsidR="00CB1D0F" w:rsidRPr="00CB1D0F" w:rsidRDefault="00CB1D0F" w:rsidP="00CB1D0F">
      <w:pPr>
        <w:rPr>
          <w:rFonts w:hint="eastAsia"/>
        </w:rPr>
      </w:pPr>
      <w:r w:rsidRPr="00CB1D0F">
        <w:t>第 2 章 系统总体设计与核心创新亮点 .................................................................................... 8</w:t>
      </w:r>
    </w:p>
    <w:p w14:paraId="03711CBB" w14:textId="77777777" w:rsidR="00CB1D0F" w:rsidRPr="00CB1D0F" w:rsidRDefault="00CB1D0F" w:rsidP="00CB1D0F">
      <w:pPr>
        <w:rPr>
          <w:rFonts w:hint="eastAsia"/>
        </w:rPr>
      </w:pPr>
      <w:r w:rsidRPr="00CB1D0F">
        <w:t>2.1 系统总体设计目标 ................................................................................................................. 8</w:t>
      </w:r>
    </w:p>
    <w:p w14:paraId="2567F36D" w14:textId="77777777" w:rsidR="00CB1D0F" w:rsidRPr="00CB1D0F" w:rsidRDefault="00CB1D0F" w:rsidP="00CB1D0F">
      <w:pPr>
        <w:rPr>
          <w:rFonts w:hint="eastAsia"/>
        </w:rPr>
      </w:pPr>
      <w:r w:rsidRPr="00CB1D0F">
        <w:t>2.2 六大核心创新设计亮点 ......................................................................................................... 9</w:t>
      </w:r>
    </w:p>
    <w:p w14:paraId="1FF25222" w14:textId="77777777" w:rsidR="00CB1D0F" w:rsidRPr="00CB1D0F" w:rsidRDefault="00CB1D0F" w:rsidP="00CB1D0F">
      <w:pPr>
        <w:rPr>
          <w:rFonts w:hint="eastAsia"/>
        </w:rPr>
      </w:pPr>
      <w:r w:rsidRPr="00CB1D0F">
        <w:t>2.2.1 模块化可重构设计 ......................................................................................................... 9</w:t>
      </w:r>
    </w:p>
    <w:p w14:paraId="2E459903" w14:textId="77777777" w:rsidR="00CB1D0F" w:rsidRPr="00CB1D0F" w:rsidRDefault="00CB1D0F" w:rsidP="00CB1D0F">
      <w:pPr>
        <w:rPr>
          <w:rFonts w:hint="eastAsia"/>
        </w:rPr>
      </w:pPr>
      <w:r w:rsidRPr="00CB1D0F">
        <w:t>2.2.2 端云协同混合架构 ....................................................................................................... 10</w:t>
      </w:r>
    </w:p>
    <w:p w14:paraId="3F0BE231" w14:textId="77777777" w:rsidR="00CB1D0F" w:rsidRPr="00CB1D0F" w:rsidRDefault="00CB1D0F" w:rsidP="00CB1D0F">
      <w:pPr>
        <w:rPr>
          <w:rFonts w:hint="eastAsia"/>
        </w:rPr>
      </w:pPr>
      <w:r w:rsidRPr="00CB1D0F">
        <w:t>2.2.3 柔性力控交互技术 ....................................................................................................... 11</w:t>
      </w:r>
    </w:p>
    <w:p w14:paraId="45F148AE" w14:textId="77777777" w:rsidR="00CB1D0F" w:rsidRPr="00CB1D0F" w:rsidRDefault="00CB1D0F" w:rsidP="00CB1D0F">
      <w:pPr>
        <w:rPr>
          <w:rFonts w:hint="eastAsia"/>
        </w:rPr>
      </w:pPr>
      <w:r w:rsidRPr="00CB1D0F">
        <w:t>2.2.4 零代码快速部署 ........................................................................................................... 12</w:t>
      </w:r>
    </w:p>
    <w:p w14:paraId="547E1952" w14:textId="77777777" w:rsidR="00CB1D0F" w:rsidRPr="00CB1D0F" w:rsidRDefault="00CB1D0F" w:rsidP="00CB1D0F">
      <w:pPr>
        <w:rPr>
          <w:rFonts w:hint="eastAsia"/>
        </w:rPr>
      </w:pPr>
      <w:r w:rsidRPr="00CB1D0F">
        <w:t>2.2.5 集群协同进化机制 ....................................................................................................... 13</w:t>
      </w:r>
    </w:p>
    <w:p w14:paraId="049E3E07" w14:textId="77777777" w:rsidR="00CB1D0F" w:rsidRPr="00CB1D0F" w:rsidRDefault="00CB1D0F" w:rsidP="00CB1D0F">
      <w:pPr>
        <w:rPr>
          <w:rFonts w:hint="eastAsia"/>
        </w:rPr>
      </w:pPr>
      <w:r w:rsidRPr="00CB1D0F">
        <w:t>2.2.6 全生命周期成本优化 ................................................................................................... 14</w:t>
      </w:r>
    </w:p>
    <w:p w14:paraId="45BE40D9" w14:textId="77777777" w:rsidR="00CB1D0F" w:rsidRPr="00CB1D0F" w:rsidRDefault="00CB1D0F" w:rsidP="00CB1D0F">
      <w:pPr>
        <w:rPr>
          <w:rFonts w:hint="eastAsia"/>
        </w:rPr>
      </w:pPr>
      <w:r w:rsidRPr="00CB1D0F">
        <w:t>2.3 本章小结 ............................................................................................................................... 15</w:t>
      </w:r>
    </w:p>
    <w:p w14:paraId="2ECAA86A" w14:textId="77777777" w:rsidR="00CB1D0F" w:rsidRPr="00CB1D0F" w:rsidRDefault="00CB1D0F" w:rsidP="00CB1D0F">
      <w:pPr>
        <w:rPr>
          <w:rFonts w:hint="eastAsia"/>
        </w:rPr>
      </w:pPr>
      <w:r w:rsidRPr="00CB1D0F">
        <w:t>第 3 章 系统核心技术架构 ........................................................................................................ 16</w:t>
      </w:r>
    </w:p>
    <w:p w14:paraId="2FABAD58" w14:textId="77777777" w:rsidR="00CB1D0F" w:rsidRPr="00CB1D0F" w:rsidRDefault="00CB1D0F" w:rsidP="00CB1D0F">
      <w:pPr>
        <w:rPr>
          <w:rFonts w:hint="eastAsia"/>
        </w:rPr>
      </w:pPr>
      <w:r w:rsidRPr="00CB1D0F">
        <w:t>3.1 技术架构总体设计 ............................................................................................................... 16</w:t>
      </w:r>
    </w:p>
    <w:p w14:paraId="6825E3B4" w14:textId="77777777" w:rsidR="00CB1D0F" w:rsidRPr="00CB1D0F" w:rsidRDefault="00CB1D0F" w:rsidP="00CB1D0F">
      <w:pPr>
        <w:rPr>
          <w:rFonts w:hint="eastAsia"/>
        </w:rPr>
      </w:pPr>
      <w:r w:rsidRPr="00CB1D0F">
        <w:t>3.2 多模态融合感知层 ............................................................................................................... 17</w:t>
      </w:r>
    </w:p>
    <w:p w14:paraId="109D6F53" w14:textId="77777777" w:rsidR="00CB1D0F" w:rsidRPr="00CB1D0F" w:rsidRDefault="00CB1D0F" w:rsidP="00CB1D0F">
      <w:pPr>
        <w:rPr>
          <w:rFonts w:hint="eastAsia"/>
        </w:rPr>
      </w:pPr>
      <w:r w:rsidRPr="00CB1D0F">
        <w:t>3.3 具身大模型决策层 ............................................................................................................... 18</w:t>
      </w:r>
    </w:p>
    <w:p w14:paraId="02C46B18" w14:textId="77777777" w:rsidR="00CB1D0F" w:rsidRPr="00CB1D0F" w:rsidRDefault="00CB1D0F" w:rsidP="00CB1D0F">
      <w:pPr>
        <w:rPr>
          <w:rFonts w:hint="eastAsia"/>
        </w:rPr>
      </w:pPr>
      <w:r w:rsidRPr="00CB1D0F">
        <w:t>3.4 高精度运动控制层 ............................................................................................................... 19</w:t>
      </w:r>
    </w:p>
    <w:p w14:paraId="444D2414" w14:textId="77777777" w:rsidR="00CB1D0F" w:rsidRPr="00CB1D0F" w:rsidRDefault="00CB1D0F" w:rsidP="00CB1D0F">
      <w:pPr>
        <w:rPr>
          <w:rFonts w:hint="eastAsia"/>
        </w:rPr>
      </w:pPr>
      <w:r w:rsidRPr="00CB1D0F">
        <w:t>3.5 云端协同平台层 ................................................................................................................... 20</w:t>
      </w:r>
    </w:p>
    <w:p w14:paraId="5E6DDB1F" w14:textId="77777777" w:rsidR="00CB1D0F" w:rsidRPr="00CB1D0F" w:rsidRDefault="00CB1D0F" w:rsidP="00CB1D0F">
      <w:pPr>
        <w:rPr>
          <w:rFonts w:hint="eastAsia"/>
        </w:rPr>
      </w:pPr>
      <w:r w:rsidRPr="00CB1D0F">
        <w:t>3.6 本章小结 ............................................................................................................................... 21</w:t>
      </w:r>
    </w:p>
    <w:p w14:paraId="377C2C86" w14:textId="77777777" w:rsidR="00CB1D0F" w:rsidRPr="00CB1D0F" w:rsidRDefault="00CB1D0F" w:rsidP="00CB1D0F">
      <w:pPr>
        <w:rPr>
          <w:rFonts w:hint="eastAsia"/>
        </w:rPr>
      </w:pPr>
      <w:r w:rsidRPr="00CB1D0F">
        <w:t>第 4 章 产业级应用价值与实验仿真平台 ................................................................................ 22</w:t>
      </w:r>
    </w:p>
    <w:p w14:paraId="31C4D89D" w14:textId="77777777" w:rsidR="00CB1D0F" w:rsidRPr="00CB1D0F" w:rsidRDefault="00CB1D0F" w:rsidP="00CB1D0F">
      <w:pPr>
        <w:rPr>
          <w:rFonts w:hint="eastAsia"/>
        </w:rPr>
      </w:pPr>
      <w:r w:rsidRPr="00CB1D0F">
        <w:t>4.1 四大核心产业级应用价值 ................................................................................................... 22</w:t>
      </w:r>
    </w:p>
    <w:p w14:paraId="67B6C0E5" w14:textId="77777777" w:rsidR="00CB1D0F" w:rsidRPr="00CB1D0F" w:rsidRDefault="00CB1D0F" w:rsidP="00CB1D0F">
      <w:pPr>
        <w:rPr>
          <w:rFonts w:hint="eastAsia"/>
        </w:rPr>
      </w:pPr>
      <w:r w:rsidRPr="00CB1D0F">
        <w:t>4.1.1 显著提升生产效率 ....................................................................................................... 22</w:t>
      </w:r>
    </w:p>
    <w:p w14:paraId="6913046E" w14:textId="77777777" w:rsidR="00CB1D0F" w:rsidRPr="00CB1D0F" w:rsidRDefault="00CB1D0F" w:rsidP="00CB1D0F">
      <w:pPr>
        <w:rPr>
          <w:rFonts w:hint="eastAsia"/>
        </w:rPr>
      </w:pPr>
      <w:r w:rsidRPr="00CB1D0F">
        <w:t>4.1.2 消除高危作业风险 ....................................................................................................... 23</w:t>
      </w:r>
    </w:p>
    <w:p w14:paraId="199DD7BD" w14:textId="77777777" w:rsidR="00CB1D0F" w:rsidRPr="00CB1D0F" w:rsidRDefault="00CB1D0F" w:rsidP="00CB1D0F">
      <w:pPr>
        <w:rPr>
          <w:rFonts w:hint="eastAsia"/>
        </w:rPr>
      </w:pPr>
      <w:r w:rsidRPr="00CB1D0F">
        <w:t>4.1.3 缓解劳动力短缺 ........................................................................................................... 24</w:t>
      </w:r>
    </w:p>
    <w:p w14:paraId="576A3717" w14:textId="77777777" w:rsidR="00CB1D0F" w:rsidRPr="00CB1D0F" w:rsidRDefault="00CB1D0F" w:rsidP="00CB1D0F">
      <w:pPr>
        <w:rPr>
          <w:rFonts w:hint="eastAsia"/>
        </w:rPr>
      </w:pPr>
      <w:r w:rsidRPr="00CB1D0F">
        <w:t>4.1.4 掌握产业战略主动权 ................................................................................................... 25</w:t>
      </w:r>
    </w:p>
    <w:p w14:paraId="20D0477F" w14:textId="77777777" w:rsidR="00CB1D0F" w:rsidRPr="00CB1D0F" w:rsidRDefault="00CB1D0F" w:rsidP="00CB1D0F">
      <w:pPr>
        <w:rPr>
          <w:rFonts w:hint="eastAsia"/>
        </w:rPr>
      </w:pPr>
      <w:r w:rsidRPr="00CB1D0F">
        <w:t>4.2 科研与产业一体化实验仿真平台 ....................................................................................... 26</w:t>
      </w:r>
    </w:p>
    <w:p w14:paraId="71539A51" w14:textId="77777777" w:rsidR="00CB1D0F" w:rsidRPr="00CB1D0F" w:rsidRDefault="00CB1D0F" w:rsidP="00CB1D0F">
      <w:pPr>
        <w:rPr>
          <w:rFonts w:hint="eastAsia"/>
        </w:rPr>
      </w:pPr>
      <w:r w:rsidRPr="00CB1D0F">
        <w:t>4.2.1 高保真物理仿真引擎 ................................................................................................... 26</w:t>
      </w:r>
    </w:p>
    <w:p w14:paraId="2F5404B2" w14:textId="77777777" w:rsidR="00CB1D0F" w:rsidRPr="00CB1D0F" w:rsidRDefault="00CB1D0F" w:rsidP="00CB1D0F">
      <w:pPr>
        <w:rPr>
          <w:rFonts w:hint="eastAsia"/>
        </w:rPr>
      </w:pPr>
      <w:r w:rsidRPr="00CB1D0F">
        <w:t>4.2.2 产业级算法开发框架 ................................................................................................... 27</w:t>
      </w:r>
    </w:p>
    <w:p w14:paraId="4544F076" w14:textId="77777777" w:rsidR="00CB1D0F" w:rsidRPr="00CB1D0F" w:rsidRDefault="00CB1D0F" w:rsidP="00CB1D0F">
      <w:pPr>
        <w:rPr>
          <w:rFonts w:hint="eastAsia"/>
        </w:rPr>
      </w:pPr>
      <w:r w:rsidRPr="00CB1D0F">
        <w:t>4.2.3 自动化测试验证平台 ................................................................................................... 28</w:t>
      </w:r>
    </w:p>
    <w:p w14:paraId="00C9C9DE" w14:textId="77777777" w:rsidR="00CB1D0F" w:rsidRPr="00CB1D0F" w:rsidRDefault="00CB1D0F" w:rsidP="00CB1D0F">
      <w:pPr>
        <w:rPr>
          <w:rFonts w:hint="eastAsia"/>
        </w:rPr>
      </w:pPr>
      <w:r w:rsidRPr="00CB1D0F">
        <w:t>4.3 本章小结 ............................................................................................................................... 29</w:t>
      </w:r>
    </w:p>
    <w:p w14:paraId="58520BCF" w14:textId="77777777" w:rsidR="00CB1D0F" w:rsidRPr="00CB1D0F" w:rsidRDefault="00CB1D0F" w:rsidP="00CB1D0F">
      <w:pPr>
        <w:rPr>
          <w:rFonts w:hint="eastAsia"/>
        </w:rPr>
      </w:pPr>
      <w:r w:rsidRPr="00CB1D0F">
        <w:t>第 5 章 技术指标与应用场景 .................................................................................................... 30</w:t>
      </w:r>
    </w:p>
    <w:p w14:paraId="5E9BECF3" w14:textId="77777777" w:rsidR="00CB1D0F" w:rsidRPr="00CB1D0F" w:rsidRDefault="00CB1D0F" w:rsidP="00CB1D0F">
      <w:pPr>
        <w:rPr>
          <w:rFonts w:hint="eastAsia"/>
        </w:rPr>
      </w:pPr>
      <w:r w:rsidRPr="00CB1D0F">
        <w:t>5.1 核心技术指标 ....................................................................................................................... 30</w:t>
      </w:r>
    </w:p>
    <w:p w14:paraId="1EDE0909" w14:textId="77777777" w:rsidR="00CB1D0F" w:rsidRPr="00CB1D0F" w:rsidRDefault="00CB1D0F" w:rsidP="00CB1D0F">
      <w:pPr>
        <w:rPr>
          <w:rFonts w:hint="eastAsia"/>
        </w:rPr>
      </w:pPr>
      <w:r w:rsidRPr="00CB1D0F">
        <w:t>5.2 知识产权成果 ....................................................................................................................... 31</w:t>
      </w:r>
    </w:p>
    <w:p w14:paraId="470D612E" w14:textId="77777777" w:rsidR="00CB1D0F" w:rsidRPr="00CB1D0F" w:rsidRDefault="00CB1D0F" w:rsidP="00CB1D0F">
      <w:pPr>
        <w:rPr>
          <w:rFonts w:hint="eastAsia"/>
        </w:rPr>
      </w:pPr>
      <w:r w:rsidRPr="00CB1D0F">
        <w:t>5.3 典型应用场景 ....................................................................................................................... 32</w:t>
      </w:r>
    </w:p>
    <w:p w14:paraId="6756036A" w14:textId="77777777" w:rsidR="00CB1D0F" w:rsidRPr="00CB1D0F" w:rsidRDefault="00CB1D0F" w:rsidP="00CB1D0F">
      <w:pPr>
        <w:rPr>
          <w:rFonts w:hint="eastAsia"/>
        </w:rPr>
      </w:pPr>
      <w:r w:rsidRPr="00CB1D0F">
        <w:t>5.3.1 工业制造领域 ............................................................................................................... 32</w:t>
      </w:r>
    </w:p>
    <w:p w14:paraId="69CDF450" w14:textId="77777777" w:rsidR="00CB1D0F" w:rsidRPr="00CB1D0F" w:rsidRDefault="00CB1D0F" w:rsidP="00CB1D0F">
      <w:pPr>
        <w:rPr>
          <w:rFonts w:hint="eastAsia"/>
        </w:rPr>
      </w:pPr>
      <w:r w:rsidRPr="00CB1D0F">
        <w:t>5.3.2 医疗健康领域 ............................................................................................................... 33</w:t>
      </w:r>
    </w:p>
    <w:p w14:paraId="1D22961A" w14:textId="77777777" w:rsidR="00CB1D0F" w:rsidRPr="00CB1D0F" w:rsidRDefault="00CB1D0F" w:rsidP="00CB1D0F">
      <w:pPr>
        <w:rPr>
          <w:rFonts w:hint="eastAsia"/>
        </w:rPr>
      </w:pPr>
      <w:r w:rsidRPr="00CB1D0F">
        <w:t>5.3.3 公共服务领域 ............................................................................................................... 34</w:t>
      </w:r>
    </w:p>
    <w:p w14:paraId="52E532A5" w14:textId="77777777" w:rsidR="00CB1D0F" w:rsidRPr="00CB1D0F" w:rsidRDefault="00CB1D0F" w:rsidP="00CB1D0F">
      <w:pPr>
        <w:rPr>
          <w:rFonts w:hint="eastAsia"/>
        </w:rPr>
      </w:pPr>
      <w:r w:rsidRPr="00CB1D0F">
        <w:lastRenderedPageBreak/>
        <w:t>5.3.4 特种作业领域 ............................................................................................................... 35</w:t>
      </w:r>
    </w:p>
    <w:p w14:paraId="3DD4BD8E" w14:textId="77777777" w:rsidR="00CB1D0F" w:rsidRPr="00CB1D0F" w:rsidRDefault="00CB1D0F" w:rsidP="00CB1D0F">
      <w:pPr>
        <w:rPr>
          <w:rFonts w:hint="eastAsia"/>
        </w:rPr>
      </w:pPr>
      <w:r w:rsidRPr="00CB1D0F">
        <w:t>5.4 合作模式 ............................................................................................................................... 36</w:t>
      </w:r>
    </w:p>
    <w:p w14:paraId="2578D3B8" w14:textId="77777777" w:rsidR="00CB1D0F" w:rsidRPr="00CB1D0F" w:rsidRDefault="00CB1D0F" w:rsidP="00CB1D0F">
      <w:pPr>
        <w:rPr>
          <w:rFonts w:hint="eastAsia"/>
        </w:rPr>
      </w:pPr>
      <w:r w:rsidRPr="00CB1D0F">
        <w:t>5.5 本章小结 ............................................................................................................................... 37</w:t>
      </w:r>
    </w:p>
    <w:p w14:paraId="275EF93C" w14:textId="77777777" w:rsidR="00CB1D0F" w:rsidRPr="00CB1D0F" w:rsidRDefault="00CB1D0F" w:rsidP="00CB1D0F">
      <w:pPr>
        <w:rPr>
          <w:rFonts w:hint="eastAsia"/>
        </w:rPr>
      </w:pPr>
      <w:r w:rsidRPr="00CB1D0F">
        <w:t>结论 ............................................................................................................................................ 38</w:t>
      </w:r>
    </w:p>
    <w:p w14:paraId="018C3FE7" w14:textId="77777777" w:rsidR="00CB1D0F" w:rsidRPr="00CB1D0F" w:rsidRDefault="00CB1D0F" w:rsidP="00CB1D0F">
      <w:pPr>
        <w:rPr>
          <w:rFonts w:hint="eastAsia"/>
        </w:rPr>
      </w:pPr>
      <w:r w:rsidRPr="00CB1D0F">
        <w:t>致谢 ............................................................................................................................................ 39</w:t>
      </w:r>
    </w:p>
    <w:p w14:paraId="7C7C30DE" w14:textId="77777777" w:rsidR="00CB1D0F" w:rsidRPr="00CB1D0F" w:rsidRDefault="00CB1D0F" w:rsidP="00CB1D0F">
      <w:pPr>
        <w:rPr>
          <w:rFonts w:hint="eastAsia"/>
        </w:rPr>
      </w:pPr>
      <w:r w:rsidRPr="00CB1D0F">
        <w:t>参考文献 .................................................................................................................................... 40</w:t>
      </w:r>
    </w:p>
    <w:p w14:paraId="436BBE71" w14:textId="77777777" w:rsidR="00CB1D0F" w:rsidRPr="00CB1D0F" w:rsidRDefault="00CB1D0F" w:rsidP="00CB1D0F">
      <w:pPr>
        <w:rPr>
          <w:rFonts w:hint="eastAsia"/>
        </w:rPr>
      </w:pPr>
      <w:r w:rsidRPr="00CB1D0F">
        <w:t>附录 A 系统核心代码片段 ........................................................................................................ 42</w:t>
      </w:r>
    </w:p>
    <w:p w14:paraId="1775DBEE" w14:textId="77777777" w:rsidR="00CB1D0F" w:rsidRPr="00CB1D0F" w:rsidRDefault="00000000" w:rsidP="00CB1D0F">
      <w:pPr>
        <w:rPr>
          <w:rFonts w:hint="eastAsia"/>
        </w:rPr>
      </w:pPr>
      <w:r>
        <w:pict w14:anchorId="62864302">
          <v:rect id="_x0000_i1027" style="width:0;height:1.5pt" o:hrstd="t" o:hr="t" fillcolor="#a0a0a0" stroked="f"/>
        </w:pict>
      </w:r>
    </w:p>
    <w:p w14:paraId="1F82FC00" w14:textId="77777777" w:rsidR="00CB1D0F" w:rsidRPr="00CB1D0F" w:rsidRDefault="00CB1D0F" w:rsidP="0020191D">
      <w:pPr>
        <w:pStyle w:val="a5"/>
        <w:rPr>
          <w:rFonts w:hint="eastAsia"/>
        </w:rPr>
      </w:pPr>
      <w:r w:rsidRPr="00CB1D0F">
        <w:t>第 1 章 绪论</w:t>
      </w:r>
    </w:p>
    <w:p w14:paraId="7F0A4ADC" w14:textId="77777777" w:rsidR="00CB1D0F" w:rsidRPr="00CB1D0F" w:rsidRDefault="00CB1D0F" w:rsidP="00CB1D0F">
      <w:pPr>
        <w:rPr>
          <w:rFonts w:hint="eastAsia"/>
        </w:rPr>
      </w:pPr>
      <w:r w:rsidRPr="00CB1D0F">
        <w:t>1.1 课题背景及目的</w:t>
      </w:r>
    </w:p>
    <w:p w14:paraId="48E6E956" w14:textId="77777777" w:rsidR="00CB1D0F" w:rsidRPr="00CB1D0F" w:rsidRDefault="00CB1D0F" w:rsidP="00CB1D0F">
      <w:pPr>
        <w:rPr>
          <w:rFonts w:hint="eastAsia"/>
        </w:rPr>
      </w:pPr>
      <w:r w:rsidRPr="00CB1D0F">
        <w:t>随着人工智能技术的快速发展，人形机器人与具身智能已成为全球科技竞争的战略制高点。人形机器人具备类人的形态与运动能力，能够适应人类生活和工作的环境，执行各种复杂任务，被认为是继计算机、智能手机之后的下一代通用智能终端。据行业预测，到 2030 年，全球人形机器人市场规模将突破 2300 亿元，年复合增长率超过 70%，产业发展前景广阔。</w:t>
      </w:r>
    </w:p>
    <w:p w14:paraId="5D925531" w14:textId="77777777" w:rsidR="00CB1D0F" w:rsidRPr="00CB1D0F" w:rsidRDefault="00CB1D0F" w:rsidP="00CB1D0F">
      <w:pPr>
        <w:rPr>
          <w:rFonts w:hint="eastAsia"/>
        </w:rPr>
      </w:pPr>
      <w:r w:rsidRPr="00CB1D0F">
        <w:t>然而，当前人形机器人产业仍处于发展初期，从实验室技术到商业化落地之间存在巨大鸿沟。传统机器人多为单一任务设计，难以快速切换应用场景；纯云端架构导致实时性不足，无法满足工业级高精度作业需求；缺乏高精度力反馈控制，人机混合作业存在安全隐患；部署需要专业技术人员进行复杂编程，一线工人难以快速上手；采用定制化零部件，后期维护费用高，投资回报周期长；核心零部件与算法多依赖国外进口，存在产业链供应链安全风险。</w:t>
      </w:r>
    </w:p>
    <w:p w14:paraId="51DB278B" w14:textId="77777777" w:rsidR="00CB1D0F" w:rsidRPr="00CB1D0F" w:rsidRDefault="00CB1D0F" w:rsidP="00CB1D0F">
      <w:pPr>
        <w:rPr>
          <w:rFonts w:hint="eastAsia"/>
        </w:rPr>
      </w:pPr>
      <w:r w:rsidRPr="00CB1D0F">
        <w:t>本课题旨在突破上述技术瓶颈，设计并实现一款具备产业级应用价值的人形机器人具身智能系统平台。通过软硬件一体化创新设计，构建从感知、决策到执行的全链路自主技术体系，解决行业普遍存在的痛点问题，实现从实验室技术到商业化落地的跨越，推动传统产业数字化智能化转型升级。</w:t>
      </w:r>
    </w:p>
    <w:p w14:paraId="5F88EB2B" w14:textId="77777777" w:rsidR="00CB1D0F" w:rsidRPr="00CB1D0F" w:rsidRDefault="00CB1D0F" w:rsidP="00CB1D0F">
      <w:pPr>
        <w:rPr>
          <w:rFonts w:hint="eastAsia"/>
        </w:rPr>
      </w:pPr>
      <w:r w:rsidRPr="00CB1D0F">
        <w:t>1.2 国内外技术应用现状</w:t>
      </w:r>
    </w:p>
    <w:p w14:paraId="22B2AB23" w14:textId="77777777" w:rsidR="00CB1D0F" w:rsidRPr="00CB1D0F" w:rsidRDefault="00CB1D0F" w:rsidP="00CB1D0F">
      <w:pPr>
        <w:rPr>
          <w:rFonts w:hint="eastAsia"/>
        </w:rPr>
      </w:pPr>
      <w:r w:rsidRPr="00CB1D0F">
        <w:t>1.2.1 国外发展现状</w:t>
      </w:r>
    </w:p>
    <w:p w14:paraId="3B5C2160" w14:textId="77777777" w:rsidR="00CB1D0F" w:rsidRPr="00CB1D0F" w:rsidRDefault="00CB1D0F" w:rsidP="00CB1D0F">
      <w:pPr>
        <w:rPr>
          <w:rFonts w:hint="eastAsia"/>
        </w:rPr>
      </w:pPr>
      <w:r w:rsidRPr="00CB1D0F">
        <w:t>美国、日本、韩国等发达国家在人形机器人领域起步较早，技术积累深厚。波士顿动力公司的 Atlas 机器人展示了卓越的运动能力，能够完成跑酷、后空翻等高难度动作；特斯拉公司的 Optimus 机器人依托其在人工智能和电动汽车领域的技术优势，定位为通用人形机器人，计划实现大规模量产；日本软银集团的 Pepper 机器人和波士顿动力的 Spot 机器人已在商业服务和特种作业领域实现初步应用。</w:t>
      </w:r>
    </w:p>
    <w:p w14:paraId="58793A89" w14:textId="77777777" w:rsidR="00CB1D0F" w:rsidRPr="00CB1D0F" w:rsidRDefault="00CB1D0F" w:rsidP="00CB1D0F">
      <w:pPr>
        <w:rPr>
          <w:rFonts w:hint="eastAsia"/>
        </w:rPr>
      </w:pPr>
      <w:r w:rsidRPr="00CB1D0F">
        <w:t>在具身智能领域，谷歌 DeepMind、OpenAI 等机构开展了大量前沿研究。DeepMind 的 RoboCat 模型能够控制多种不同的机器人执行多种任务，具备强大的泛化能力；OpenAI 的 GPT-4V 模型融合了视觉和语言能力，为机器人提供了强大的认知基础。</w:t>
      </w:r>
    </w:p>
    <w:p w14:paraId="3DC791BB" w14:textId="77777777" w:rsidR="00CB1D0F" w:rsidRPr="00CB1D0F" w:rsidRDefault="00CB1D0F" w:rsidP="00CB1D0F">
      <w:pPr>
        <w:rPr>
          <w:rFonts w:hint="eastAsia"/>
        </w:rPr>
      </w:pPr>
      <w:r w:rsidRPr="00CB1D0F">
        <w:t>1.2.2 国内发展现状</w:t>
      </w:r>
    </w:p>
    <w:p w14:paraId="2C2E855B" w14:textId="77777777" w:rsidR="00CB1D0F" w:rsidRPr="00CB1D0F" w:rsidRDefault="00CB1D0F" w:rsidP="00CB1D0F">
      <w:pPr>
        <w:rPr>
          <w:rFonts w:hint="eastAsia"/>
        </w:rPr>
      </w:pPr>
      <w:r w:rsidRPr="00CB1D0F">
        <w:t>我国高度重视人形机器人与具身智能产业发展，先后出台多项政策支持产业发展。2023 年，工信部等十七部门联合印发《机器人产业发展规划（2023-2025 年）》，明确提出要突破人形机器人关键技术，培育一批具有国际竞争力的领军企业。</w:t>
      </w:r>
    </w:p>
    <w:p w14:paraId="0FBEC668" w14:textId="77777777" w:rsidR="00CB1D0F" w:rsidRPr="00CB1D0F" w:rsidRDefault="00CB1D0F" w:rsidP="00CB1D0F">
      <w:pPr>
        <w:rPr>
          <w:rFonts w:hint="eastAsia"/>
        </w:rPr>
      </w:pPr>
      <w:r w:rsidRPr="00CB1D0F">
        <w:t>国内企业和科研机构在人形机器人领域也取得了显著进展。小米公司发布了 CyberOne 人形机器人，具备双足运动能力和情感交互能力；优必选科技的 Walker 机器人已迭代至第八代，在家庭服务和商业展示领域得到应用；中科院自动化所、清华大学等科研机构在具身智能算法方面开展了深入研究。</w:t>
      </w:r>
    </w:p>
    <w:p w14:paraId="24CE4F29" w14:textId="77777777" w:rsidR="00CB1D0F" w:rsidRPr="00CB1D0F" w:rsidRDefault="00CB1D0F" w:rsidP="00CB1D0F">
      <w:pPr>
        <w:rPr>
          <w:rFonts w:hint="eastAsia"/>
        </w:rPr>
      </w:pPr>
      <w:r w:rsidRPr="00CB1D0F">
        <w:t>1.2.3 存在的问题与不足</w:t>
      </w:r>
    </w:p>
    <w:p w14:paraId="19BFA765" w14:textId="77777777" w:rsidR="00CB1D0F" w:rsidRPr="00CB1D0F" w:rsidRDefault="00CB1D0F" w:rsidP="00CB1D0F">
      <w:pPr>
        <w:rPr>
          <w:rFonts w:hint="eastAsia"/>
        </w:rPr>
      </w:pPr>
      <w:r w:rsidRPr="00CB1D0F">
        <w:t>尽管国内外人形机器人与具身智能技术取得了长足进步，但距离大规模商业化落地仍存在以</w:t>
      </w:r>
      <w:r w:rsidRPr="00CB1D0F">
        <w:lastRenderedPageBreak/>
        <w:t>下主要问题：</w:t>
      </w:r>
    </w:p>
    <w:p w14:paraId="68859CD0" w14:textId="77777777" w:rsidR="00CB1D0F" w:rsidRPr="00CB1D0F" w:rsidRDefault="00CB1D0F" w:rsidP="00CB1D0F">
      <w:pPr>
        <w:numPr>
          <w:ilvl w:val="0"/>
          <w:numId w:val="1"/>
        </w:numPr>
        <w:rPr>
          <w:rFonts w:hint="eastAsia"/>
        </w:rPr>
      </w:pPr>
      <w:r w:rsidRPr="00CB1D0F">
        <w:t>场景适应性差：大多数机器人只能在特定环境下执行特定任务，难以适应复杂多变的实际应用场景。</w:t>
      </w:r>
    </w:p>
    <w:p w14:paraId="68DDD092" w14:textId="77777777" w:rsidR="00CB1D0F" w:rsidRPr="00CB1D0F" w:rsidRDefault="00CB1D0F" w:rsidP="00CB1D0F">
      <w:pPr>
        <w:numPr>
          <w:ilvl w:val="0"/>
          <w:numId w:val="1"/>
        </w:numPr>
        <w:rPr>
          <w:rFonts w:hint="eastAsia"/>
        </w:rPr>
      </w:pPr>
      <w:r w:rsidRPr="00CB1D0F">
        <w:t>实时性不足：纯云端架构导致数据传输延迟高，无法满足工业级高精度作业和实时交互需求。</w:t>
      </w:r>
    </w:p>
    <w:p w14:paraId="2097584B" w14:textId="77777777" w:rsidR="00CB1D0F" w:rsidRPr="00CB1D0F" w:rsidRDefault="00CB1D0F" w:rsidP="00CB1D0F">
      <w:pPr>
        <w:numPr>
          <w:ilvl w:val="0"/>
          <w:numId w:val="1"/>
        </w:numPr>
        <w:rPr>
          <w:rFonts w:hint="eastAsia"/>
        </w:rPr>
      </w:pPr>
      <w:r w:rsidRPr="00CB1D0F">
        <w:t>安全性问题：缺乏有效的力反馈控制和安全防护机制，人机混合作业存在安全隐患。</w:t>
      </w:r>
    </w:p>
    <w:p w14:paraId="6922F442" w14:textId="77777777" w:rsidR="00CB1D0F" w:rsidRPr="00CB1D0F" w:rsidRDefault="00CB1D0F" w:rsidP="00CB1D0F">
      <w:pPr>
        <w:numPr>
          <w:ilvl w:val="0"/>
          <w:numId w:val="1"/>
        </w:numPr>
        <w:rPr>
          <w:rFonts w:hint="eastAsia"/>
        </w:rPr>
      </w:pPr>
      <w:r w:rsidRPr="00CB1D0F">
        <w:t>部署成本高：机器人价格昂贵，部署和维护需要专业技术人员，中小企业难以承受。</w:t>
      </w:r>
    </w:p>
    <w:p w14:paraId="7D017EF6" w14:textId="77777777" w:rsidR="00CB1D0F" w:rsidRPr="00CB1D0F" w:rsidRDefault="00CB1D0F" w:rsidP="00CB1D0F">
      <w:pPr>
        <w:numPr>
          <w:ilvl w:val="0"/>
          <w:numId w:val="1"/>
        </w:numPr>
        <w:rPr>
          <w:rFonts w:hint="eastAsia"/>
        </w:rPr>
      </w:pPr>
      <w:r w:rsidRPr="00CB1D0F">
        <w:t>技术依赖严重：核心零部件如伺服电机、减速器、传感器等多依赖进口，存在 "卡脖子" 风险。</w:t>
      </w:r>
    </w:p>
    <w:p w14:paraId="3D708E4A" w14:textId="77777777" w:rsidR="00CB1D0F" w:rsidRPr="00CB1D0F" w:rsidRDefault="00CB1D0F" w:rsidP="00CB1D0F">
      <w:pPr>
        <w:rPr>
          <w:rFonts w:hint="eastAsia"/>
        </w:rPr>
      </w:pPr>
      <w:r w:rsidRPr="00CB1D0F">
        <w:t>1.3 本课题采用的方法与技术路线</w:t>
      </w:r>
    </w:p>
    <w:p w14:paraId="220F8E84" w14:textId="77777777" w:rsidR="00CB1D0F" w:rsidRPr="00CB1D0F" w:rsidRDefault="00CB1D0F" w:rsidP="00CB1D0F">
      <w:pPr>
        <w:rPr>
          <w:rFonts w:hint="eastAsia"/>
        </w:rPr>
      </w:pPr>
      <w:r w:rsidRPr="00CB1D0F">
        <w:t>本课题采用软硬件一体化协同设计的方法，从硬件架构、算法体系到商业模式进行全方位创新。技术路线如下：</w:t>
      </w:r>
    </w:p>
    <w:p w14:paraId="49DB2B6E" w14:textId="77777777" w:rsidR="00CB1D0F" w:rsidRPr="00CB1D0F" w:rsidRDefault="00CB1D0F" w:rsidP="00CB1D0F">
      <w:pPr>
        <w:numPr>
          <w:ilvl w:val="0"/>
          <w:numId w:val="2"/>
        </w:numPr>
        <w:rPr>
          <w:rFonts w:hint="eastAsia"/>
        </w:rPr>
      </w:pPr>
      <w:r w:rsidRPr="00CB1D0F">
        <w:t>硬件层面：采用模块化可重构设计，将机器人分为头部、躯干、四肢等独立模块，支持快速拆卸和重组。自研高性能伺服电机和减速器，提高运动控制精度和可靠性。</w:t>
      </w:r>
    </w:p>
    <w:p w14:paraId="781DEDC1" w14:textId="77777777" w:rsidR="00CB1D0F" w:rsidRPr="00CB1D0F" w:rsidRDefault="00CB1D0F" w:rsidP="00CB1D0F">
      <w:pPr>
        <w:numPr>
          <w:ilvl w:val="0"/>
          <w:numId w:val="2"/>
        </w:numPr>
        <w:rPr>
          <w:rFonts w:hint="eastAsia"/>
        </w:rPr>
      </w:pPr>
      <w:r w:rsidRPr="00CB1D0F">
        <w:t>算法层面：创新采用端云协同混合决策架构，本地边缘计算负责实时运动控制和环境感知，云端大模型负责复杂任务推理和模型训练。研发柔性力控算法，实现人机安全无冲击协作。</w:t>
      </w:r>
    </w:p>
    <w:p w14:paraId="2F36FA4D" w14:textId="77777777" w:rsidR="00CB1D0F" w:rsidRPr="00CB1D0F" w:rsidRDefault="00CB1D0F" w:rsidP="00CB1D0F">
      <w:pPr>
        <w:numPr>
          <w:ilvl w:val="0"/>
          <w:numId w:val="2"/>
        </w:numPr>
        <w:rPr>
          <w:rFonts w:hint="eastAsia"/>
        </w:rPr>
      </w:pPr>
      <w:r w:rsidRPr="00CB1D0F">
        <w:t>软件层面：开发可视化拖拽式任务编程界面，实现零代码快速部署。构建云端知识共享平台，支持机器人集群协同进化。</w:t>
      </w:r>
    </w:p>
    <w:p w14:paraId="6B2D391B" w14:textId="77777777" w:rsidR="00CB1D0F" w:rsidRPr="00CB1D0F" w:rsidRDefault="00CB1D0F" w:rsidP="00CB1D0F">
      <w:pPr>
        <w:numPr>
          <w:ilvl w:val="0"/>
          <w:numId w:val="2"/>
        </w:numPr>
        <w:rPr>
          <w:rFonts w:hint="eastAsia"/>
        </w:rPr>
      </w:pPr>
      <w:r w:rsidRPr="00CB1D0F">
        <w:t>应用层面：针对工业制造、医疗健康、公共服务、特种作业等重点领域，开发定制化行业解决方案，推动技术商业化落地。</w:t>
      </w:r>
    </w:p>
    <w:p w14:paraId="40F4B88B" w14:textId="77777777" w:rsidR="00CB1D0F" w:rsidRPr="00CB1D0F" w:rsidRDefault="00CB1D0F" w:rsidP="00CB1D0F">
      <w:pPr>
        <w:rPr>
          <w:rFonts w:hint="eastAsia"/>
        </w:rPr>
      </w:pPr>
      <w:r w:rsidRPr="00CB1D0F">
        <w:t>1.4 论文结构安排</w:t>
      </w:r>
    </w:p>
    <w:p w14:paraId="07589087" w14:textId="77777777" w:rsidR="00CB1D0F" w:rsidRPr="00CB1D0F" w:rsidRDefault="00CB1D0F" w:rsidP="00CB1D0F">
      <w:pPr>
        <w:rPr>
          <w:rFonts w:hint="eastAsia"/>
        </w:rPr>
      </w:pPr>
      <w:r w:rsidRPr="00CB1D0F">
        <w:t>本文共分为 5 章，具体结构安排如下：</w:t>
      </w:r>
    </w:p>
    <w:p w14:paraId="6BAD5153" w14:textId="77777777" w:rsidR="00CB1D0F" w:rsidRPr="00CB1D0F" w:rsidRDefault="00CB1D0F" w:rsidP="00CB1D0F">
      <w:pPr>
        <w:rPr>
          <w:rFonts w:hint="eastAsia"/>
        </w:rPr>
      </w:pPr>
      <w:r w:rsidRPr="00CB1D0F">
        <w:t>第 1 章为绪论，介绍课题的背景及目的、国内外技术应用现状、存在的问题与不足，以及本课题采用的方法和技术路线。</w:t>
      </w:r>
    </w:p>
    <w:p w14:paraId="7315C586" w14:textId="77777777" w:rsidR="00CB1D0F" w:rsidRPr="00CB1D0F" w:rsidRDefault="00CB1D0F" w:rsidP="00CB1D0F">
      <w:pPr>
        <w:rPr>
          <w:rFonts w:hint="eastAsia"/>
        </w:rPr>
      </w:pPr>
      <w:r w:rsidRPr="00CB1D0F">
        <w:t>第 2 章为系统总体设计与核心创新亮点，阐述系统的总体设计目标，详细介绍六大核心创新设计亮点。</w:t>
      </w:r>
    </w:p>
    <w:p w14:paraId="2547A6EF" w14:textId="77777777" w:rsidR="00CB1D0F" w:rsidRPr="00CB1D0F" w:rsidRDefault="00CB1D0F" w:rsidP="00CB1D0F">
      <w:pPr>
        <w:rPr>
          <w:rFonts w:hint="eastAsia"/>
        </w:rPr>
      </w:pPr>
      <w:r w:rsidRPr="00CB1D0F">
        <w:t>第 3 章为系统核心技术架构，介绍系统的四层技术架构，包括多模态融合感知层、具身大模型决策层、高精度运动控制层和云端协同平台层。</w:t>
      </w:r>
    </w:p>
    <w:p w14:paraId="48DBDF0A" w14:textId="77777777" w:rsidR="00CB1D0F" w:rsidRPr="00CB1D0F" w:rsidRDefault="00CB1D0F" w:rsidP="00CB1D0F">
      <w:pPr>
        <w:rPr>
          <w:rFonts w:hint="eastAsia"/>
        </w:rPr>
      </w:pPr>
      <w:r w:rsidRPr="00CB1D0F">
        <w:t>第 4 章为产业级应用价值与实验仿真平台，分析系统的四大核心产业级应用价值，介绍科研与产业一体化实验仿真平台。</w:t>
      </w:r>
    </w:p>
    <w:p w14:paraId="36084FA9" w14:textId="77777777" w:rsidR="00CB1D0F" w:rsidRPr="00CB1D0F" w:rsidRDefault="00CB1D0F" w:rsidP="00CB1D0F">
      <w:pPr>
        <w:rPr>
          <w:rFonts w:hint="eastAsia"/>
        </w:rPr>
      </w:pPr>
      <w:r w:rsidRPr="00CB1D0F">
        <w:t>第 5 章为技术指标与应用场景，展示系统的核心技术指标和知识产权成果，介绍典型应用场景和合作模式。</w:t>
      </w:r>
    </w:p>
    <w:p w14:paraId="77E4D5BE" w14:textId="77777777" w:rsidR="00CB1D0F" w:rsidRPr="00CB1D0F" w:rsidRDefault="00CB1D0F" w:rsidP="00CB1D0F">
      <w:pPr>
        <w:rPr>
          <w:rFonts w:hint="eastAsia"/>
        </w:rPr>
      </w:pPr>
      <w:r w:rsidRPr="00CB1D0F">
        <w:t>最后为结论、致谢、参考文献和附录。</w:t>
      </w:r>
    </w:p>
    <w:p w14:paraId="20E8C194" w14:textId="77777777" w:rsidR="00CB1D0F" w:rsidRPr="00CB1D0F" w:rsidRDefault="00CB1D0F" w:rsidP="00CB1D0F">
      <w:pPr>
        <w:rPr>
          <w:rFonts w:hint="eastAsia"/>
        </w:rPr>
      </w:pPr>
      <w:r w:rsidRPr="00CB1D0F">
        <w:t>1.5 本章小结</w:t>
      </w:r>
    </w:p>
    <w:p w14:paraId="1C56FF71" w14:textId="77777777" w:rsidR="00CB1D0F" w:rsidRPr="00CB1D0F" w:rsidRDefault="00CB1D0F" w:rsidP="00CB1D0F">
      <w:pPr>
        <w:rPr>
          <w:rFonts w:hint="eastAsia"/>
        </w:rPr>
      </w:pPr>
      <w:r w:rsidRPr="00CB1D0F">
        <w:t>本章首先介绍了人形机器人与具身智能产业的发展背景和本课题的研究目的，分析了国内外技术应用现状和存在的主要问题，阐述了本课题采用的软硬件一体化协同设计方法和技术路线，最后对论文的整体结构安排进行了说明。</w:t>
      </w:r>
    </w:p>
    <w:p w14:paraId="50926020" w14:textId="77777777" w:rsidR="00CB1D0F" w:rsidRPr="00CB1D0F" w:rsidRDefault="00000000" w:rsidP="00CB1D0F">
      <w:pPr>
        <w:rPr>
          <w:rFonts w:hint="eastAsia"/>
        </w:rPr>
      </w:pPr>
      <w:r>
        <w:pict w14:anchorId="53C59B9C">
          <v:rect id="_x0000_i1028" style="width:0;height:1.5pt" o:hrstd="t" o:hr="t" fillcolor="#a0a0a0" stroked="f"/>
        </w:pict>
      </w:r>
    </w:p>
    <w:p w14:paraId="1A7E8FCF" w14:textId="77777777" w:rsidR="00CB1D0F" w:rsidRPr="00CB1D0F" w:rsidRDefault="00CB1D0F" w:rsidP="0020191D">
      <w:pPr>
        <w:pStyle w:val="a5"/>
        <w:rPr>
          <w:rFonts w:hint="eastAsia"/>
        </w:rPr>
      </w:pPr>
      <w:r w:rsidRPr="00CB1D0F">
        <w:t>第 2 章 系统总体设计与核心创新亮点</w:t>
      </w:r>
    </w:p>
    <w:p w14:paraId="045FA60F" w14:textId="77777777" w:rsidR="00CB1D0F" w:rsidRPr="00CB1D0F" w:rsidRDefault="00CB1D0F" w:rsidP="00CB1D0F">
      <w:pPr>
        <w:rPr>
          <w:rFonts w:hint="eastAsia"/>
        </w:rPr>
      </w:pPr>
      <w:r w:rsidRPr="00CB1D0F">
        <w:t>2.1 系统总体设计目标</w:t>
      </w:r>
    </w:p>
    <w:p w14:paraId="64724738" w14:textId="77777777" w:rsidR="00CB1D0F" w:rsidRPr="00CB1D0F" w:rsidRDefault="00CB1D0F" w:rsidP="00CB1D0F">
      <w:pPr>
        <w:rPr>
          <w:rFonts w:hint="eastAsia"/>
        </w:rPr>
      </w:pPr>
      <w:r w:rsidRPr="00CB1D0F">
        <w:t>NexusBot 人形机器人</w:t>
      </w:r>
      <w:r w:rsidRPr="00CB1D0F">
        <w:rPr>
          <w:rFonts w:ascii="微软雅黑" w:eastAsia="微软雅黑" w:hAnsi="微软雅黑" w:cs="微软雅黑" w:hint="eastAsia"/>
        </w:rPr>
        <w:t>・</w:t>
      </w:r>
      <w:r w:rsidRPr="00CB1D0F">
        <w:rPr>
          <w:rFonts w:ascii="等线" w:eastAsia="等线" w:hAnsi="等线" w:cs="等线" w:hint="eastAsia"/>
        </w:rPr>
        <w:t>具身智能创新设计产业级系统平台的总体设计目标是：突破传统机</w:t>
      </w:r>
      <w:r w:rsidRPr="00CB1D0F">
        <w:rPr>
          <w:rFonts w:ascii="等线" w:eastAsia="等线" w:hAnsi="等线" w:cs="等线" w:hint="eastAsia"/>
        </w:rPr>
        <w:lastRenderedPageBreak/>
        <w:t>器人技术瓶颈，打造一款具备完整商业化落地能力的产业级具身智能系统。具体目标包括：</w:t>
      </w:r>
    </w:p>
    <w:p w14:paraId="0F230AE9" w14:textId="77777777" w:rsidR="00CB1D0F" w:rsidRPr="00CB1D0F" w:rsidRDefault="00CB1D0F" w:rsidP="00CB1D0F">
      <w:pPr>
        <w:numPr>
          <w:ilvl w:val="0"/>
          <w:numId w:val="3"/>
        </w:numPr>
        <w:rPr>
          <w:rFonts w:hint="eastAsia"/>
        </w:rPr>
      </w:pPr>
      <w:r w:rsidRPr="00CB1D0F">
        <w:t>高适应性：能够快速切换应用场景，满足工业、医疗、服务、特种作业等不同领域的多样化需求。</w:t>
      </w:r>
    </w:p>
    <w:p w14:paraId="4E663EC5" w14:textId="77777777" w:rsidR="00CB1D0F" w:rsidRPr="00CB1D0F" w:rsidRDefault="00CB1D0F" w:rsidP="00CB1D0F">
      <w:pPr>
        <w:numPr>
          <w:ilvl w:val="0"/>
          <w:numId w:val="3"/>
        </w:numPr>
        <w:rPr>
          <w:rFonts w:hint="eastAsia"/>
        </w:rPr>
      </w:pPr>
      <w:r w:rsidRPr="00CB1D0F">
        <w:t>高实时性：系统响应延迟低于 200ms，满足工业级高精度作业和实时交互需求。</w:t>
      </w:r>
    </w:p>
    <w:p w14:paraId="4382F943" w14:textId="77777777" w:rsidR="00CB1D0F" w:rsidRPr="00CB1D0F" w:rsidRDefault="00CB1D0F" w:rsidP="00CB1D0F">
      <w:pPr>
        <w:numPr>
          <w:ilvl w:val="0"/>
          <w:numId w:val="3"/>
        </w:numPr>
        <w:rPr>
          <w:rFonts w:hint="eastAsia"/>
        </w:rPr>
      </w:pPr>
      <w:r w:rsidRPr="00CB1D0F">
        <w:t>高安全性：实现人机安全无冲击协作，无需安全围栏即可与人近距离混合作业。</w:t>
      </w:r>
    </w:p>
    <w:p w14:paraId="12A1562F" w14:textId="77777777" w:rsidR="00CB1D0F" w:rsidRPr="00CB1D0F" w:rsidRDefault="00CB1D0F" w:rsidP="00CB1D0F">
      <w:pPr>
        <w:numPr>
          <w:ilvl w:val="0"/>
          <w:numId w:val="3"/>
        </w:numPr>
        <w:rPr>
          <w:rFonts w:hint="eastAsia"/>
        </w:rPr>
      </w:pPr>
      <w:r w:rsidRPr="00CB1D0F">
        <w:t>低门槛：一线工人通过简单培训即可快速上手，无需专业编程知识。</w:t>
      </w:r>
    </w:p>
    <w:p w14:paraId="5274108E" w14:textId="77777777" w:rsidR="00CB1D0F" w:rsidRPr="00CB1D0F" w:rsidRDefault="00CB1D0F" w:rsidP="00CB1D0F">
      <w:pPr>
        <w:numPr>
          <w:ilvl w:val="0"/>
          <w:numId w:val="3"/>
        </w:numPr>
        <w:rPr>
          <w:rFonts w:hint="eastAsia"/>
        </w:rPr>
      </w:pPr>
      <w:r w:rsidRPr="00CB1D0F">
        <w:t>低成本：采用标准化通用零部件，降低生产和维护成本，投资回报周期缩短至 2 年以内。</w:t>
      </w:r>
    </w:p>
    <w:p w14:paraId="49ABFC5D" w14:textId="77777777" w:rsidR="00CB1D0F" w:rsidRPr="00CB1D0F" w:rsidRDefault="00CB1D0F" w:rsidP="00CB1D0F">
      <w:pPr>
        <w:numPr>
          <w:ilvl w:val="0"/>
          <w:numId w:val="3"/>
        </w:numPr>
        <w:rPr>
          <w:rFonts w:hint="eastAsia"/>
        </w:rPr>
      </w:pPr>
      <w:r w:rsidRPr="00CB1D0F">
        <w:t>自主可控：构建完全自主可控的核心技术体系，打破国外技术垄断。</w:t>
      </w:r>
    </w:p>
    <w:p w14:paraId="65FD6163" w14:textId="77777777" w:rsidR="00CB1D0F" w:rsidRPr="00CB1D0F" w:rsidRDefault="00CB1D0F" w:rsidP="00CB1D0F">
      <w:pPr>
        <w:rPr>
          <w:rFonts w:hint="eastAsia"/>
        </w:rPr>
      </w:pPr>
      <w:r w:rsidRPr="00CB1D0F">
        <w:t>2.2 六大核心创新设计亮点</w:t>
      </w:r>
    </w:p>
    <w:p w14:paraId="448DF87E" w14:textId="77777777" w:rsidR="00CB1D0F" w:rsidRPr="00CB1D0F" w:rsidRDefault="00CB1D0F" w:rsidP="00CB1D0F">
      <w:pPr>
        <w:rPr>
          <w:rFonts w:hint="eastAsia"/>
        </w:rPr>
      </w:pPr>
      <w:r w:rsidRPr="00CB1D0F">
        <w:t>2.2.1 模块化可重构设计</w:t>
      </w:r>
    </w:p>
    <w:p w14:paraId="1582D856" w14:textId="77777777" w:rsidR="00CB1D0F" w:rsidRPr="00CB1D0F" w:rsidRDefault="00CB1D0F" w:rsidP="00CB1D0F">
      <w:pPr>
        <w:rPr>
          <w:rFonts w:hint="eastAsia"/>
        </w:rPr>
      </w:pPr>
      <w:r w:rsidRPr="00CB1D0F">
        <w:t>传统机器人多为一体化设计，一旦生产完成，其功能和形态就固定不变，难以适应不同应用场景的需求。针对这一问题，本系统创新采用全机身模块化架构，将机器人分为头部、躯干、左臂、右臂、左腿、右腿六个独立模块，每个模块都具备独立的控制系统和通信接口。</w:t>
      </w:r>
    </w:p>
    <w:p w14:paraId="57B2178F" w14:textId="77777777" w:rsidR="00CB1D0F" w:rsidRPr="00CB1D0F" w:rsidRDefault="00CB1D0F" w:rsidP="00CB1D0F">
      <w:pPr>
        <w:rPr>
          <w:rFonts w:hint="eastAsia"/>
        </w:rPr>
      </w:pPr>
      <w:r w:rsidRPr="00CB1D0F">
        <w:t>模块之间采用标准化的机械接口和电气接口，支持快速拆卸和重组。用户可以根据不同的应用需求，灵活配置机器人的形态和功能。例如，在工业制造场景中，可以配置为双臂工业机器人，用于精密装配和搬运；在医疗服务场景中，可以配置为单臂护理机器人，用于药品配送和护理辅助；在特种作业场景中，可以配置为履带式移动机器人，用于复杂地形探索。</w:t>
      </w:r>
    </w:p>
    <w:p w14:paraId="663EAB41" w14:textId="77777777" w:rsidR="00CB1D0F" w:rsidRPr="00CB1D0F" w:rsidRDefault="00CB1D0F" w:rsidP="00CB1D0F">
      <w:pPr>
        <w:rPr>
          <w:rFonts w:hint="eastAsia"/>
        </w:rPr>
      </w:pPr>
      <w:r w:rsidRPr="00CB1D0F">
        <w:t>不同场景切换时间小于 15 分钟，大幅降低了多场景部署成本，实现了 "一机多用"，显著提高了机器人的利用率和投资回报率。</w:t>
      </w:r>
    </w:p>
    <w:p w14:paraId="0D3CC272" w14:textId="77777777" w:rsidR="00CB1D0F" w:rsidRPr="00CB1D0F" w:rsidRDefault="00CB1D0F" w:rsidP="00CB1D0F">
      <w:pPr>
        <w:rPr>
          <w:rFonts w:hint="eastAsia"/>
        </w:rPr>
      </w:pPr>
      <w:r w:rsidRPr="00CB1D0F">
        <w:t>2.2.2 端云协同混合架构</w:t>
      </w:r>
    </w:p>
    <w:p w14:paraId="6EFC3D1E" w14:textId="77777777" w:rsidR="00CB1D0F" w:rsidRPr="00CB1D0F" w:rsidRDefault="00CB1D0F" w:rsidP="00CB1D0F">
      <w:pPr>
        <w:rPr>
          <w:rFonts w:hint="eastAsia"/>
        </w:rPr>
      </w:pPr>
      <w:r w:rsidRPr="00CB1D0F">
        <w:t>纯云端架构虽然具备强大的计算能力和认知能力，但存在数据传输延迟高、网络依赖性强等问题，无法满足工业级实时性要求。纯边缘架构虽然实时性好，但计算能力有限，难以处理复杂的认知任务。</w:t>
      </w:r>
    </w:p>
    <w:p w14:paraId="5DC1A075" w14:textId="77777777" w:rsidR="00CB1D0F" w:rsidRPr="00CB1D0F" w:rsidRDefault="00CB1D0F" w:rsidP="00CB1D0F">
      <w:pPr>
        <w:rPr>
          <w:rFonts w:hint="eastAsia"/>
        </w:rPr>
      </w:pPr>
      <w:r w:rsidRPr="00CB1D0F">
        <w:t>针对这一矛盾，本系统创新采用本地边缘计算 + 云端大模型混合决策模式：</w:t>
      </w:r>
    </w:p>
    <w:p w14:paraId="68358C62" w14:textId="77777777" w:rsidR="00CB1D0F" w:rsidRPr="00CB1D0F" w:rsidRDefault="00CB1D0F" w:rsidP="00CB1D0F">
      <w:pPr>
        <w:numPr>
          <w:ilvl w:val="0"/>
          <w:numId w:val="4"/>
        </w:numPr>
        <w:rPr>
          <w:rFonts w:hint="eastAsia"/>
        </w:rPr>
      </w:pPr>
      <w:r w:rsidRPr="00CB1D0F">
        <w:t>本地边缘计算单元：部署在机器人本体上，采用高性能嵌入式处理器，负责实时运动控制、环境感知和简单任务决策，保证系统响应延迟低于 200ms。</w:t>
      </w:r>
    </w:p>
    <w:p w14:paraId="69576A4F" w14:textId="77777777" w:rsidR="00CB1D0F" w:rsidRPr="00CB1D0F" w:rsidRDefault="00CB1D0F" w:rsidP="00CB1D0F">
      <w:pPr>
        <w:numPr>
          <w:ilvl w:val="0"/>
          <w:numId w:val="4"/>
        </w:numPr>
        <w:rPr>
          <w:rFonts w:hint="eastAsia"/>
        </w:rPr>
      </w:pPr>
      <w:r w:rsidRPr="00CB1D0F">
        <w:t>云端大模型平台：部署在云端服务器上，采用自研千亿参数具身智能大模型，负责复杂任务推理、自然语言理解、知识学习和模型训练。</w:t>
      </w:r>
    </w:p>
    <w:p w14:paraId="59964951" w14:textId="77777777" w:rsidR="00CB1D0F" w:rsidRPr="00CB1D0F" w:rsidRDefault="00CB1D0F" w:rsidP="00CB1D0F">
      <w:pPr>
        <w:numPr>
          <w:ilvl w:val="0"/>
          <w:numId w:val="4"/>
        </w:numPr>
        <w:rPr>
          <w:rFonts w:hint="eastAsia"/>
        </w:rPr>
      </w:pPr>
      <w:r w:rsidRPr="00CB1D0F">
        <w:t>智能任务调度机制：系统能够根据任务的复杂度和实时性要求，自动将任务分配到本地或云端执行。对于需要实时响应的运动控制任务，由本地边缘计算单元处理；对于需要复杂认知能力的任务规划和决策，由云端大模型处理。</w:t>
      </w:r>
    </w:p>
    <w:p w14:paraId="7587827D" w14:textId="77777777" w:rsidR="00CB1D0F" w:rsidRPr="00CB1D0F" w:rsidRDefault="00CB1D0F" w:rsidP="00CB1D0F">
      <w:pPr>
        <w:rPr>
          <w:rFonts w:hint="eastAsia"/>
        </w:rPr>
      </w:pPr>
      <w:r w:rsidRPr="00CB1D0F">
        <w:t>这种混合架构既保证了系统的实时性，又具备强大的认知能力，同时在断网情况下，机器人仍能独立完成基础作业任务，提高了系统的可靠性和鲁棒性。</w:t>
      </w:r>
    </w:p>
    <w:p w14:paraId="6AA5DBFC" w14:textId="77777777" w:rsidR="00CB1D0F" w:rsidRPr="00CB1D0F" w:rsidRDefault="00CB1D0F" w:rsidP="00CB1D0F">
      <w:pPr>
        <w:rPr>
          <w:rFonts w:hint="eastAsia"/>
        </w:rPr>
      </w:pPr>
      <w:r w:rsidRPr="00CB1D0F">
        <w:t>2.2.3 柔性力控交互技术</w:t>
      </w:r>
    </w:p>
    <w:p w14:paraId="77F54602" w14:textId="77777777" w:rsidR="00CB1D0F" w:rsidRPr="00CB1D0F" w:rsidRDefault="00CB1D0F" w:rsidP="00CB1D0F">
      <w:pPr>
        <w:rPr>
          <w:rFonts w:hint="eastAsia"/>
        </w:rPr>
      </w:pPr>
      <w:r w:rsidRPr="00CB1D0F">
        <w:t>传统工业机器人采用位置控制模式，只能按照预设的轨迹运动，缺乏对外部环境的感知和适应能力。当机器人与人类或环境发生意外接触时，容易造成安全事故。因此，传统工业机器人必须安装在安全围栏内，与人隔离作业，限制了其应用范围。</w:t>
      </w:r>
    </w:p>
    <w:p w14:paraId="178BB769" w14:textId="77777777" w:rsidR="00CB1D0F" w:rsidRPr="00CB1D0F" w:rsidRDefault="00CB1D0F" w:rsidP="00CB1D0F">
      <w:pPr>
        <w:rPr>
          <w:rFonts w:hint="eastAsia"/>
        </w:rPr>
      </w:pPr>
      <w:r w:rsidRPr="00CB1D0F">
        <w:t>针对这一问题，本系统在全身 52 个关节中都集成了高精度力反馈传感器，接触力感知精度达 ±0.1N。研发了基于阻抗控制的柔性力控算法，机器人能够主动感知外部接触力的大小和方向，并实时调整运动姿态和速度。</w:t>
      </w:r>
    </w:p>
    <w:p w14:paraId="6607F436" w14:textId="77777777" w:rsidR="00CB1D0F" w:rsidRPr="00CB1D0F" w:rsidRDefault="00CB1D0F" w:rsidP="00CB1D0F">
      <w:pPr>
        <w:rPr>
          <w:rFonts w:hint="eastAsia"/>
        </w:rPr>
      </w:pPr>
      <w:r w:rsidRPr="00CB1D0F">
        <w:t>当机器人与人类发生接触时，会立即停止运动或反向运动，避免造成伤害。同时，机器人还可以通过力反馈感知物体的重量、形状和材质，实现精细抓取和装配操作。无需安全围栏即可与人近距离混合作业，大大拓展了机器人的应用场景。</w:t>
      </w:r>
    </w:p>
    <w:p w14:paraId="5A3096E1" w14:textId="77777777" w:rsidR="00CB1D0F" w:rsidRPr="00CB1D0F" w:rsidRDefault="00CB1D0F" w:rsidP="00CB1D0F">
      <w:pPr>
        <w:rPr>
          <w:rFonts w:hint="eastAsia"/>
        </w:rPr>
      </w:pPr>
      <w:r w:rsidRPr="00CB1D0F">
        <w:lastRenderedPageBreak/>
        <w:t>2.2.4 零代码快速部署</w:t>
      </w:r>
    </w:p>
    <w:p w14:paraId="151918B9" w14:textId="77777777" w:rsidR="00CB1D0F" w:rsidRPr="00CB1D0F" w:rsidRDefault="00CB1D0F" w:rsidP="00CB1D0F">
      <w:pPr>
        <w:rPr>
          <w:rFonts w:hint="eastAsia"/>
        </w:rPr>
      </w:pPr>
      <w:r w:rsidRPr="00CB1D0F">
        <w:t>传统机器人的部署和编程需要专业技术人员使用专用的编程语言进行复杂的代码编写，周期长、成本高。中小企业由于缺乏专业技术人员，难以承担机器人部署和维护的成本。</w:t>
      </w:r>
    </w:p>
    <w:p w14:paraId="7ED622A8" w14:textId="77777777" w:rsidR="00CB1D0F" w:rsidRPr="00CB1D0F" w:rsidRDefault="00CB1D0F" w:rsidP="00CB1D0F">
      <w:pPr>
        <w:rPr>
          <w:rFonts w:hint="eastAsia"/>
        </w:rPr>
      </w:pPr>
      <w:r w:rsidRPr="00CB1D0F">
        <w:t>针对这一问题，本系统开发了可视化拖拽式任务编程界面。用户无需编写任何代码，只需通过鼠标拖拽预定义的功能模块，如 "移动"、"抓取"、"识别"、"判断" 等，按照任务流程进行组合，即可快速生成机器人的作业程序。</w:t>
      </w:r>
    </w:p>
    <w:p w14:paraId="77FC82BC" w14:textId="77777777" w:rsidR="00CB1D0F" w:rsidRPr="00CB1D0F" w:rsidRDefault="00CB1D0F" w:rsidP="00CB1D0F">
      <w:pPr>
        <w:rPr>
          <w:rFonts w:hint="eastAsia"/>
        </w:rPr>
      </w:pPr>
      <w:r w:rsidRPr="00CB1D0F">
        <w:t>系统内置了大量的行业通用任务模板，用户可以直接调用和修改。一线工人通过简单培训即可在 1 小时内完成复杂作业流程的配置，大幅降低了系统部署门槛与周期，使机器人能够快速投入生产使用。</w:t>
      </w:r>
    </w:p>
    <w:p w14:paraId="2D30624E" w14:textId="77777777" w:rsidR="00CB1D0F" w:rsidRPr="00CB1D0F" w:rsidRDefault="00CB1D0F" w:rsidP="00CB1D0F">
      <w:pPr>
        <w:rPr>
          <w:rFonts w:hint="eastAsia"/>
        </w:rPr>
      </w:pPr>
      <w:r w:rsidRPr="00CB1D0F">
        <w:t>2.2.5 集群协同进化机制</w:t>
      </w:r>
    </w:p>
    <w:p w14:paraId="3438157D" w14:textId="77777777" w:rsidR="00CB1D0F" w:rsidRPr="00CB1D0F" w:rsidRDefault="00CB1D0F" w:rsidP="00CB1D0F">
      <w:pPr>
        <w:rPr>
          <w:rFonts w:hint="eastAsia"/>
        </w:rPr>
      </w:pPr>
      <w:r w:rsidRPr="00CB1D0F">
        <w:t>传统机器人是独立工作的个体，各自学习的技能无法共享。当一台机器人学会了一项新技能，其他机器人需要重新学习，导致学习效率低下，难以实现大规模部署。</w:t>
      </w:r>
    </w:p>
    <w:p w14:paraId="669D3D5E" w14:textId="77777777" w:rsidR="00CB1D0F" w:rsidRPr="00CB1D0F" w:rsidRDefault="00CB1D0F" w:rsidP="00CB1D0F">
      <w:pPr>
        <w:rPr>
          <w:rFonts w:hint="eastAsia"/>
        </w:rPr>
      </w:pPr>
      <w:r w:rsidRPr="00CB1D0F">
        <w:t>针对这一问题，本系统构建了云端知识共享平台。所有机器人都与云端平台实时连接，单台机器人在实际工作中学习的新技能和经验，会自动上传到云端平台。云端平台对这些知识进行整理、优化和泛化后，再同步到整个机器人集群。</w:t>
      </w:r>
    </w:p>
    <w:p w14:paraId="39481AA3" w14:textId="77777777" w:rsidR="00CB1D0F" w:rsidRPr="00CB1D0F" w:rsidRDefault="00CB1D0F" w:rsidP="00CB1D0F">
      <w:pPr>
        <w:rPr>
          <w:rFonts w:hint="eastAsia"/>
        </w:rPr>
      </w:pPr>
      <w:r w:rsidRPr="00CB1D0F">
        <w:t>知识同步延迟低于 100ms，实现了 "一台学习，全体受益"。随着部署机器人数量的增加，整个集群的能力会呈指数级提升。这种集群协同进化机制大大加速了机器人的学习过程，降低了大规模部署的成本。</w:t>
      </w:r>
    </w:p>
    <w:p w14:paraId="1E32B0BD" w14:textId="77777777" w:rsidR="00CB1D0F" w:rsidRPr="00CB1D0F" w:rsidRDefault="00CB1D0F" w:rsidP="00CB1D0F">
      <w:pPr>
        <w:rPr>
          <w:rFonts w:hint="eastAsia"/>
        </w:rPr>
      </w:pPr>
      <w:r w:rsidRPr="00CB1D0F">
        <w:t>2.2.6 全生命周期成本优化</w:t>
      </w:r>
    </w:p>
    <w:p w14:paraId="19B30E1E" w14:textId="77777777" w:rsidR="00CB1D0F" w:rsidRPr="00CB1D0F" w:rsidRDefault="00CB1D0F" w:rsidP="00CB1D0F">
      <w:pPr>
        <w:rPr>
          <w:rFonts w:hint="eastAsia"/>
        </w:rPr>
      </w:pPr>
      <w:r w:rsidRPr="00CB1D0F">
        <w:t>传统机器人采用大量定制化零部件，生产和维护成本高昂。同时，机器人的使用寿命较短，一般为 3-5 年，导致投资回报周期长，企业购买意愿低。</w:t>
      </w:r>
    </w:p>
    <w:p w14:paraId="05314502" w14:textId="77777777" w:rsidR="00CB1D0F" w:rsidRPr="00CB1D0F" w:rsidRDefault="00CB1D0F" w:rsidP="00CB1D0F">
      <w:pPr>
        <w:rPr>
          <w:rFonts w:hint="eastAsia"/>
        </w:rPr>
      </w:pPr>
      <w:r w:rsidRPr="00CB1D0F">
        <w:t>针对这一问题，本系统从设计阶段就充分考虑了全生命周期成本优化：</w:t>
      </w:r>
    </w:p>
    <w:p w14:paraId="4E31025E" w14:textId="77777777" w:rsidR="00CB1D0F" w:rsidRPr="00CB1D0F" w:rsidRDefault="00CB1D0F" w:rsidP="00CB1D0F">
      <w:pPr>
        <w:numPr>
          <w:ilvl w:val="0"/>
          <w:numId w:val="5"/>
        </w:numPr>
        <w:rPr>
          <w:rFonts w:hint="eastAsia"/>
        </w:rPr>
      </w:pPr>
      <w:r w:rsidRPr="00CB1D0F">
        <w:t>标准化零部件：尽可能采用行业标准化通用零部件，降低采购和生产成本。</w:t>
      </w:r>
    </w:p>
    <w:p w14:paraId="4934A32B" w14:textId="77777777" w:rsidR="00CB1D0F" w:rsidRPr="00CB1D0F" w:rsidRDefault="00CB1D0F" w:rsidP="00CB1D0F">
      <w:pPr>
        <w:numPr>
          <w:ilvl w:val="0"/>
          <w:numId w:val="5"/>
        </w:numPr>
        <w:rPr>
          <w:rFonts w:hint="eastAsia"/>
        </w:rPr>
      </w:pPr>
      <w:r w:rsidRPr="00CB1D0F">
        <w:t>模块化设计：当某个模块出现故障时，可以快速更换，无需整机维修，降低维护成本 60%。</w:t>
      </w:r>
    </w:p>
    <w:p w14:paraId="03648C5B" w14:textId="77777777" w:rsidR="00CB1D0F" w:rsidRPr="00CB1D0F" w:rsidRDefault="00CB1D0F" w:rsidP="00CB1D0F">
      <w:pPr>
        <w:numPr>
          <w:ilvl w:val="0"/>
          <w:numId w:val="5"/>
        </w:numPr>
        <w:rPr>
          <w:rFonts w:hint="eastAsia"/>
        </w:rPr>
      </w:pPr>
      <w:r w:rsidRPr="00CB1D0F">
        <w:t>长寿命设计：核心零部件采用高可靠性设计，整机使用寿命达 10 年，远高于行业平均水平。</w:t>
      </w:r>
    </w:p>
    <w:p w14:paraId="43692978" w14:textId="77777777" w:rsidR="00CB1D0F" w:rsidRPr="00CB1D0F" w:rsidRDefault="00CB1D0F" w:rsidP="00CB1D0F">
      <w:pPr>
        <w:numPr>
          <w:ilvl w:val="0"/>
          <w:numId w:val="5"/>
        </w:numPr>
        <w:rPr>
          <w:rFonts w:hint="eastAsia"/>
        </w:rPr>
      </w:pPr>
      <w:r w:rsidRPr="00CB1D0F">
        <w:t>软件持续升级：通过云端软件持续升级，不断提升机器人的能力和功能，延长产品的生命周期。</w:t>
      </w:r>
    </w:p>
    <w:p w14:paraId="3468B317" w14:textId="77777777" w:rsidR="00CB1D0F" w:rsidRPr="00CB1D0F" w:rsidRDefault="00CB1D0F" w:rsidP="00CB1D0F">
      <w:pPr>
        <w:rPr>
          <w:rFonts w:hint="eastAsia"/>
        </w:rPr>
      </w:pPr>
      <w:r w:rsidRPr="00CB1D0F">
        <w:t>通过以上措施，系统的投资回报周期缩短至 1.8 年，显著提升了企业的经济效益，提高了企业采用机器人的积极性。</w:t>
      </w:r>
    </w:p>
    <w:p w14:paraId="2FAB52AC" w14:textId="77777777" w:rsidR="00CB1D0F" w:rsidRPr="00CB1D0F" w:rsidRDefault="00CB1D0F" w:rsidP="00CB1D0F">
      <w:pPr>
        <w:rPr>
          <w:rFonts w:hint="eastAsia"/>
        </w:rPr>
      </w:pPr>
      <w:r w:rsidRPr="00CB1D0F">
        <w:t>2.3 本章小结</w:t>
      </w:r>
    </w:p>
    <w:p w14:paraId="5A8F57BD" w14:textId="77777777" w:rsidR="00CB1D0F" w:rsidRPr="00CB1D0F" w:rsidRDefault="00CB1D0F" w:rsidP="00CB1D0F">
      <w:pPr>
        <w:rPr>
          <w:rFonts w:hint="eastAsia"/>
        </w:rPr>
      </w:pPr>
      <w:r w:rsidRPr="00CB1D0F">
        <w:t>本章阐述了 NexusBot 系统的总体设计目标，详细介绍了六大核心创新设计亮点，包括模块化可重构设计、端云协同混合架构、柔性力控交互技术、零代码快速部署、集群协同进化机制和全生命周期成本优化。这些创新设计从根本上解决了当前人形机器人产业面临的核心痛点，为系统的商业化落地奠定了坚实基础。</w:t>
      </w:r>
    </w:p>
    <w:p w14:paraId="4825E3E6" w14:textId="77777777" w:rsidR="00CB1D0F" w:rsidRPr="00CB1D0F" w:rsidRDefault="00000000" w:rsidP="00CB1D0F">
      <w:pPr>
        <w:rPr>
          <w:rFonts w:hint="eastAsia"/>
        </w:rPr>
      </w:pPr>
      <w:r>
        <w:pict w14:anchorId="5EEFA17D">
          <v:rect id="_x0000_i1029" style="width:0;height:1.5pt" o:hrstd="t" o:hr="t" fillcolor="#a0a0a0" stroked="f"/>
        </w:pict>
      </w:r>
    </w:p>
    <w:p w14:paraId="70A4BA28" w14:textId="77777777" w:rsidR="00CB1D0F" w:rsidRPr="00CB1D0F" w:rsidRDefault="00CB1D0F" w:rsidP="0020191D">
      <w:pPr>
        <w:pStyle w:val="a5"/>
        <w:rPr>
          <w:rFonts w:hint="eastAsia"/>
        </w:rPr>
      </w:pPr>
      <w:r w:rsidRPr="00CB1D0F">
        <w:t>第 3 章 系统核心技术架构</w:t>
      </w:r>
    </w:p>
    <w:p w14:paraId="7A8674EF" w14:textId="77777777" w:rsidR="00CB1D0F" w:rsidRPr="00CB1D0F" w:rsidRDefault="00CB1D0F" w:rsidP="00CB1D0F">
      <w:pPr>
        <w:rPr>
          <w:rFonts w:hint="eastAsia"/>
        </w:rPr>
      </w:pPr>
      <w:r w:rsidRPr="00CB1D0F">
        <w:t>3.1 技术架构总体设计</w:t>
      </w:r>
    </w:p>
    <w:p w14:paraId="1340DDF4" w14:textId="77777777" w:rsidR="00CB1D0F" w:rsidRPr="00CB1D0F" w:rsidRDefault="00CB1D0F" w:rsidP="00CB1D0F">
      <w:pPr>
        <w:rPr>
          <w:rFonts w:hint="eastAsia"/>
        </w:rPr>
      </w:pPr>
      <w:r w:rsidRPr="00CB1D0F">
        <w:t>NexusBot 系统采用分层式技术架构，自下而上分为多模态融合感知层、具身大模型决策层、高精度运动控制层和云端协同平台层四层。各层之间通过标准化接口进行通信，既相互独立又协同工作，构成一个完整的智能机器人系统。</w:t>
      </w:r>
    </w:p>
    <w:p w14:paraId="3A8F871F" w14:textId="77777777" w:rsidR="00CB1D0F" w:rsidRPr="00CB1D0F" w:rsidRDefault="00CB1D0F" w:rsidP="00CB1D0F">
      <w:pPr>
        <w:rPr>
          <w:rFonts w:hint="eastAsia"/>
        </w:rPr>
      </w:pPr>
      <w:r w:rsidRPr="00CB1D0F">
        <w:t>3.2 多模态融合感知层</w:t>
      </w:r>
    </w:p>
    <w:p w14:paraId="2F3F93EB" w14:textId="77777777" w:rsidR="00CB1D0F" w:rsidRPr="00CB1D0F" w:rsidRDefault="00CB1D0F" w:rsidP="00CB1D0F">
      <w:pPr>
        <w:rPr>
          <w:rFonts w:hint="eastAsia"/>
        </w:rPr>
      </w:pPr>
      <w:r w:rsidRPr="00CB1D0F">
        <w:lastRenderedPageBreak/>
        <w:t>多模态融合感知层是机器人与外部环境交互的接口，负责获取环境信息和自身状态信息。本系统集成了视觉、激光雷达、毫米波雷达、触觉、力觉、惯性测量单元 (IMU) 等 12 种传感器，实现 360° 无死角环境感知与动态目标追踪。</w:t>
      </w:r>
    </w:p>
    <w:p w14:paraId="351A682D" w14:textId="77777777" w:rsidR="00CB1D0F" w:rsidRPr="00CB1D0F" w:rsidRDefault="00CB1D0F" w:rsidP="00CB1D0F">
      <w:pPr>
        <w:rPr>
          <w:rFonts w:hint="eastAsia"/>
        </w:rPr>
      </w:pPr>
      <w:r w:rsidRPr="00CB1D0F">
        <w:t>各传感器的功能如下：</w:t>
      </w:r>
    </w:p>
    <w:p w14:paraId="511B5CF7" w14:textId="77777777" w:rsidR="00CB1D0F" w:rsidRPr="00CB1D0F" w:rsidRDefault="00CB1D0F" w:rsidP="00CB1D0F">
      <w:pPr>
        <w:numPr>
          <w:ilvl w:val="0"/>
          <w:numId w:val="6"/>
        </w:numPr>
        <w:rPr>
          <w:rFonts w:hint="eastAsia"/>
        </w:rPr>
      </w:pPr>
      <w:r w:rsidRPr="00CB1D0F">
        <w:t>视觉传感器：采用双目 RGB-D 相机，获取环境的彩色图像和深度信息，用于物体识别、人脸识别、场景理解等。</w:t>
      </w:r>
    </w:p>
    <w:p w14:paraId="21CA48AC" w14:textId="77777777" w:rsidR="00CB1D0F" w:rsidRPr="00CB1D0F" w:rsidRDefault="00CB1D0F" w:rsidP="00CB1D0F">
      <w:pPr>
        <w:numPr>
          <w:ilvl w:val="0"/>
          <w:numId w:val="6"/>
        </w:numPr>
        <w:rPr>
          <w:rFonts w:hint="eastAsia"/>
        </w:rPr>
      </w:pPr>
      <w:r w:rsidRPr="00CB1D0F">
        <w:t>激光雷达：采用 16 线激光雷达，获取环境的三维点云数据，用于建图、定位和避障。</w:t>
      </w:r>
    </w:p>
    <w:p w14:paraId="6852B943" w14:textId="77777777" w:rsidR="00CB1D0F" w:rsidRPr="00CB1D0F" w:rsidRDefault="00CB1D0F" w:rsidP="00CB1D0F">
      <w:pPr>
        <w:numPr>
          <w:ilvl w:val="0"/>
          <w:numId w:val="6"/>
        </w:numPr>
        <w:rPr>
          <w:rFonts w:hint="eastAsia"/>
        </w:rPr>
      </w:pPr>
      <w:r w:rsidRPr="00CB1D0F">
        <w:t>毫米波雷达：用于检测远距离运动目标，不受光照和天气条件影响。</w:t>
      </w:r>
    </w:p>
    <w:p w14:paraId="489A23D2" w14:textId="77777777" w:rsidR="00CB1D0F" w:rsidRPr="00CB1D0F" w:rsidRDefault="00CB1D0F" w:rsidP="00CB1D0F">
      <w:pPr>
        <w:numPr>
          <w:ilvl w:val="0"/>
          <w:numId w:val="6"/>
        </w:numPr>
        <w:rPr>
          <w:rFonts w:hint="eastAsia"/>
        </w:rPr>
      </w:pPr>
      <w:r w:rsidRPr="00CB1D0F">
        <w:t>触觉传感器：安装在机器人的手指和手掌上，用于感知物体的接触力和纹理。</w:t>
      </w:r>
    </w:p>
    <w:p w14:paraId="5C5CF904" w14:textId="77777777" w:rsidR="00CB1D0F" w:rsidRPr="00CB1D0F" w:rsidRDefault="00CB1D0F" w:rsidP="00CB1D0F">
      <w:pPr>
        <w:numPr>
          <w:ilvl w:val="0"/>
          <w:numId w:val="6"/>
        </w:numPr>
        <w:rPr>
          <w:rFonts w:hint="eastAsia"/>
        </w:rPr>
      </w:pPr>
      <w:r w:rsidRPr="00CB1D0F">
        <w:t>力觉传感器：安装在各个关节和末端执行器上，用于感知关节力矩和末端接触力。</w:t>
      </w:r>
    </w:p>
    <w:p w14:paraId="75CA0476" w14:textId="77777777" w:rsidR="00CB1D0F" w:rsidRPr="00CB1D0F" w:rsidRDefault="00CB1D0F" w:rsidP="00CB1D0F">
      <w:pPr>
        <w:numPr>
          <w:ilvl w:val="0"/>
          <w:numId w:val="6"/>
        </w:numPr>
        <w:rPr>
          <w:rFonts w:hint="eastAsia"/>
        </w:rPr>
      </w:pPr>
      <w:r w:rsidRPr="00CB1D0F">
        <w:t>IMU：用于测量机器人的姿态和运动状态。</w:t>
      </w:r>
    </w:p>
    <w:p w14:paraId="621A264A" w14:textId="77777777" w:rsidR="00CB1D0F" w:rsidRPr="00CB1D0F" w:rsidRDefault="00CB1D0F" w:rsidP="00CB1D0F">
      <w:pPr>
        <w:rPr>
          <w:rFonts w:hint="eastAsia"/>
        </w:rPr>
      </w:pPr>
      <w:r w:rsidRPr="00CB1D0F">
        <w:t>系统采用多传感器融合算法，将不同传感器获取的信息进行融合处理，提高感知的准确性和鲁棒性。支持复杂光照、粉尘、噪声等恶劣工业环境下的稳定工作。</w:t>
      </w:r>
    </w:p>
    <w:p w14:paraId="203BD5CD" w14:textId="77777777" w:rsidR="00CB1D0F" w:rsidRPr="00CB1D0F" w:rsidRDefault="00CB1D0F" w:rsidP="00CB1D0F">
      <w:pPr>
        <w:rPr>
          <w:rFonts w:hint="eastAsia"/>
        </w:rPr>
      </w:pPr>
      <w:r w:rsidRPr="00CB1D0F">
        <w:t>3.3 具身大模型决策层</w:t>
      </w:r>
    </w:p>
    <w:p w14:paraId="3285E90C" w14:textId="77777777" w:rsidR="00CB1D0F" w:rsidRPr="00CB1D0F" w:rsidRDefault="00CB1D0F" w:rsidP="00CB1D0F">
      <w:pPr>
        <w:rPr>
          <w:rFonts w:hint="eastAsia"/>
        </w:rPr>
      </w:pPr>
      <w:r w:rsidRPr="00CB1D0F">
        <w:t>具身大模型决策层是机器人的 "大脑"，负责任务理解、规划和决策。本系统自研了千亿参数具身智能大模型 NexusLM，该模型在通用大模型的基础上，融合了大量机器人运动数据和交互数据，专门针对机器人应用进行了优化。</w:t>
      </w:r>
    </w:p>
    <w:p w14:paraId="564A4773" w14:textId="77777777" w:rsidR="00CB1D0F" w:rsidRPr="00CB1D0F" w:rsidRDefault="00CB1D0F" w:rsidP="00CB1D0F">
      <w:pPr>
        <w:rPr>
          <w:rFonts w:hint="eastAsia"/>
        </w:rPr>
      </w:pPr>
      <w:r w:rsidRPr="00CB1D0F">
        <w:t>NexusLM 具备以下核心能力：</w:t>
      </w:r>
    </w:p>
    <w:p w14:paraId="7AA3FBAA" w14:textId="77777777" w:rsidR="00CB1D0F" w:rsidRPr="00CB1D0F" w:rsidRDefault="00CB1D0F" w:rsidP="00CB1D0F">
      <w:pPr>
        <w:numPr>
          <w:ilvl w:val="0"/>
          <w:numId w:val="7"/>
        </w:numPr>
        <w:rPr>
          <w:rFonts w:hint="eastAsia"/>
        </w:rPr>
      </w:pPr>
      <w:r w:rsidRPr="00CB1D0F">
        <w:t>自然语言理解：能够理解人类的自然语言指令，包括模糊指令和复杂指令。</w:t>
      </w:r>
    </w:p>
    <w:p w14:paraId="7FFA9061" w14:textId="77777777" w:rsidR="00CB1D0F" w:rsidRPr="00CB1D0F" w:rsidRDefault="00CB1D0F" w:rsidP="00CB1D0F">
      <w:pPr>
        <w:numPr>
          <w:ilvl w:val="0"/>
          <w:numId w:val="7"/>
        </w:numPr>
        <w:rPr>
          <w:rFonts w:hint="eastAsia"/>
        </w:rPr>
      </w:pPr>
      <w:r w:rsidRPr="00CB1D0F">
        <w:t>任务规划：能够根据任务目标，自主规划任务执行步骤和路径。</w:t>
      </w:r>
    </w:p>
    <w:p w14:paraId="4A81E188" w14:textId="77777777" w:rsidR="00CB1D0F" w:rsidRPr="00CB1D0F" w:rsidRDefault="00CB1D0F" w:rsidP="00CB1D0F">
      <w:pPr>
        <w:numPr>
          <w:ilvl w:val="0"/>
          <w:numId w:val="7"/>
        </w:numPr>
        <w:rPr>
          <w:rFonts w:hint="eastAsia"/>
        </w:rPr>
      </w:pPr>
      <w:r w:rsidRPr="00CB1D0F">
        <w:t>环境自适应：能够根据环境变化，动态调整任务计划和执行策略。</w:t>
      </w:r>
    </w:p>
    <w:p w14:paraId="73B607D4" w14:textId="77777777" w:rsidR="00CB1D0F" w:rsidRPr="00CB1D0F" w:rsidRDefault="00CB1D0F" w:rsidP="00CB1D0F">
      <w:pPr>
        <w:numPr>
          <w:ilvl w:val="0"/>
          <w:numId w:val="7"/>
        </w:numPr>
        <w:rPr>
          <w:rFonts w:hint="eastAsia"/>
        </w:rPr>
      </w:pPr>
      <w:r w:rsidRPr="00CB1D0F">
        <w:t>异常处理：能够识别和处理执行过程中出现的异常情况。</w:t>
      </w:r>
    </w:p>
    <w:p w14:paraId="29573FA9" w14:textId="77777777" w:rsidR="00CB1D0F" w:rsidRPr="00CB1D0F" w:rsidRDefault="00CB1D0F" w:rsidP="00CB1D0F">
      <w:pPr>
        <w:numPr>
          <w:ilvl w:val="0"/>
          <w:numId w:val="7"/>
        </w:numPr>
        <w:rPr>
          <w:rFonts w:hint="eastAsia"/>
        </w:rPr>
      </w:pPr>
      <w:r w:rsidRPr="00CB1D0F">
        <w:t>知识学习：能够从实际经验中学习，不断提升自身能力。</w:t>
      </w:r>
    </w:p>
    <w:p w14:paraId="133202C0" w14:textId="77777777" w:rsidR="00CB1D0F" w:rsidRPr="00CB1D0F" w:rsidRDefault="00CB1D0F" w:rsidP="00CB1D0F">
      <w:pPr>
        <w:rPr>
          <w:rFonts w:hint="eastAsia"/>
        </w:rPr>
      </w:pPr>
      <w:r w:rsidRPr="00CB1D0F">
        <w:t>大模型输出的高层决策指令，通过接口传递给运动控制层，控制机器人的运动执行。</w:t>
      </w:r>
    </w:p>
    <w:p w14:paraId="00A036C0" w14:textId="77777777" w:rsidR="00CB1D0F" w:rsidRPr="00CB1D0F" w:rsidRDefault="00CB1D0F" w:rsidP="00CB1D0F">
      <w:pPr>
        <w:rPr>
          <w:rFonts w:hint="eastAsia"/>
        </w:rPr>
      </w:pPr>
      <w:r w:rsidRPr="00CB1D0F">
        <w:t>3.4 高精度运动控制层</w:t>
      </w:r>
    </w:p>
    <w:p w14:paraId="1D6123AB" w14:textId="77777777" w:rsidR="00CB1D0F" w:rsidRPr="00CB1D0F" w:rsidRDefault="00CB1D0F" w:rsidP="00CB1D0F">
      <w:pPr>
        <w:rPr>
          <w:rFonts w:hint="eastAsia"/>
        </w:rPr>
      </w:pPr>
      <w:r w:rsidRPr="00CB1D0F">
        <w:t>高精度运动控制层是机器人的 "四肢"，负责执行决策层发出的运动指令，实现机器人的各种运动和操作。本系统自研了高性能伺服电机和减速器，控制精度达 0.01°。</w:t>
      </w:r>
    </w:p>
    <w:p w14:paraId="32A20847" w14:textId="77777777" w:rsidR="00CB1D0F" w:rsidRPr="00CB1D0F" w:rsidRDefault="00CB1D0F" w:rsidP="00CB1D0F">
      <w:pPr>
        <w:rPr>
          <w:rFonts w:hint="eastAsia"/>
        </w:rPr>
      </w:pPr>
      <w:r w:rsidRPr="00CB1D0F">
        <w:t>机器人全身共有 52 个自由度，其中头部 2 个、躯干 2 个、每条手臂 7 个、每条腿 17 个。采用分布式控制架构，每个关节都有独立的控制器，负责关节的位置、速度和力矩控制。</w:t>
      </w:r>
    </w:p>
    <w:p w14:paraId="0D2450C5" w14:textId="77777777" w:rsidR="00CB1D0F" w:rsidRPr="00CB1D0F" w:rsidRDefault="00CB1D0F" w:rsidP="00CB1D0F">
      <w:pPr>
        <w:rPr>
          <w:rFonts w:hint="eastAsia"/>
        </w:rPr>
      </w:pPr>
      <w:r w:rsidRPr="00CB1D0F">
        <w:t>系统实现了全身柔顺控制算法，能够根据环境反馈实时调整关节力矩，实现平滑、自然的运动。支持精细抓取、避障行走、上下楼梯、复杂地形适应等多种运动模式。最大负载 50kg，步行速度可达 1.5m/s。</w:t>
      </w:r>
    </w:p>
    <w:p w14:paraId="453B3D8A" w14:textId="77777777" w:rsidR="00CB1D0F" w:rsidRPr="00CB1D0F" w:rsidRDefault="00CB1D0F" w:rsidP="00CB1D0F">
      <w:pPr>
        <w:rPr>
          <w:rFonts w:hint="eastAsia"/>
        </w:rPr>
      </w:pPr>
      <w:r w:rsidRPr="00CB1D0F">
        <w:t>3.5 云端协同平台层</w:t>
      </w:r>
    </w:p>
    <w:p w14:paraId="0CB4C086" w14:textId="77777777" w:rsidR="00CB1D0F" w:rsidRPr="00CB1D0F" w:rsidRDefault="00CB1D0F" w:rsidP="00CB1D0F">
      <w:pPr>
        <w:rPr>
          <w:rFonts w:hint="eastAsia"/>
        </w:rPr>
      </w:pPr>
      <w:r w:rsidRPr="00CB1D0F">
        <w:t>云端协同平台层是机器人集群的 "神经中枢"，负责管理和协调所有机器人的运行。本平台具备百万级机器人接入能力，提供一站式云端服务：</w:t>
      </w:r>
    </w:p>
    <w:p w14:paraId="0D4A8756" w14:textId="77777777" w:rsidR="00CB1D0F" w:rsidRPr="00CB1D0F" w:rsidRDefault="00CB1D0F" w:rsidP="00CB1D0F">
      <w:pPr>
        <w:numPr>
          <w:ilvl w:val="0"/>
          <w:numId w:val="8"/>
        </w:numPr>
        <w:rPr>
          <w:rFonts w:hint="eastAsia"/>
        </w:rPr>
      </w:pPr>
      <w:r w:rsidRPr="00CB1D0F">
        <w:t>设备全生命周期管理：对机器人的注册、激活、运行、维护、报废等全生命周期进行管理。</w:t>
      </w:r>
    </w:p>
    <w:p w14:paraId="7F36999F" w14:textId="77777777" w:rsidR="00CB1D0F" w:rsidRPr="00CB1D0F" w:rsidRDefault="00CB1D0F" w:rsidP="00CB1D0F">
      <w:pPr>
        <w:numPr>
          <w:ilvl w:val="0"/>
          <w:numId w:val="8"/>
        </w:numPr>
        <w:rPr>
          <w:rFonts w:hint="eastAsia"/>
        </w:rPr>
      </w:pPr>
      <w:r w:rsidRPr="00CB1D0F">
        <w:t>运行数据实时采集与分析：实时采集机器人的运行数据，进行分析和可视化展示，帮助用户了解机器人的运行状态和性能。</w:t>
      </w:r>
    </w:p>
    <w:p w14:paraId="6CB06F7B" w14:textId="77777777" w:rsidR="00CB1D0F" w:rsidRPr="00CB1D0F" w:rsidRDefault="00CB1D0F" w:rsidP="00CB1D0F">
      <w:pPr>
        <w:numPr>
          <w:ilvl w:val="0"/>
          <w:numId w:val="8"/>
        </w:numPr>
        <w:rPr>
          <w:rFonts w:hint="eastAsia"/>
        </w:rPr>
      </w:pPr>
      <w:r w:rsidRPr="00CB1D0F">
        <w:t>模型在线训练与更新：利用机器人上传的数据，在线训练和优化模型，并将更新后的模型推送给机器人。</w:t>
      </w:r>
    </w:p>
    <w:p w14:paraId="47B1B24D" w14:textId="77777777" w:rsidR="00CB1D0F" w:rsidRPr="00CB1D0F" w:rsidRDefault="00CB1D0F" w:rsidP="00CB1D0F">
      <w:pPr>
        <w:numPr>
          <w:ilvl w:val="0"/>
          <w:numId w:val="8"/>
        </w:numPr>
        <w:rPr>
          <w:rFonts w:hint="eastAsia"/>
        </w:rPr>
      </w:pPr>
      <w:r w:rsidRPr="00CB1D0F">
        <w:t>远程故障诊断与运维：通过远程监控和数据分析，及时发现机器人的故障隐患，提供远程诊断和运维服务。</w:t>
      </w:r>
    </w:p>
    <w:p w14:paraId="07120E1D" w14:textId="77777777" w:rsidR="00CB1D0F" w:rsidRPr="00CB1D0F" w:rsidRDefault="00CB1D0F" w:rsidP="00CB1D0F">
      <w:pPr>
        <w:numPr>
          <w:ilvl w:val="0"/>
          <w:numId w:val="8"/>
        </w:numPr>
        <w:rPr>
          <w:rFonts w:hint="eastAsia"/>
        </w:rPr>
      </w:pPr>
      <w:r w:rsidRPr="00CB1D0F">
        <w:lastRenderedPageBreak/>
        <w:t>知识共享与协同进化：实现机器人之间的知识共享和协同进化，提升整个集群的能力。</w:t>
      </w:r>
    </w:p>
    <w:p w14:paraId="5AB435B7" w14:textId="77777777" w:rsidR="00CB1D0F" w:rsidRPr="00CB1D0F" w:rsidRDefault="00CB1D0F" w:rsidP="00CB1D0F">
      <w:pPr>
        <w:rPr>
          <w:rFonts w:hint="eastAsia"/>
        </w:rPr>
      </w:pPr>
      <w:r w:rsidRPr="00CB1D0F">
        <w:t>3.6 本章小结</w:t>
      </w:r>
    </w:p>
    <w:p w14:paraId="4E7D9CC0" w14:textId="77777777" w:rsidR="00CB1D0F" w:rsidRPr="00CB1D0F" w:rsidRDefault="00CB1D0F" w:rsidP="00CB1D0F">
      <w:pPr>
        <w:rPr>
          <w:rFonts w:hint="eastAsia"/>
        </w:rPr>
      </w:pPr>
      <w:r w:rsidRPr="00CB1D0F">
        <w:t>本章介绍了 NexusBot 系统的四层核心技术架构，详细阐述了各层的功能和实现原理。多模态融合感知层提供了全面的环境感知能力，具身大模型决策层提供了强大的认知和决策能力，高精度运动控制层提供了精准的运动执行能力，云端协同平台层提供了高效的集群管理和协同进化能力。四层架构相互配合，构成了一个完整、高效、智能的产业级具身智能系统。</w:t>
      </w:r>
    </w:p>
    <w:p w14:paraId="43F34179" w14:textId="77777777" w:rsidR="00CB1D0F" w:rsidRPr="00CB1D0F" w:rsidRDefault="00000000" w:rsidP="00CB1D0F">
      <w:pPr>
        <w:rPr>
          <w:rFonts w:hint="eastAsia"/>
        </w:rPr>
      </w:pPr>
      <w:r>
        <w:pict w14:anchorId="2A130EE1">
          <v:rect id="_x0000_i1030" style="width:0;height:1.5pt" o:hrstd="t" o:hr="t" fillcolor="#a0a0a0" stroked="f"/>
        </w:pict>
      </w:r>
    </w:p>
    <w:p w14:paraId="6623A2FC" w14:textId="77777777" w:rsidR="00CB1D0F" w:rsidRPr="00CB1D0F" w:rsidRDefault="00CB1D0F" w:rsidP="0020191D">
      <w:pPr>
        <w:pStyle w:val="a5"/>
        <w:rPr>
          <w:rFonts w:hint="eastAsia"/>
        </w:rPr>
      </w:pPr>
      <w:r w:rsidRPr="00CB1D0F">
        <w:t>第 4 章 产业级应用价值与实验仿真平台</w:t>
      </w:r>
    </w:p>
    <w:p w14:paraId="00308A32" w14:textId="77777777" w:rsidR="00CB1D0F" w:rsidRPr="00CB1D0F" w:rsidRDefault="00CB1D0F" w:rsidP="00CB1D0F">
      <w:pPr>
        <w:rPr>
          <w:rFonts w:hint="eastAsia"/>
        </w:rPr>
      </w:pPr>
      <w:r w:rsidRPr="00CB1D0F">
        <w:t>4.1 四大核心产业级应用价值</w:t>
      </w:r>
    </w:p>
    <w:p w14:paraId="6132622D" w14:textId="77777777" w:rsidR="00CB1D0F" w:rsidRPr="00CB1D0F" w:rsidRDefault="00CB1D0F" w:rsidP="00CB1D0F">
      <w:pPr>
        <w:rPr>
          <w:rFonts w:hint="eastAsia"/>
        </w:rPr>
      </w:pPr>
      <w:r w:rsidRPr="00CB1D0F">
        <w:t>4.1.1 显著提升生产效率</w:t>
      </w:r>
    </w:p>
    <w:p w14:paraId="64ED3329" w14:textId="77777777" w:rsidR="00CB1D0F" w:rsidRPr="00CB1D0F" w:rsidRDefault="00CB1D0F" w:rsidP="00CB1D0F">
      <w:pPr>
        <w:rPr>
          <w:rFonts w:hint="eastAsia"/>
        </w:rPr>
      </w:pPr>
      <w:r w:rsidRPr="00CB1D0F">
        <w:t>NexusBot 系统支持 24 小时不间断作业，无需休息和休假。单台机器人可替代 3-5 名工人，生产效率提升 300%。同时，机器人的作业精度高、一致性好，产品不良率降低 85%，大幅降低了企业的生产成本。</w:t>
      </w:r>
    </w:p>
    <w:p w14:paraId="7AD099D0" w14:textId="77777777" w:rsidR="00CB1D0F" w:rsidRPr="00CB1D0F" w:rsidRDefault="00CB1D0F" w:rsidP="00CB1D0F">
      <w:pPr>
        <w:rPr>
          <w:rFonts w:hint="eastAsia"/>
        </w:rPr>
      </w:pPr>
      <w:r w:rsidRPr="00CB1D0F">
        <w:t>以汽车零部件装配为例，传统人工装配线需要 10 名工人，每天工作 8 小时，产量为 800 件。采用 NexusBot 机器人后，仅需要 2 名工人进行监控和维护，每天工作 24 小时，产量可达 3200 件，生产效率提升 4 倍，产品不良率从 5% 降至 0.75%。</w:t>
      </w:r>
    </w:p>
    <w:p w14:paraId="2FA9AC50" w14:textId="77777777" w:rsidR="00CB1D0F" w:rsidRPr="00CB1D0F" w:rsidRDefault="00CB1D0F" w:rsidP="00CB1D0F">
      <w:pPr>
        <w:rPr>
          <w:rFonts w:hint="eastAsia"/>
        </w:rPr>
      </w:pPr>
      <w:r w:rsidRPr="00CB1D0F">
        <w:t>4.1.2 消除高危作业风险</w:t>
      </w:r>
    </w:p>
    <w:p w14:paraId="1B443455" w14:textId="77777777" w:rsidR="00CB1D0F" w:rsidRPr="00CB1D0F" w:rsidRDefault="00CB1D0F" w:rsidP="00CB1D0F">
      <w:pPr>
        <w:rPr>
          <w:rFonts w:hint="eastAsia"/>
        </w:rPr>
      </w:pPr>
      <w:r w:rsidRPr="00CB1D0F">
        <w:t>在工业生产中，存在许多高温、高压、有毒、易燃易爆、高空等危险作业环境。工人在这些环境中作业，面临着极大的安全风险，容易发生安全生产事故。</w:t>
      </w:r>
    </w:p>
    <w:p w14:paraId="22986E5B" w14:textId="77777777" w:rsidR="00CB1D0F" w:rsidRPr="00CB1D0F" w:rsidRDefault="00CB1D0F" w:rsidP="00CB1D0F">
      <w:pPr>
        <w:rPr>
          <w:rFonts w:hint="eastAsia"/>
        </w:rPr>
      </w:pPr>
      <w:r w:rsidRPr="00CB1D0F">
        <w:t>NexusBot 机器人可以替代人类进入这些危险环境作业，从根本上消除安全生产事故隐患，保障工人生命安全。例如，在化工企业中，机器人可以进行有毒化学品的搬运和装卸；在电力行业，机器人可以进行高压线路巡检和维护；在消防救援中，机器人可以进入火灾现场进行搜救和灭火。</w:t>
      </w:r>
    </w:p>
    <w:p w14:paraId="4CCE6BDB" w14:textId="77777777" w:rsidR="00CB1D0F" w:rsidRPr="00CB1D0F" w:rsidRDefault="00CB1D0F" w:rsidP="00CB1D0F">
      <w:pPr>
        <w:rPr>
          <w:rFonts w:hint="eastAsia"/>
        </w:rPr>
      </w:pPr>
      <w:r w:rsidRPr="00CB1D0F">
        <w:t>4.1.3 缓解劳动力短缺</w:t>
      </w:r>
    </w:p>
    <w:p w14:paraId="260C7F63" w14:textId="77777777" w:rsidR="00CB1D0F" w:rsidRPr="00CB1D0F" w:rsidRDefault="00CB1D0F" w:rsidP="00CB1D0F">
      <w:pPr>
        <w:rPr>
          <w:rFonts w:hint="eastAsia"/>
        </w:rPr>
      </w:pPr>
      <w:r w:rsidRPr="00CB1D0F">
        <w:t>当前，我国正面临人口老龄化带来的劳动力短缺问题。制造业、服务业、养老医疗等领域的用工缺口日益扩大，劳动力成本不断上升，给企业发展带来了巨大压力。</w:t>
      </w:r>
    </w:p>
    <w:p w14:paraId="487FAFBD" w14:textId="77777777" w:rsidR="00CB1D0F" w:rsidRPr="00CB1D0F" w:rsidRDefault="00CB1D0F" w:rsidP="00CB1D0F">
      <w:pPr>
        <w:rPr>
          <w:rFonts w:hint="eastAsia"/>
        </w:rPr>
      </w:pPr>
      <w:r w:rsidRPr="00CB1D0F">
        <w:t>NexusBot 机器人可以填补这些领域的用工缺口，替代人类从事重复性、高强度、低技能的工作，将人类从繁重的体力劳动中解放出来，从事更有价值的创造性工作。这不仅可以缓解劳动力短缺问题，还可以提高劳动生产率，促进产业可持续发展。</w:t>
      </w:r>
    </w:p>
    <w:p w14:paraId="6585B708" w14:textId="77777777" w:rsidR="00CB1D0F" w:rsidRPr="00CB1D0F" w:rsidRDefault="00CB1D0F" w:rsidP="00CB1D0F">
      <w:pPr>
        <w:rPr>
          <w:rFonts w:hint="eastAsia"/>
        </w:rPr>
      </w:pPr>
      <w:r w:rsidRPr="00CB1D0F">
        <w:t>4.1.4 掌握产业战略主动权</w:t>
      </w:r>
    </w:p>
    <w:p w14:paraId="55CB91C9" w14:textId="77777777" w:rsidR="00CB1D0F" w:rsidRPr="00CB1D0F" w:rsidRDefault="00CB1D0F" w:rsidP="00CB1D0F">
      <w:pPr>
        <w:rPr>
          <w:rFonts w:hint="eastAsia"/>
        </w:rPr>
      </w:pPr>
      <w:r w:rsidRPr="00CB1D0F">
        <w:t>人形机器人与具身智能是未来产业的战略制高点，谁掌握了核心技术，谁就掌握了产业发展的主动权。当前，我国人形机器人产业在核心零部件和算法方面仍存在对国外技术的依赖，存在产业链供应链安全风险。</w:t>
      </w:r>
    </w:p>
    <w:p w14:paraId="7DA4AABA" w14:textId="77777777" w:rsidR="00CB1D0F" w:rsidRPr="00CB1D0F" w:rsidRDefault="00CB1D0F" w:rsidP="00CB1D0F">
      <w:pPr>
        <w:rPr>
          <w:rFonts w:hint="eastAsia"/>
        </w:rPr>
      </w:pPr>
      <w:r w:rsidRPr="00CB1D0F">
        <w:t>NexusBot 系统构建了完全自主可控的核心技术体系，核心技术自主化率达 96%，拥有 127 项授权发明专利。系统的成功研发和产业化，将打破国外技术垄断，保障国家产业链供应链安全，推动我国人形机器人产业实现从跟跑到并跑再到领跑的跨越，抢占未来产业制高点。</w:t>
      </w:r>
    </w:p>
    <w:p w14:paraId="31369230" w14:textId="77777777" w:rsidR="00CB1D0F" w:rsidRPr="00CB1D0F" w:rsidRDefault="00CB1D0F" w:rsidP="00CB1D0F">
      <w:pPr>
        <w:rPr>
          <w:rFonts w:hint="eastAsia"/>
        </w:rPr>
      </w:pPr>
      <w:r w:rsidRPr="00CB1D0F">
        <w:t>4.2 科研与产业一体化实验仿真平台</w:t>
      </w:r>
    </w:p>
    <w:p w14:paraId="15931594" w14:textId="77777777" w:rsidR="00CB1D0F" w:rsidRPr="00CB1D0F" w:rsidRDefault="00CB1D0F" w:rsidP="00CB1D0F">
      <w:pPr>
        <w:rPr>
          <w:rFonts w:hint="eastAsia"/>
        </w:rPr>
      </w:pPr>
      <w:r w:rsidRPr="00CB1D0F">
        <w:t>为了加速技术研发和产业化进程，本系统配套开发了科研与产业一体化实验仿真平台。该平台集算法研发、仿真验证、测试评估、真机部署于一体，大幅缩短了技术转化周期，降低了研发成本。</w:t>
      </w:r>
    </w:p>
    <w:p w14:paraId="46AF95F3" w14:textId="77777777" w:rsidR="00CB1D0F" w:rsidRPr="00CB1D0F" w:rsidRDefault="00CB1D0F" w:rsidP="00CB1D0F">
      <w:pPr>
        <w:rPr>
          <w:rFonts w:hint="eastAsia"/>
        </w:rPr>
      </w:pPr>
      <w:r w:rsidRPr="00CB1D0F">
        <w:t>4.2.1 高保真物理仿真引擎</w:t>
      </w:r>
    </w:p>
    <w:p w14:paraId="5918542E" w14:textId="77777777" w:rsidR="00CB1D0F" w:rsidRPr="00CB1D0F" w:rsidRDefault="00CB1D0F" w:rsidP="00CB1D0F">
      <w:pPr>
        <w:rPr>
          <w:rFonts w:hint="eastAsia"/>
        </w:rPr>
      </w:pPr>
      <w:r w:rsidRPr="00CB1D0F">
        <w:t>平台内置高保真物理仿真引擎，能够 1:1 还原真实物理世界的力学特性、碰撞检测和光照</w:t>
      </w:r>
      <w:r w:rsidRPr="00CB1D0F">
        <w:lastRenderedPageBreak/>
        <w:t>效果。支持快速构建复杂的工业、家庭、办公等场景，用户可以在虚拟环境中进行算法研发和验证。</w:t>
      </w:r>
    </w:p>
    <w:p w14:paraId="15625ECD" w14:textId="77777777" w:rsidR="00CB1D0F" w:rsidRPr="00CB1D0F" w:rsidRDefault="00CB1D0F" w:rsidP="00CB1D0F">
      <w:pPr>
        <w:rPr>
          <w:rFonts w:hint="eastAsia"/>
        </w:rPr>
      </w:pPr>
      <w:r w:rsidRPr="00CB1D0F">
        <w:t>仿真引擎兼容 PyBullet、MuJoCo、Isaac Sim 等主流仿真工具，提供统一的 API 接口。内置 1000 + 标准化工业场景库和物体模型库，用户可以直接调用和修改。具备万级并发仿真能力，可以同时运行上万个仿真任务，算法验证效率提升 10 倍。</w:t>
      </w:r>
    </w:p>
    <w:p w14:paraId="79DB9C23" w14:textId="77777777" w:rsidR="00CB1D0F" w:rsidRPr="00CB1D0F" w:rsidRDefault="00CB1D0F" w:rsidP="00CB1D0F">
      <w:pPr>
        <w:rPr>
          <w:rFonts w:hint="eastAsia"/>
        </w:rPr>
      </w:pPr>
      <w:r w:rsidRPr="00CB1D0F">
        <w:t>4.2.2 产业级算法开发框架</w:t>
      </w:r>
    </w:p>
    <w:p w14:paraId="7901D75C" w14:textId="77777777" w:rsidR="00CB1D0F" w:rsidRPr="00CB1D0F" w:rsidRDefault="00CB1D0F" w:rsidP="00CB1D0F">
      <w:pPr>
        <w:rPr>
          <w:rFonts w:hint="eastAsia"/>
        </w:rPr>
      </w:pPr>
      <w:r w:rsidRPr="00CB1D0F">
        <w:t>平台提供产业级算法开发框架，与 PyTorch、TensorFlow 等主流深度学习框架全兼容。提供 500 + 预训练算法模型，覆盖感知、决策、控制等各个方面，用户可以一键调用，快速构建自己的算法。</w:t>
      </w:r>
    </w:p>
    <w:p w14:paraId="56AFCCF2" w14:textId="77777777" w:rsidR="00CB1D0F" w:rsidRPr="00CB1D0F" w:rsidRDefault="00CB1D0F" w:rsidP="00CB1D0F">
      <w:pPr>
        <w:rPr>
          <w:rFonts w:hint="eastAsia"/>
        </w:rPr>
      </w:pPr>
      <w:r w:rsidRPr="00CB1D0F">
        <w:t>框架采用模块化设计，将算法拆分为独立的组件，用户可以根据需要灵活组合和修改。支持算法的在线调试和可视化，方便用户排查问题。开发完成的算法可以一键部署到真机，实现仿真与真机无缝衔接。</w:t>
      </w:r>
    </w:p>
    <w:p w14:paraId="315648BD" w14:textId="77777777" w:rsidR="00CB1D0F" w:rsidRPr="00CB1D0F" w:rsidRDefault="00CB1D0F" w:rsidP="00CB1D0F">
      <w:pPr>
        <w:rPr>
          <w:rFonts w:hint="eastAsia"/>
        </w:rPr>
      </w:pPr>
      <w:r w:rsidRPr="00CB1D0F">
        <w:t>4.2.3 自动化测试验证平台</w:t>
      </w:r>
    </w:p>
    <w:p w14:paraId="563158EB" w14:textId="77777777" w:rsidR="00CB1D0F" w:rsidRPr="00CB1D0F" w:rsidRDefault="00CB1D0F" w:rsidP="00CB1D0F">
      <w:pPr>
        <w:rPr>
          <w:rFonts w:hint="eastAsia"/>
        </w:rPr>
      </w:pPr>
      <w:r w:rsidRPr="00CB1D0F">
        <w:t>平台内置自动化测试验证平台，提供 1000 + 标准化测试用例，覆盖功能、性能、安全、可靠性等多个维度。用户可以根据自己的需求，选择相应的测试用例，自动执行测试。</w:t>
      </w:r>
    </w:p>
    <w:p w14:paraId="3E2D1C8B" w14:textId="77777777" w:rsidR="00CB1D0F" w:rsidRPr="00CB1D0F" w:rsidRDefault="00CB1D0F" w:rsidP="00CB1D0F">
      <w:pPr>
        <w:rPr>
          <w:rFonts w:hint="eastAsia"/>
        </w:rPr>
      </w:pPr>
      <w:r w:rsidRPr="00CB1D0F">
        <w:t>平台支持 7×24 小时无人值守自动化测试，能够自动记录测试数据和结果，生成详细的测试报告。具备智能缺陷定位与分析功能，能够自动识别算法中的问题和缺陷，并给出改进建议，大幅提升测试效率和产品质量。</w:t>
      </w:r>
    </w:p>
    <w:p w14:paraId="63ACCCEC" w14:textId="77777777" w:rsidR="00CB1D0F" w:rsidRPr="00CB1D0F" w:rsidRDefault="00CB1D0F" w:rsidP="00CB1D0F">
      <w:pPr>
        <w:rPr>
          <w:rFonts w:hint="eastAsia"/>
        </w:rPr>
      </w:pPr>
      <w:r w:rsidRPr="00CB1D0F">
        <w:t>4.3 本章小结</w:t>
      </w:r>
    </w:p>
    <w:p w14:paraId="773E5E0F" w14:textId="77777777" w:rsidR="00CB1D0F" w:rsidRPr="00CB1D0F" w:rsidRDefault="00CB1D0F" w:rsidP="00CB1D0F">
      <w:pPr>
        <w:rPr>
          <w:rFonts w:hint="eastAsia"/>
        </w:rPr>
      </w:pPr>
      <w:r w:rsidRPr="00CB1D0F">
        <w:t>本章分析了 NexusBot 系统的四大核心产业级应用价值，包括显著提升生产效率、消除高危作业风险、缓解劳动力短缺和掌握产业战略主动权。介绍了配套的科研与产业一体化实验仿真平台，包括高保真物理仿真引擎、产业级算法开发框架和自动化测试验证平台。该平台为技术研发和产业化提供了有力支撑，加速了从实验室技术到商业产品的转化过程。</w:t>
      </w:r>
    </w:p>
    <w:p w14:paraId="2EAB6DF8" w14:textId="77777777" w:rsidR="00CB1D0F" w:rsidRPr="00CB1D0F" w:rsidRDefault="00000000" w:rsidP="00CB1D0F">
      <w:pPr>
        <w:rPr>
          <w:rFonts w:hint="eastAsia"/>
        </w:rPr>
      </w:pPr>
      <w:r>
        <w:pict w14:anchorId="382E98BE">
          <v:rect id="_x0000_i1031" style="width:0;height:1.5pt" o:hrstd="t" o:hr="t" fillcolor="#a0a0a0" stroked="f"/>
        </w:pict>
      </w:r>
    </w:p>
    <w:p w14:paraId="01A69B23" w14:textId="77777777" w:rsidR="00CB1D0F" w:rsidRPr="00CB1D0F" w:rsidRDefault="00CB1D0F" w:rsidP="0020191D">
      <w:pPr>
        <w:pStyle w:val="a5"/>
        <w:rPr>
          <w:rFonts w:hint="eastAsia"/>
        </w:rPr>
      </w:pPr>
      <w:r w:rsidRPr="00CB1D0F">
        <w:t>第 5 章 技术指标与应用场景</w:t>
      </w:r>
    </w:p>
    <w:p w14:paraId="6F9A5199" w14:textId="77777777" w:rsidR="00CB1D0F" w:rsidRPr="00CB1D0F" w:rsidRDefault="00CB1D0F" w:rsidP="00CB1D0F">
      <w:pPr>
        <w:rPr>
          <w:rFonts w:hint="eastAsia"/>
        </w:rPr>
      </w:pPr>
      <w:r w:rsidRPr="00CB1D0F">
        <w:t>5.1 核心技术指标</w:t>
      </w:r>
    </w:p>
    <w:p w14:paraId="0E394A28" w14:textId="77777777" w:rsidR="00CB1D0F" w:rsidRPr="00CB1D0F" w:rsidRDefault="00CB1D0F" w:rsidP="00CB1D0F">
      <w:pPr>
        <w:rPr>
          <w:rFonts w:hint="eastAsia"/>
        </w:rPr>
      </w:pPr>
      <w:r w:rsidRPr="00CB1D0F">
        <w:t>NexusBot 系统的核心技术指标如下表所示：</w:t>
      </w:r>
    </w:p>
    <w:p w14:paraId="46DE8B04" w14:textId="77777777" w:rsidR="00CB1D0F" w:rsidRPr="00CB1D0F" w:rsidRDefault="00CB1D0F" w:rsidP="00CB1D0F">
      <w:pPr>
        <w:rPr>
          <w:rFonts w:hint="eastAsia"/>
        </w:rPr>
      </w:pPr>
      <w:r w:rsidRPr="00CB1D0F">
        <w:t>表 5-1 系统核心技术指标对比</w:t>
      </w:r>
    </w:p>
    <w:p w14:paraId="6287F1EA" w14:textId="77777777" w:rsidR="00CB1D0F" w:rsidRPr="00CB1D0F" w:rsidRDefault="00CB1D0F" w:rsidP="00CB1D0F">
      <w:pPr>
        <w:rPr>
          <w:rFonts w:hint="eastAsia"/>
        </w:rPr>
      </w:pPr>
      <w:r w:rsidRPr="00CB1D0F">
        <w:t>表格</w:t>
      </w:r>
    </w:p>
    <w:tbl>
      <w:tblPr>
        <w:tblW w:w="0" w:type="auto"/>
        <w:tblCellSpacing w:w="15" w:type="dxa"/>
        <w:tblCellMar>
          <w:left w:w="0" w:type="dxa"/>
          <w:right w:w="0" w:type="dxa"/>
        </w:tblCellMar>
        <w:tblLook w:val="04A0" w:firstRow="1" w:lastRow="0" w:firstColumn="1" w:lastColumn="0" w:noHBand="0" w:noVBand="1"/>
      </w:tblPr>
      <w:tblGrid>
        <w:gridCol w:w="1725"/>
        <w:gridCol w:w="1109"/>
        <w:gridCol w:w="1305"/>
      </w:tblGrid>
      <w:tr w:rsidR="00CB1D0F" w:rsidRPr="00CB1D0F" w14:paraId="19891616" w14:textId="77777777">
        <w:trPr>
          <w:tblHeader/>
          <w:tblCellSpacing w:w="15" w:type="dxa"/>
        </w:trPr>
        <w:tc>
          <w:tcPr>
            <w:tcW w:w="0" w:type="auto"/>
            <w:vAlign w:val="center"/>
            <w:hideMark/>
          </w:tcPr>
          <w:p w14:paraId="14589991" w14:textId="77777777" w:rsidR="00CB1D0F" w:rsidRPr="00CB1D0F" w:rsidRDefault="00CB1D0F" w:rsidP="00CB1D0F">
            <w:pPr>
              <w:rPr>
                <w:rFonts w:hint="eastAsia"/>
                <w:b/>
                <w:bCs/>
              </w:rPr>
            </w:pPr>
            <w:r w:rsidRPr="00CB1D0F">
              <w:rPr>
                <w:b/>
                <w:bCs/>
              </w:rPr>
              <w:t>指标</w:t>
            </w:r>
          </w:p>
        </w:tc>
        <w:tc>
          <w:tcPr>
            <w:tcW w:w="0" w:type="auto"/>
            <w:vAlign w:val="center"/>
            <w:hideMark/>
          </w:tcPr>
          <w:p w14:paraId="2608174F" w14:textId="77777777" w:rsidR="00CB1D0F" w:rsidRPr="00CB1D0F" w:rsidRDefault="00CB1D0F" w:rsidP="00CB1D0F">
            <w:pPr>
              <w:rPr>
                <w:rFonts w:hint="eastAsia"/>
                <w:b/>
                <w:bCs/>
              </w:rPr>
            </w:pPr>
            <w:r w:rsidRPr="00CB1D0F">
              <w:rPr>
                <w:b/>
                <w:bCs/>
              </w:rPr>
              <w:t>数值</w:t>
            </w:r>
          </w:p>
        </w:tc>
        <w:tc>
          <w:tcPr>
            <w:tcW w:w="0" w:type="auto"/>
            <w:vAlign w:val="center"/>
            <w:hideMark/>
          </w:tcPr>
          <w:p w14:paraId="1F72FE0E" w14:textId="77777777" w:rsidR="00CB1D0F" w:rsidRPr="00CB1D0F" w:rsidRDefault="00CB1D0F" w:rsidP="00CB1D0F">
            <w:pPr>
              <w:rPr>
                <w:rFonts w:hint="eastAsia"/>
                <w:b/>
                <w:bCs/>
              </w:rPr>
            </w:pPr>
            <w:r w:rsidRPr="00CB1D0F">
              <w:rPr>
                <w:b/>
                <w:bCs/>
              </w:rPr>
              <w:t>行业平均水平</w:t>
            </w:r>
          </w:p>
        </w:tc>
      </w:tr>
      <w:tr w:rsidR="00CB1D0F" w:rsidRPr="00CB1D0F" w14:paraId="713BF0AD" w14:textId="77777777">
        <w:trPr>
          <w:tblCellSpacing w:w="15" w:type="dxa"/>
        </w:trPr>
        <w:tc>
          <w:tcPr>
            <w:tcW w:w="0" w:type="auto"/>
            <w:vAlign w:val="center"/>
            <w:hideMark/>
          </w:tcPr>
          <w:p w14:paraId="3B2109E8" w14:textId="77777777" w:rsidR="00CB1D0F" w:rsidRPr="00CB1D0F" w:rsidRDefault="00CB1D0F" w:rsidP="00CB1D0F">
            <w:pPr>
              <w:rPr>
                <w:rFonts w:hint="eastAsia"/>
              </w:rPr>
            </w:pPr>
            <w:r w:rsidRPr="00CB1D0F">
              <w:t>核心技术自主化率</w:t>
            </w:r>
          </w:p>
        </w:tc>
        <w:tc>
          <w:tcPr>
            <w:tcW w:w="0" w:type="auto"/>
            <w:vAlign w:val="center"/>
            <w:hideMark/>
          </w:tcPr>
          <w:p w14:paraId="7D85E0CB" w14:textId="77777777" w:rsidR="00CB1D0F" w:rsidRPr="00CB1D0F" w:rsidRDefault="00CB1D0F" w:rsidP="00CB1D0F">
            <w:pPr>
              <w:rPr>
                <w:rFonts w:hint="eastAsia"/>
              </w:rPr>
            </w:pPr>
            <w:r w:rsidRPr="00CB1D0F">
              <w:t>96%</w:t>
            </w:r>
          </w:p>
        </w:tc>
        <w:tc>
          <w:tcPr>
            <w:tcW w:w="0" w:type="auto"/>
            <w:vAlign w:val="center"/>
            <w:hideMark/>
          </w:tcPr>
          <w:p w14:paraId="140DD1F2" w14:textId="77777777" w:rsidR="00CB1D0F" w:rsidRPr="00CB1D0F" w:rsidRDefault="00CB1D0F" w:rsidP="00CB1D0F">
            <w:pPr>
              <w:rPr>
                <w:rFonts w:hint="eastAsia"/>
              </w:rPr>
            </w:pPr>
            <w:r w:rsidRPr="00CB1D0F">
              <w:t>45%</w:t>
            </w:r>
          </w:p>
        </w:tc>
      </w:tr>
      <w:tr w:rsidR="00CB1D0F" w:rsidRPr="00CB1D0F" w14:paraId="6534CCC8" w14:textId="77777777">
        <w:trPr>
          <w:tblCellSpacing w:w="15" w:type="dxa"/>
        </w:trPr>
        <w:tc>
          <w:tcPr>
            <w:tcW w:w="0" w:type="auto"/>
            <w:vAlign w:val="center"/>
            <w:hideMark/>
          </w:tcPr>
          <w:p w14:paraId="238D0CCB" w14:textId="77777777" w:rsidR="00CB1D0F" w:rsidRPr="00CB1D0F" w:rsidRDefault="00CB1D0F" w:rsidP="00CB1D0F">
            <w:pPr>
              <w:rPr>
                <w:rFonts w:hint="eastAsia"/>
              </w:rPr>
            </w:pPr>
            <w:r w:rsidRPr="00CB1D0F">
              <w:t>全身自由度</w:t>
            </w:r>
          </w:p>
        </w:tc>
        <w:tc>
          <w:tcPr>
            <w:tcW w:w="0" w:type="auto"/>
            <w:vAlign w:val="center"/>
            <w:hideMark/>
          </w:tcPr>
          <w:p w14:paraId="7530899B" w14:textId="77777777" w:rsidR="00CB1D0F" w:rsidRPr="00CB1D0F" w:rsidRDefault="00CB1D0F" w:rsidP="00CB1D0F">
            <w:pPr>
              <w:rPr>
                <w:rFonts w:hint="eastAsia"/>
              </w:rPr>
            </w:pPr>
            <w:r w:rsidRPr="00CB1D0F">
              <w:t>52 个</w:t>
            </w:r>
          </w:p>
        </w:tc>
        <w:tc>
          <w:tcPr>
            <w:tcW w:w="0" w:type="auto"/>
            <w:vAlign w:val="center"/>
            <w:hideMark/>
          </w:tcPr>
          <w:p w14:paraId="621BF28C" w14:textId="77777777" w:rsidR="00CB1D0F" w:rsidRPr="00CB1D0F" w:rsidRDefault="00CB1D0F" w:rsidP="00CB1D0F">
            <w:pPr>
              <w:rPr>
                <w:rFonts w:hint="eastAsia"/>
              </w:rPr>
            </w:pPr>
            <w:r w:rsidRPr="00CB1D0F">
              <w:t>35 个</w:t>
            </w:r>
          </w:p>
        </w:tc>
      </w:tr>
      <w:tr w:rsidR="00CB1D0F" w:rsidRPr="00CB1D0F" w14:paraId="4F1C2D35" w14:textId="77777777">
        <w:trPr>
          <w:tblCellSpacing w:w="15" w:type="dxa"/>
        </w:trPr>
        <w:tc>
          <w:tcPr>
            <w:tcW w:w="0" w:type="auto"/>
            <w:vAlign w:val="center"/>
            <w:hideMark/>
          </w:tcPr>
          <w:p w14:paraId="35A11263" w14:textId="77777777" w:rsidR="00CB1D0F" w:rsidRPr="00CB1D0F" w:rsidRDefault="00CB1D0F" w:rsidP="00CB1D0F">
            <w:pPr>
              <w:rPr>
                <w:rFonts w:hint="eastAsia"/>
              </w:rPr>
            </w:pPr>
            <w:r w:rsidRPr="00CB1D0F">
              <w:t>力控精度</w:t>
            </w:r>
          </w:p>
        </w:tc>
        <w:tc>
          <w:tcPr>
            <w:tcW w:w="0" w:type="auto"/>
            <w:vAlign w:val="center"/>
            <w:hideMark/>
          </w:tcPr>
          <w:p w14:paraId="7F4B31DC" w14:textId="77777777" w:rsidR="00CB1D0F" w:rsidRPr="00CB1D0F" w:rsidRDefault="00CB1D0F" w:rsidP="00CB1D0F">
            <w:pPr>
              <w:rPr>
                <w:rFonts w:hint="eastAsia"/>
              </w:rPr>
            </w:pPr>
            <w:r w:rsidRPr="00CB1D0F">
              <w:t>±0.1N</w:t>
            </w:r>
          </w:p>
        </w:tc>
        <w:tc>
          <w:tcPr>
            <w:tcW w:w="0" w:type="auto"/>
            <w:vAlign w:val="center"/>
            <w:hideMark/>
          </w:tcPr>
          <w:p w14:paraId="02C4B338" w14:textId="77777777" w:rsidR="00CB1D0F" w:rsidRPr="00CB1D0F" w:rsidRDefault="00CB1D0F" w:rsidP="00CB1D0F">
            <w:pPr>
              <w:rPr>
                <w:rFonts w:hint="eastAsia"/>
              </w:rPr>
            </w:pPr>
            <w:r w:rsidRPr="00CB1D0F">
              <w:t>0.5N</w:t>
            </w:r>
          </w:p>
        </w:tc>
      </w:tr>
      <w:tr w:rsidR="00CB1D0F" w:rsidRPr="00CB1D0F" w14:paraId="3102796D" w14:textId="77777777">
        <w:trPr>
          <w:tblCellSpacing w:w="15" w:type="dxa"/>
        </w:trPr>
        <w:tc>
          <w:tcPr>
            <w:tcW w:w="0" w:type="auto"/>
            <w:vAlign w:val="center"/>
            <w:hideMark/>
          </w:tcPr>
          <w:p w14:paraId="06FF1723" w14:textId="77777777" w:rsidR="00CB1D0F" w:rsidRPr="00CB1D0F" w:rsidRDefault="00CB1D0F" w:rsidP="00CB1D0F">
            <w:pPr>
              <w:rPr>
                <w:rFonts w:hint="eastAsia"/>
              </w:rPr>
            </w:pPr>
            <w:r w:rsidRPr="00CB1D0F">
              <w:t>响应延迟</w:t>
            </w:r>
          </w:p>
        </w:tc>
        <w:tc>
          <w:tcPr>
            <w:tcW w:w="0" w:type="auto"/>
            <w:vAlign w:val="center"/>
            <w:hideMark/>
          </w:tcPr>
          <w:p w14:paraId="03274BC5" w14:textId="77777777" w:rsidR="00CB1D0F" w:rsidRPr="00CB1D0F" w:rsidRDefault="00CB1D0F" w:rsidP="00CB1D0F">
            <w:pPr>
              <w:rPr>
                <w:rFonts w:hint="eastAsia"/>
              </w:rPr>
            </w:pPr>
            <w:r w:rsidRPr="00CB1D0F">
              <w:t>&lt;200ms</w:t>
            </w:r>
          </w:p>
        </w:tc>
        <w:tc>
          <w:tcPr>
            <w:tcW w:w="0" w:type="auto"/>
            <w:vAlign w:val="center"/>
            <w:hideMark/>
          </w:tcPr>
          <w:p w14:paraId="159284EF" w14:textId="77777777" w:rsidR="00CB1D0F" w:rsidRPr="00CB1D0F" w:rsidRDefault="00CB1D0F" w:rsidP="00CB1D0F">
            <w:pPr>
              <w:rPr>
                <w:rFonts w:hint="eastAsia"/>
              </w:rPr>
            </w:pPr>
            <w:r w:rsidRPr="00CB1D0F">
              <w:t>500ms</w:t>
            </w:r>
          </w:p>
        </w:tc>
      </w:tr>
      <w:tr w:rsidR="00CB1D0F" w:rsidRPr="00CB1D0F" w14:paraId="61D04D58" w14:textId="77777777">
        <w:trPr>
          <w:tblCellSpacing w:w="15" w:type="dxa"/>
        </w:trPr>
        <w:tc>
          <w:tcPr>
            <w:tcW w:w="0" w:type="auto"/>
            <w:vAlign w:val="center"/>
            <w:hideMark/>
          </w:tcPr>
          <w:p w14:paraId="46F928B5" w14:textId="77777777" w:rsidR="00CB1D0F" w:rsidRPr="00CB1D0F" w:rsidRDefault="00CB1D0F" w:rsidP="00CB1D0F">
            <w:pPr>
              <w:rPr>
                <w:rFonts w:hint="eastAsia"/>
              </w:rPr>
            </w:pPr>
            <w:r w:rsidRPr="00CB1D0F">
              <w:t>知识同步延迟</w:t>
            </w:r>
          </w:p>
        </w:tc>
        <w:tc>
          <w:tcPr>
            <w:tcW w:w="0" w:type="auto"/>
            <w:vAlign w:val="center"/>
            <w:hideMark/>
          </w:tcPr>
          <w:p w14:paraId="5F9B86FC" w14:textId="77777777" w:rsidR="00CB1D0F" w:rsidRPr="00CB1D0F" w:rsidRDefault="00CB1D0F" w:rsidP="00CB1D0F">
            <w:pPr>
              <w:rPr>
                <w:rFonts w:hint="eastAsia"/>
              </w:rPr>
            </w:pPr>
            <w:r w:rsidRPr="00CB1D0F">
              <w:t>&lt;100ms</w:t>
            </w:r>
          </w:p>
        </w:tc>
        <w:tc>
          <w:tcPr>
            <w:tcW w:w="0" w:type="auto"/>
            <w:vAlign w:val="center"/>
            <w:hideMark/>
          </w:tcPr>
          <w:p w14:paraId="6C966C94" w14:textId="77777777" w:rsidR="00CB1D0F" w:rsidRPr="00CB1D0F" w:rsidRDefault="00CB1D0F" w:rsidP="00CB1D0F">
            <w:pPr>
              <w:rPr>
                <w:rFonts w:hint="eastAsia"/>
              </w:rPr>
            </w:pPr>
            <w:r w:rsidRPr="00CB1D0F">
              <w:t>500ms</w:t>
            </w:r>
          </w:p>
        </w:tc>
      </w:tr>
      <w:tr w:rsidR="00CB1D0F" w:rsidRPr="00CB1D0F" w14:paraId="70688B69" w14:textId="77777777">
        <w:trPr>
          <w:tblCellSpacing w:w="15" w:type="dxa"/>
        </w:trPr>
        <w:tc>
          <w:tcPr>
            <w:tcW w:w="0" w:type="auto"/>
            <w:vAlign w:val="center"/>
            <w:hideMark/>
          </w:tcPr>
          <w:p w14:paraId="0F34123F" w14:textId="77777777" w:rsidR="00CB1D0F" w:rsidRPr="00CB1D0F" w:rsidRDefault="00CB1D0F" w:rsidP="00CB1D0F">
            <w:pPr>
              <w:rPr>
                <w:rFonts w:hint="eastAsia"/>
              </w:rPr>
            </w:pPr>
            <w:r w:rsidRPr="00CB1D0F">
              <w:t>新任务配置时间</w:t>
            </w:r>
          </w:p>
        </w:tc>
        <w:tc>
          <w:tcPr>
            <w:tcW w:w="0" w:type="auto"/>
            <w:vAlign w:val="center"/>
            <w:hideMark/>
          </w:tcPr>
          <w:p w14:paraId="5BACB63B" w14:textId="77777777" w:rsidR="00CB1D0F" w:rsidRPr="00CB1D0F" w:rsidRDefault="00CB1D0F" w:rsidP="00CB1D0F">
            <w:pPr>
              <w:rPr>
                <w:rFonts w:hint="eastAsia"/>
              </w:rPr>
            </w:pPr>
            <w:r w:rsidRPr="00CB1D0F">
              <w:t>&lt;1 小时</w:t>
            </w:r>
          </w:p>
        </w:tc>
        <w:tc>
          <w:tcPr>
            <w:tcW w:w="0" w:type="auto"/>
            <w:vAlign w:val="center"/>
            <w:hideMark/>
          </w:tcPr>
          <w:p w14:paraId="0BD7C9E2" w14:textId="77777777" w:rsidR="00CB1D0F" w:rsidRPr="00CB1D0F" w:rsidRDefault="00CB1D0F" w:rsidP="00CB1D0F">
            <w:pPr>
              <w:rPr>
                <w:rFonts w:hint="eastAsia"/>
              </w:rPr>
            </w:pPr>
            <w:r w:rsidRPr="00CB1D0F">
              <w:t>8 小时</w:t>
            </w:r>
          </w:p>
        </w:tc>
      </w:tr>
      <w:tr w:rsidR="00CB1D0F" w:rsidRPr="00CB1D0F" w14:paraId="0978B950" w14:textId="77777777">
        <w:trPr>
          <w:tblCellSpacing w:w="15" w:type="dxa"/>
        </w:trPr>
        <w:tc>
          <w:tcPr>
            <w:tcW w:w="0" w:type="auto"/>
            <w:vAlign w:val="center"/>
            <w:hideMark/>
          </w:tcPr>
          <w:p w14:paraId="75B930B4" w14:textId="77777777" w:rsidR="00CB1D0F" w:rsidRPr="00CB1D0F" w:rsidRDefault="00CB1D0F" w:rsidP="00CB1D0F">
            <w:pPr>
              <w:rPr>
                <w:rFonts w:hint="eastAsia"/>
              </w:rPr>
            </w:pPr>
            <w:r w:rsidRPr="00CB1D0F">
              <w:t>场景切换时间</w:t>
            </w:r>
          </w:p>
        </w:tc>
        <w:tc>
          <w:tcPr>
            <w:tcW w:w="0" w:type="auto"/>
            <w:vAlign w:val="center"/>
            <w:hideMark/>
          </w:tcPr>
          <w:p w14:paraId="5C8E6971" w14:textId="77777777" w:rsidR="00CB1D0F" w:rsidRPr="00CB1D0F" w:rsidRDefault="00CB1D0F" w:rsidP="00CB1D0F">
            <w:pPr>
              <w:rPr>
                <w:rFonts w:hint="eastAsia"/>
              </w:rPr>
            </w:pPr>
            <w:r w:rsidRPr="00CB1D0F">
              <w:t>&lt;15 分钟</w:t>
            </w:r>
          </w:p>
        </w:tc>
        <w:tc>
          <w:tcPr>
            <w:tcW w:w="0" w:type="auto"/>
            <w:vAlign w:val="center"/>
            <w:hideMark/>
          </w:tcPr>
          <w:p w14:paraId="5E6FFE39" w14:textId="77777777" w:rsidR="00CB1D0F" w:rsidRPr="00CB1D0F" w:rsidRDefault="00CB1D0F" w:rsidP="00CB1D0F">
            <w:pPr>
              <w:rPr>
                <w:rFonts w:hint="eastAsia"/>
              </w:rPr>
            </w:pPr>
            <w:r w:rsidRPr="00CB1D0F">
              <w:t>24 小时</w:t>
            </w:r>
          </w:p>
        </w:tc>
      </w:tr>
      <w:tr w:rsidR="00CB1D0F" w:rsidRPr="00CB1D0F" w14:paraId="39C15A6E" w14:textId="77777777">
        <w:trPr>
          <w:tblCellSpacing w:w="15" w:type="dxa"/>
        </w:trPr>
        <w:tc>
          <w:tcPr>
            <w:tcW w:w="0" w:type="auto"/>
            <w:vAlign w:val="center"/>
            <w:hideMark/>
          </w:tcPr>
          <w:p w14:paraId="7769D50D" w14:textId="77777777" w:rsidR="00CB1D0F" w:rsidRPr="00CB1D0F" w:rsidRDefault="00CB1D0F" w:rsidP="00CB1D0F">
            <w:pPr>
              <w:rPr>
                <w:rFonts w:hint="eastAsia"/>
              </w:rPr>
            </w:pPr>
            <w:r w:rsidRPr="00CB1D0F">
              <w:t>最大负载</w:t>
            </w:r>
          </w:p>
        </w:tc>
        <w:tc>
          <w:tcPr>
            <w:tcW w:w="0" w:type="auto"/>
            <w:vAlign w:val="center"/>
            <w:hideMark/>
          </w:tcPr>
          <w:p w14:paraId="321F4D42" w14:textId="77777777" w:rsidR="00CB1D0F" w:rsidRPr="00CB1D0F" w:rsidRDefault="00CB1D0F" w:rsidP="00CB1D0F">
            <w:pPr>
              <w:rPr>
                <w:rFonts w:hint="eastAsia"/>
              </w:rPr>
            </w:pPr>
            <w:r w:rsidRPr="00CB1D0F">
              <w:t>50kg</w:t>
            </w:r>
          </w:p>
        </w:tc>
        <w:tc>
          <w:tcPr>
            <w:tcW w:w="0" w:type="auto"/>
            <w:vAlign w:val="center"/>
            <w:hideMark/>
          </w:tcPr>
          <w:p w14:paraId="75E3A86D" w14:textId="77777777" w:rsidR="00CB1D0F" w:rsidRPr="00CB1D0F" w:rsidRDefault="00CB1D0F" w:rsidP="00CB1D0F">
            <w:pPr>
              <w:rPr>
                <w:rFonts w:hint="eastAsia"/>
              </w:rPr>
            </w:pPr>
            <w:r w:rsidRPr="00CB1D0F">
              <w:t>30kg</w:t>
            </w:r>
          </w:p>
        </w:tc>
      </w:tr>
      <w:tr w:rsidR="00CB1D0F" w:rsidRPr="00CB1D0F" w14:paraId="486222DD" w14:textId="77777777">
        <w:trPr>
          <w:tblCellSpacing w:w="15" w:type="dxa"/>
        </w:trPr>
        <w:tc>
          <w:tcPr>
            <w:tcW w:w="0" w:type="auto"/>
            <w:vAlign w:val="center"/>
            <w:hideMark/>
          </w:tcPr>
          <w:p w14:paraId="49B6F91D" w14:textId="77777777" w:rsidR="00CB1D0F" w:rsidRPr="00CB1D0F" w:rsidRDefault="00CB1D0F" w:rsidP="00CB1D0F">
            <w:pPr>
              <w:rPr>
                <w:rFonts w:hint="eastAsia"/>
              </w:rPr>
            </w:pPr>
            <w:r w:rsidRPr="00CB1D0F">
              <w:t>步行速度</w:t>
            </w:r>
          </w:p>
        </w:tc>
        <w:tc>
          <w:tcPr>
            <w:tcW w:w="0" w:type="auto"/>
            <w:vAlign w:val="center"/>
            <w:hideMark/>
          </w:tcPr>
          <w:p w14:paraId="0B7FAE7F" w14:textId="77777777" w:rsidR="00CB1D0F" w:rsidRPr="00CB1D0F" w:rsidRDefault="00CB1D0F" w:rsidP="00CB1D0F">
            <w:pPr>
              <w:rPr>
                <w:rFonts w:hint="eastAsia"/>
              </w:rPr>
            </w:pPr>
            <w:r w:rsidRPr="00CB1D0F">
              <w:t>1.5m/s</w:t>
            </w:r>
          </w:p>
        </w:tc>
        <w:tc>
          <w:tcPr>
            <w:tcW w:w="0" w:type="auto"/>
            <w:vAlign w:val="center"/>
            <w:hideMark/>
          </w:tcPr>
          <w:p w14:paraId="3C55F343" w14:textId="77777777" w:rsidR="00CB1D0F" w:rsidRPr="00CB1D0F" w:rsidRDefault="00CB1D0F" w:rsidP="00CB1D0F">
            <w:pPr>
              <w:rPr>
                <w:rFonts w:hint="eastAsia"/>
              </w:rPr>
            </w:pPr>
            <w:r w:rsidRPr="00CB1D0F">
              <w:t>1.0m/s</w:t>
            </w:r>
          </w:p>
        </w:tc>
      </w:tr>
      <w:tr w:rsidR="00CB1D0F" w:rsidRPr="00CB1D0F" w14:paraId="24E16F1D" w14:textId="77777777">
        <w:trPr>
          <w:tblCellSpacing w:w="15" w:type="dxa"/>
        </w:trPr>
        <w:tc>
          <w:tcPr>
            <w:tcW w:w="0" w:type="auto"/>
            <w:vAlign w:val="center"/>
            <w:hideMark/>
          </w:tcPr>
          <w:p w14:paraId="77E043BC" w14:textId="77777777" w:rsidR="00CB1D0F" w:rsidRPr="00CB1D0F" w:rsidRDefault="00CB1D0F" w:rsidP="00CB1D0F">
            <w:pPr>
              <w:rPr>
                <w:rFonts w:hint="eastAsia"/>
              </w:rPr>
            </w:pPr>
            <w:r w:rsidRPr="00CB1D0F">
              <w:t>整机使用寿命</w:t>
            </w:r>
          </w:p>
        </w:tc>
        <w:tc>
          <w:tcPr>
            <w:tcW w:w="0" w:type="auto"/>
            <w:vAlign w:val="center"/>
            <w:hideMark/>
          </w:tcPr>
          <w:p w14:paraId="71938020" w14:textId="77777777" w:rsidR="00CB1D0F" w:rsidRPr="00CB1D0F" w:rsidRDefault="00CB1D0F" w:rsidP="00CB1D0F">
            <w:pPr>
              <w:rPr>
                <w:rFonts w:hint="eastAsia"/>
              </w:rPr>
            </w:pPr>
            <w:r w:rsidRPr="00CB1D0F">
              <w:t>10 年</w:t>
            </w:r>
          </w:p>
        </w:tc>
        <w:tc>
          <w:tcPr>
            <w:tcW w:w="0" w:type="auto"/>
            <w:vAlign w:val="center"/>
            <w:hideMark/>
          </w:tcPr>
          <w:p w14:paraId="42A73D24" w14:textId="77777777" w:rsidR="00CB1D0F" w:rsidRPr="00CB1D0F" w:rsidRDefault="00CB1D0F" w:rsidP="00CB1D0F">
            <w:pPr>
              <w:rPr>
                <w:rFonts w:hint="eastAsia"/>
              </w:rPr>
            </w:pPr>
            <w:r w:rsidRPr="00CB1D0F">
              <w:t>5 年</w:t>
            </w:r>
          </w:p>
        </w:tc>
      </w:tr>
      <w:tr w:rsidR="00CB1D0F" w:rsidRPr="00CB1D0F" w14:paraId="645D55D8" w14:textId="77777777">
        <w:trPr>
          <w:tblCellSpacing w:w="15" w:type="dxa"/>
        </w:trPr>
        <w:tc>
          <w:tcPr>
            <w:tcW w:w="0" w:type="auto"/>
            <w:vAlign w:val="center"/>
            <w:hideMark/>
          </w:tcPr>
          <w:p w14:paraId="777067A0" w14:textId="77777777" w:rsidR="00CB1D0F" w:rsidRPr="00CB1D0F" w:rsidRDefault="00CB1D0F" w:rsidP="00CB1D0F">
            <w:pPr>
              <w:rPr>
                <w:rFonts w:hint="eastAsia"/>
              </w:rPr>
            </w:pPr>
            <w:r w:rsidRPr="00CB1D0F">
              <w:t>投资回报周期</w:t>
            </w:r>
          </w:p>
        </w:tc>
        <w:tc>
          <w:tcPr>
            <w:tcW w:w="0" w:type="auto"/>
            <w:vAlign w:val="center"/>
            <w:hideMark/>
          </w:tcPr>
          <w:p w14:paraId="2E4458E4" w14:textId="77777777" w:rsidR="00CB1D0F" w:rsidRPr="00CB1D0F" w:rsidRDefault="00CB1D0F" w:rsidP="00CB1D0F">
            <w:pPr>
              <w:rPr>
                <w:rFonts w:hint="eastAsia"/>
              </w:rPr>
            </w:pPr>
            <w:r w:rsidRPr="00CB1D0F">
              <w:t>1.8 年</w:t>
            </w:r>
          </w:p>
        </w:tc>
        <w:tc>
          <w:tcPr>
            <w:tcW w:w="0" w:type="auto"/>
            <w:vAlign w:val="center"/>
            <w:hideMark/>
          </w:tcPr>
          <w:p w14:paraId="0F12EEBC" w14:textId="77777777" w:rsidR="00CB1D0F" w:rsidRPr="00CB1D0F" w:rsidRDefault="00CB1D0F" w:rsidP="00CB1D0F">
            <w:pPr>
              <w:rPr>
                <w:rFonts w:hint="eastAsia"/>
              </w:rPr>
            </w:pPr>
            <w:r w:rsidRPr="00CB1D0F">
              <w:t>3-5 年</w:t>
            </w:r>
          </w:p>
        </w:tc>
      </w:tr>
      <w:tr w:rsidR="00CB1D0F" w:rsidRPr="00CB1D0F" w14:paraId="50709675" w14:textId="77777777">
        <w:trPr>
          <w:tblCellSpacing w:w="15" w:type="dxa"/>
        </w:trPr>
        <w:tc>
          <w:tcPr>
            <w:tcW w:w="0" w:type="auto"/>
            <w:vAlign w:val="center"/>
            <w:hideMark/>
          </w:tcPr>
          <w:p w14:paraId="6BB33E78" w14:textId="77777777" w:rsidR="00CB1D0F" w:rsidRPr="00CB1D0F" w:rsidRDefault="00CB1D0F" w:rsidP="00CB1D0F">
            <w:pPr>
              <w:rPr>
                <w:rFonts w:hint="eastAsia"/>
              </w:rPr>
            </w:pPr>
            <w:r w:rsidRPr="00CB1D0F">
              <w:lastRenderedPageBreak/>
              <w:t>累计稳定运行时长</w:t>
            </w:r>
          </w:p>
        </w:tc>
        <w:tc>
          <w:tcPr>
            <w:tcW w:w="0" w:type="auto"/>
            <w:vAlign w:val="center"/>
            <w:hideMark/>
          </w:tcPr>
          <w:p w14:paraId="56707D39" w14:textId="77777777" w:rsidR="00CB1D0F" w:rsidRPr="00CB1D0F" w:rsidRDefault="00CB1D0F" w:rsidP="00CB1D0F">
            <w:pPr>
              <w:rPr>
                <w:rFonts w:hint="eastAsia"/>
              </w:rPr>
            </w:pPr>
            <w:r w:rsidRPr="00CB1D0F">
              <w:t>15000 小时</w:t>
            </w:r>
          </w:p>
        </w:tc>
        <w:tc>
          <w:tcPr>
            <w:tcW w:w="0" w:type="auto"/>
            <w:vAlign w:val="center"/>
            <w:hideMark/>
          </w:tcPr>
          <w:p w14:paraId="3480E8D2" w14:textId="77777777" w:rsidR="00CB1D0F" w:rsidRPr="00CB1D0F" w:rsidRDefault="00CB1D0F" w:rsidP="00CB1D0F">
            <w:pPr>
              <w:rPr>
                <w:rFonts w:hint="eastAsia"/>
              </w:rPr>
            </w:pPr>
            <w:r w:rsidRPr="00CB1D0F">
              <w:t>5000 小时</w:t>
            </w:r>
          </w:p>
        </w:tc>
      </w:tr>
    </w:tbl>
    <w:p w14:paraId="0A48DC00" w14:textId="77777777" w:rsidR="00CB1D0F" w:rsidRPr="00CB1D0F" w:rsidRDefault="00CB1D0F" w:rsidP="00CB1D0F">
      <w:pPr>
        <w:rPr>
          <w:rFonts w:hint="eastAsia"/>
        </w:rPr>
      </w:pPr>
      <w:r w:rsidRPr="00CB1D0F">
        <w:t>5.2 知识产权成果</w:t>
      </w:r>
    </w:p>
    <w:p w14:paraId="282CA925" w14:textId="77777777" w:rsidR="00CB1D0F" w:rsidRPr="00CB1D0F" w:rsidRDefault="00CB1D0F" w:rsidP="00CB1D0F">
      <w:pPr>
        <w:rPr>
          <w:rFonts w:hint="eastAsia"/>
        </w:rPr>
      </w:pPr>
      <w:r w:rsidRPr="00CB1D0F">
        <w:t>截至 2026 年 6 月，本项目已累计申请各类知识产权 272 项，其中：</w:t>
      </w:r>
    </w:p>
    <w:p w14:paraId="5461AC4F" w14:textId="77777777" w:rsidR="00CB1D0F" w:rsidRPr="00CB1D0F" w:rsidRDefault="00CB1D0F" w:rsidP="00CB1D0F">
      <w:pPr>
        <w:numPr>
          <w:ilvl w:val="0"/>
          <w:numId w:val="9"/>
        </w:numPr>
        <w:rPr>
          <w:rFonts w:hint="eastAsia"/>
        </w:rPr>
      </w:pPr>
      <w:r w:rsidRPr="00CB1D0F">
        <w:t>授权发明专利：127 项</w:t>
      </w:r>
    </w:p>
    <w:p w14:paraId="421C318F" w14:textId="77777777" w:rsidR="00CB1D0F" w:rsidRPr="00CB1D0F" w:rsidRDefault="00CB1D0F" w:rsidP="00CB1D0F">
      <w:pPr>
        <w:numPr>
          <w:ilvl w:val="0"/>
          <w:numId w:val="9"/>
        </w:numPr>
        <w:rPr>
          <w:rFonts w:hint="eastAsia"/>
        </w:rPr>
      </w:pPr>
      <w:r w:rsidRPr="00CB1D0F">
        <w:t>实用新型专利：89 项</w:t>
      </w:r>
    </w:p>
    <w:p w14:paraId="4EA61324" w14:textId="77777777" w:rsidR="00CB1D0F" w:rsidRPr="00CB1D0F" w:rsidRDefault="00CB1D0F" w:rsidP="00CB1D0F">
      <w:pPr>
        <w:numPr>
          <w:ilvl w:val="0"/>
          <w:numId w:val="9"/>
        </w:numPr>
        <w:rPr>
          <w:rFonts w:hint="eastAsia"/>
        </w:rPr>
      </w:pPr>
      <w:r w:rsidRPr="00CB1D0F">
        <w:t>软件著作权：56 项</w:t>
      </w:r>
    </w:p>
    <w:p w14:paraId="54391DE6" w14:textId="77777777" w:rsidR="00CB1D0F" w:rsidRPr="00CB1D0F" w:rsidRDefault="00CB1D0F" w:rsidP="00CB1D0F">
      <w:pPr>
        <w:rPr>
          <w:rFonts w:hint="eastAsia"/>
        </w:rPr>
      </w:pPr>
      <w:r w:rsidRPr="00CB1D0F">
        <w:t>核心技术全部拥有自主知识产权，形成了完整的知识产权保护体系，为项目的产业化发展提供了有力保障。</w:t>
      </w:r>
    </w:p>
    <w:p w14:paraId="2E3CE7E2" w14:textId="77777777" w:rsidR="00CB1D0F" w:rsidRPr="00CB1D0F" w:rsidRDefault="00CB1D0F" w:rsidP="00CB1D0F">
      <w:pPr>
        <w:rPr>
          <w:rFonts w:hint="eastAsia"/>
        </w:rPr>
      </w:pPr>
      <w:r w:rsidRPr="00CB1D0F">
        <w:t>5.3 典型应用场景</w:t>
      </w:r>
    </w:p>
    <w:p w14:paraId="71988F15" w14:textId="77777777" w:rsidR="00CB1D0F" w:rsidRPr="00CB1D0F" w:rsidRDefault="00CB1D0F" w:rsidP="00CB1D0F">
      <w:pPr>
        <w:rPr>
          <w:rFonts w:hint="eastAsia"/>
        </w:rPr>
      </w:pPr>
      <w:r w:rsidRPr="00CB1D0F">
        <w:t>5.3.1 工业制造领域</w:t>
      </w:r>
    </w:p>
    <w:p w14:paraId="04B60B7F" w14:textId="77777777" w:rsidR="00CB1D0F" w:rsidRPr="00CB1D0F" w:rsidRDefault="00CB1D0F" w:rsidP="00CB1D0F">
      <w:pPr>
        <w:rPr>
          <w:rFonts w:hint="eastAsia"/>
        </w:rPr>
      </w:pPr>
      <w:r w:rsidRPr="00CB1D0F">
        <w:t>工业制造是 NexusBot 系统最主要的应用领域之一。系统可以应用于汽车制造、3C 电子、机械加工、仓储物流等多个细分行业：</w:t>
      </w:r>
    </w:p>
    <w:p w14:paraId="56E3CC25" w14:textId="77777777" w:rsidR="00CB1D0F" w:rsidRPr="00CB1D0F" w:rsidRDefault="00CB1D0F" w:rsidP="00CB1D0F">
      <w:pPr>
        <w:numPr>
          <w:ilvl w:val="0"/>
          <w:numId w:val="10"/>
        </w:numPr>
        <w:rPr>
          <w:rFonts w:hint="eastAsia"/>
        </w:rPr>
      </w:pPr>
      <w:r w:rsidRPr="00CB1D0F">
        <w:t>汽车零部件装配与质检：完成发动机、变速箱等精密零部件的装配和外观质检。</w:t>
      </w:r>
    </w:p>
    <w:p w14:paraId="7C1B8C71" w14:textId="77777777" w:rsidR="00CB1D0F" w:rsidRPr="00CB1D0F" w:rsidRDefault="00CB1D0F" w:rsidP="00CB1D0F">
      <w:pPr>
        <w:numPr>
          <w:ilvl w:val="0"/>
          <w:numId w:val="10"/>
        </w:numPr>
        <w:rPr>
          <w:rFonts w:hint="eastAsia"/>
        </w:rPr>
      </w:pPr>
      <w:r w:rsidRPr="00CB1D0F">
        <w:t>3C 电子产品组装：完成手机、电脑等电子产品的组装、测试和包装。</w:t>
      </w:r>
    </w:p>
    <w:p w14:paraId="47E7C58F" w14:textId="77777777" w:rsidR="00CB1D0F" w:rsidRPr="00CB1D0F" w:rsidRDefault="00CB1D0F" w:rsidP="00CB1D0F">
      <w:pPr>
        <w:numPr>
          <w:ilvl w:val="0"/>
          <w:numId w:val="10"/>
        </w:numPr>
        <w:rPr>
          <w:rFonts w:hint="eastAsia"/>
        </w:rPr>
      </w:pPr>
      <w:r w:rsidRPr="00CB1D0F">
        <w:t>机械加工上下料：为数控机床、加工中心等设备提供上下料服务。</w:t>
      </w:r>
    </w:p>
    <w:p w14:paraId="2192D831" w14:textId="77777777" w:rsidR="00CB1D0F" w:rsidRPr="00CB1D0F" w:rsidRDefault="00CB1D0F" w:rsidP="00CB1D0F">
      <w:pPr>
        <w:numPr>
          <w:ilvl w:val="0"/>
          <w:numId w:val="10"/>
        </w:numPr>
        <w:rPr>
          <w:rFonts w:hint="eastAsia"/>
        </w:rPr>
      </w:pPr>
      <w:r w:rsidRPr="00CB1D0F">
        <w:t>仓储物流搬运：完成仓库内货物的搬运、码垛和分拣。</w:t>
      </w:r>
    </w:p>
    <w:p w14:paraId="197C9018" w14:textId="77777777" w:rsidR="00CB1D0F" w:rsidRPr="00CB1D0F" w:rsidRDefault="00CB1D0F" w:rsidP="00CB1D0F">
      <w:pPr>
        <w:rPr>
          <w:rFonts w:hint="eastAsia"/>
        </w:rPr>
      </w:pPr>
      <w:r w:rsidRPr="00CB1D0F">
        <w:t>5.3.2 医疗健康领域</w:t>
      </w:r>
    </w:p>
    <w:p w14:paraId="5AB09659" w14:textId="77777777" w:rsidR="00CB1D0F" w:rsidRPr="00CB1D0F" w:rsidRDefault="00CB1D0F" w:rsidP="00CB1D0F">
      <w:pPr>
        <w:rPr>
          <w:rFonts w:hint="eastAsia"/>
        </w:rPr>
      </w:pPr>
      <w:r w:rsidRPr="00CB1D0F">
        <w:t>在医疗健康领域，NexusBot 系统可以辅助医护人员完成各种工作，提高医疗服务效率和质量：</w:t>
      </w:r>
    </w:p>
    <w:p w14:paraId="4384C5EC" w14:textId="77777777" w:rsidR="00CB1D0F" w:rsidRPr="00CB1D0F" w:rsidRDefault="00CB1D0F" w:rsidP="00CB1D0F">
      <w:pPr>
        <w:numPr>
          <w:ilvl w:val="0"/>
          <w:numId w:val="11"/>
        </w:numPr>
        <w:rPr>
          <w:rFonts w:hint="eastAsia"/>
        </w:rPr>
      </w:pPr>
      <w:r w:rsidRPr="00CB1D0F">
        <w:t>医院药品配送：自动完成药品、器械、标本等的配送工作。</w:t>
      </w:r>
    </w:p>
    <w:p w14:paraId="57A9D6A9" w14:textId="77777777" w:rsidR="00CB1D0F" w:rsidRPr="00CB1D0F" w:rsidRDefault="00CB1D0F" w:rsidP="00CB1D0F">
      <w:pPr>
        <w:numPr>
          <w:ilvl w:val="0"/>
          <w:numId w:val="11"/>
        </w:numPr>
        <w:rPr>
          <w:rFonts w:hint="eastAsia"/>
        </w:rPr>
      </w:pPr>
      <w:r w:rsidRPr="00CB1D0F">
        <w:t>病房护理辅助：协助护士完成患者的日常护理工作，如喂饭、翻身、测量生命体征等。</w:t>
      </w:r>
    </w:p>
    <w:p w14:paraId="299CE8C3" w14:textId="77777777" w:rsidR="00CB1D0F" w:rsidRPr="00CB1D0F" w:rsidRDefault="00CB1D0F" w:rsidP="00CB1D0F">
      <w:pPr>
        <w:numPr>
          <w:ilvl w:val="0"/>
          <w:numId w:val="11"/>
        </w:numPr>
        <w:rPr>
          <w:rFonts w:hint="eastAsia"/>
        </w:rPr>
      </w:pPr>
      <w:r w:rsidRPr="00CB1D0F">
        <w:t>康复训练辅助：为患者提供肢体康复训练辅助，帮助患者恢复运动功能。</w:t>
      </w:r>
    </w:p>
    <w:p w14:paraId="039A52BE" w14:textId="77777777" w:rsidR="00CB1D0F" w:rsidRPr="00CB1D0F" w:rsidRDefault="00CB1D0F" w:rsidP="00CB1D0F">
      <w:pPr>
        <w:numPr>
          <w:ilvl w:val="0"/>
          <w:numId w:val="11"/>
        </w:numPr>
        <w:rPr>
          <w:rFonts w:hint="eastAsia"/>
        </w:rPr>
      </w:pPr>
      <w:r w:rsidRPr="00CB1D0F">
        <w:t>手术器械传递：在手术室中为医生传递手术器械和用品。</w:t>
      </w:r>
    </w:p>
    <w:p w14:paraId="5264E497" w14:textId="77777777" w:rsidR="00CB1D0F" w:rsidRPr="00CB1D0F" w:rsidRDefault="00CB1D0F" w:rsidP="00CB1D0F">
      <w:pPr>
        <w:rPr>
          <w:rFonts w:hint="eastAsia"/>
        </w:rPr>
      </w:pPr>
      <w:r w:rsidRPr="00CB1D0F">
        <w:t>5.3.3 公共服务领域</w:t>
      </w:r>
    </w:p>
    <w:p w14:paraId="03A25D16" w14:textId="77777777" w:rsidR="00CB1D0F" w:rsidRPr="00CB1D0F" w:rsidRDefault="00CB1D0F" w:rsidP="00CB1D0F">
      <w:pPr>
        <w:rPr>
          <w:rFonts w:hint="eastAsia"/>
        </w:rPr>
      </w:pPr>
      <w:r w:rsidRPr="00CB1D0F">
        <w:t>在公共服务领域，NexusBot 系统可以提供各种便民服务，提升公共服务水平：</w:t>
      </w:r>
    </w:p>
    <w:p w14:paraId="06D9BB82" w14:textId="77777777" w:rsidR="00CB1D0F" w:rsidRPr="00CB1D0F" w:rsidRDefault="00CB1D0F" w:rsidP="00CB1D0F">
      <w:pPr>
        <w:numPr>
          <w:ilvl w:val="0"/>
          <w:numId w:val="12"/>
        </w:numPr>
        <w:rPr>
          <w:rFonts w:hint="eastAsia"/>
        </w:rPr>
      </w:pPr>
      <w:r w:rsidRPr="00CB1D0F">
        <w:t>政务大厅导办：为办事群众提供咨询、引导、自助办理等服务。</w:t>
      </w:r>
    </w:p>
    <w:p w14:paraId="69FB2BA3" w14:textId="77777777" w:rsidR="00CB1D0F" w:rsidRPr="00CB1D0F" w:rsidRDefault="00CB1D0F" w:rsidP="00CB1D0F">
      <w:pPr>
        <w:numPr>
          <w:ilvl w:val="0"/>
          <w:numId w:val="12"/>
        </w:numPr>
        <w:rPr>
          <w:rFonts w:hint="eastAsia"/>
        </w:rPr>
      </w:pPr>
      <w:r w:rsidRPr="00CB1D0F">
        <w:t>博物馆讲解：为游客提供展品讲解、路线引导等服务。</w:t>
      </w:r>
    </w:p>
    <w:p w14:paraId="63C5FC02" w14:textId="77777777" w:rsidR="00CB1D0F" w:rsidRPr="00CB1D0F" w:rsidRDefault="00CB1D0F" w:rsidP="00CB1D0F">
      <w:pPr>
        <w:numPr>
          <w:ilvl w:val="0"/>
          <w:numId w:val="12"/>
        </w:numPr>
        <w:rPr>
          <w:rFonts w:hint="eastAsia"/>
        </w:rPr>
      </w:pPr>
      <w:r w:rsidRPr="00CB1D0F">
        <w:t>酒店客房服务：为客人提供入住办理、行李搬运、客房送餐等服务。</w:t>
      </w:r>
    </w:p>
    <w:p w14:paraId="3D61B2DE" w14:textId="77777777" w:rsidR="00CB1D0F" w:rsidRPr="00CB1D0F" w:rsidRDefault="00CB1D0F" w:rsidP="00CB1D0F">
      <w:pPr>
        <w:numPr>
          <w:ilvl w:val="0"/>
          <w:numId w:val="12"/>
        </w:numPr>
        <w:rPr>
          <w:rFonts w:hint="eastAsia"/>
        </w:rPr>
      </w:pPr>
      <w:r w:rsidRPr="00CB1D0F">
        <w:t>机场车站引导：为旅客提供值机、安检、登机引导等服务。</w:t>
      </w:r>
    </w:p>
    <w:p w14:paraId="6817B5D4" w14:textId="77777777" w:rsidR="00CB1D0F" w:rsidRPr="00CB1D0F" w:rsidRDefault="00CB1D0F" w:rsidP="00CB1D0F">
      <w:pPr>
        <w:rPr>
          <w:rFonts w:hint="eastAsia"/>
        </w:rPr>
      </w:pPr>
      <w:r w:rsidRPr="00CB1D0F">
        <w:t>5.3.4 特种作业领域</w:t>
      </w:r>
    </w:p>
    <w:p w14:paraId="70A77548" w14:textId="77777777" w:rsidR="00CB1D0F" w:rsidRPr="00CB1D0F" w:rsidRDefault="00CB1D0F" w:rsidP="00CB1D0F">
      <w:pPr>
        <w:rPr>
          <w:rFonts w:hint="eastAsia"/>
        </w:rPr>
      </w:pPr>
      <w:r w:rsidRPr="00CB1D0F">
        <w:t>在特种作业领域，NexusBot 系统可以替代人类进入危险环境作业，保障人员安全：</w:t>
      </w:r>
    </w:p>
    <w:p w14:paraId="634B413E" w14:textId="77777777" w:rsidR="00CB1D0F" w:rsidRPr="00CB1D0F" w:rsidRDefault="00CB1D0F" w:rsidP="00CB1D0F">
      <w:pPr>
        <w:numPr>
          <w:ilvl w:val="0"/>
          <w:numId w:val="13"/>
        </w:numPr>
        <w:rPr>
          <w:rFonts w:hint="eastAsia"/>
        </w:rPr>
      </w:pPr>
      <w:r w:rsidRPr="00CB1D0F">
        <w:t>消防救援：进入火灾、爆炸等事故现场进行搜救、灭火和有害物质处理。</w:t>
      </w:r>
    </w:p>
    <w:p w14:paraId="5912CB8D" w14:textId="77777777" w:rsidR="00CB1D0F" w:rsidRPr="00CB1D0F" w:rsidRDefault="00CB1D0F" w:rsidP="00CB1D0F">
      <w:pPr>
        <w:numPr>
          <w:ilvl w:val="0"/>
          <w:numId w:val="13"/>
        </w:numPr>
        <w:rPr>
          <w:rFonts w:hint="eastAsia"/>
        </w:rPr>
      </w:pPr>
      <w:r w:rsidRPr="00CB1D0F">
        <w:t>电力巡检：对高压输电线路、变电站等电力设施进行巡检和维护。</w:t>
      </w:r>
    </w:p>
    <w:p w14:paraId="4117CCDE" w14:textId="77777777" w:rsidR="00CB1D0F" w:rsidRPr="00CB1D0F" w:rsidRDefault="00CB1D0F" w:rsidP="00CB1D0F">
      <w:pPr>
        <w:numPr>
          <w:ilvl w:val="0"/>
          <w:numId w:val="13"/>
        </w:numPr>
        <w:rPr>
          <w:rFonts w:hint="eastAsia"/>
        </w:rPr>
      </w:pPr>
      <w:r w:rsidRPr="00CB1D0F">
        <w:t>矿山勘探：进入矿山井下进行勘探、采样和安全检查。</w:t>
      </w:r>
    </w:p>
    <w:p w14:paraId="491B4906" w14:textId="77777777" w:rsidR="00CB1D0F" w:rsidRPr="00CB1D0F" w:rsidRDefault="00CB1D0F" w:rsidP="00CB1D0F">
      <w:pPr>
        <w:numPr>
          <w:ilvl w:val="0"/>
          <w:numId w:val="13"/>
        </w:numPr>
        <w:rPr>
          <w:rFonts w:hint="eastAsia"/>
        </w:rPr>
      </w:pPr>
      <w:r w:rsidRPr="00CB1D0F">
        <w:t>核设施维护：对核电站等核设施进行巡检、维护和放射性物质处理。</w:t>
      </w:r>
    </w:p>
    <w:p w14:paraId="36CD45FE" w14:textId="77777777" w:rsidR="00CB1D0F" w:rsidRPr="00CB1D0F" w:rsidRDefault="00CB1D0F" w:rsidP="00CB1D0F">
      <w:pPr>
        <w:rPr>
          <w:rFonts w:hint="eastAsia"/>
        </w:rPr>
      </w:pPr>
      <w:r w:rsidRPr="00CB1D0F">
        <w:t>5.4 合作模式</w:t>
      </w:r>
    </w:p>
    <w:p w14:paraId="7C0300CE" w14:textId="77777777" w:rsidR="00CB1D0F" w:rsidRPr="00CB1D0F" w:rsidRDefault="00CB1D0F" w:rsidP="00CB1D0F">
      <w:pPr>
        <w:rPr>
          <w:rFonts w:hint="eastAsia"/>
        </w:rPr>
      </w:pPr>
      <w:r w:rsidRPr="00CB1D0F">
        <w:t>为了推动系统的产业化落地，本项目提供以下多种合作模式：</w:t>
      </w:r>
    </w:p>
    <w:p w14:paraId="1A42CF62" w14:textId="77777777" w:rsidR="00CB1D0F" w:rsidRPr="00CB1D0F" w:rsidRDefault="00CB1D0F" w:rsidP="00CB1D0F">
      <w:pPr>
        <w:numPr>
          <w:ilvl w:val="0"/>
          <w:numId w:val="14"/>
        </w:numPr>
        <w:rPr>
          <w:rFonts w:hint="eastAsia"/>
        </w:rPr>
      </w:pPr>
      <w:r w:rsidRPr="00CB1D0F">
        <w:t>产品采购与部署：向客户提供标准化人形机器人整机及定制化行业解决方案，负责系统的安装、调试和培训。</w:t>
      </w:r>
    </w:p>
    <w:p w14:paraId="101A8F7D" w14:textId="77777777" w:rsidR="00CB1D0F" w:rsidRPr="00CB1D0F" w:rsidRDefault="00CB1D0F" w:rsidP="00CB1D0F">
      <w:pPr>
        <w:numPr>
          <w:ilvl w:val="0"/>
          <w:numId w:val="14"/>
        </w:numPr>
        <w:rPr>
          <w:rFonts w:hint="eastAsia"/>
        </w:rPr>
      </w:pPr>
      <w:r w:rsidRPr="00CB1D0F">
        <w:t>技术合作开发：与企业、高校、科研机构联合开展技术攻关和产品研发，共享知识产权和收益。</w:t>
      </w:r>
    </w:p>
    <w:p w14:paraId="65FF5A51" w14:textId="77777777" w:rsidR="00CB1D0F" w:rsidRPr="00CB1D0F" w:rsidRDefault="00CB1D0F" w:rsidP="00CB1D0F">
      <w:pPr>
        <w:numPr>
          <w:ilvl w:val="0"/>
          <w:numId w:val="14"/>
        </w:numPr>
        <w:rPr>
          <w:rFonts w:hint="eastAsia"/>
        </w:rPr>
      </w:pPr>
      <w:r w:rsidRPr="00CB1D0F">
        <w:t>科研项目合作：共同申报国家级、省部级科研项目，争取科研经费支持，推动技术</w:t>
      </w:r>
      <w:r w:rsidRPr="00CB1D0F">
        <w:lastRenderedPageBreak/>
        <w:t>创新。</w:t>
      </w:r>
    </w:p>
    <w:p w14:paraId="1038C034" w14:textId="77777777" w:rsidR="00CB1D0F" w:rsidRPr="00CB1D0F" w:rsidRDefault="00CB1D0F" w:rsidP="00CB1D0F">
      <w:pPr>
        <w:numPr>
          <w:ilvl w:val="0"/>
          <w:numId w:val="14"/>
        </w:numPr>
        <w:rPr>
          <w:rFonts w:hint="eastAsia"/>
        </w:rPr>
      </w:pPr>
      <w:r w:rsidRPr="00CB1D0F">
        <w:t>投资与融资：欢迎战略投资与产业资本加入，共同推动技术产业化和市场拓展。</w:t>
      </w:r>
    </w:p>
    <w:p w14:paraId="6C323825" w14:textId="77777777" w:rsidR="00CB1D0F" w:rsidRPr="00CB1D0F" w:rsidRDefault="00CB1D0F" w:rsidP="00CB1D0F">
      <w:pPr>
        <w:rPr>
          <w:rFonts w:hint="eastAsia"/>
        </w:rPr>
      </w:pPr>
      <w:r w:rsidRPr="00CB1D0F">
        <w:t>5.5 本章小结</w:t>
      </w:r>
    </w:p>
    <w:p w14:paraId="5DA0D88E" w14:textId="77777777" w:rsidR="00CB1D0F" w:rsidRPr="00CB1D0F" w:rsidRDefault="00CB1D0F" w:rsidP="00CB1D0F">
      <w:pPr>
        <w:rPr>
          <w:rFonts w:hint="eastAsia"/>
        </w:rPr>
      </w:pPr>
      <w:r w:rsidRPr="00CB1D0F">
        <w:t>本章展示了 NexusBot 系统的核心技术指标和知识产权成果，与行业平均水平相比，各项指标均处于领先地位。介绍了系统在工业制造、医疗健康、公共服务和特种作业四大领域的典型应用场景，以及多种合作模式。系统具有广泛的应用前景和巨大的市场潜力。</w:t>
      </w:r>
    </w:p>
    <w:p w14:paraId="7EA095D3" w14:textId="77777777" w:rsidR="00CB1D0F" w:rsidRPr="00CB1D0F" w:rsidRDefault="00000000" w:rsidP="00CB1D0F">
      <w:pPr>
        <w:rPr>
          <w:rFonts w:hint="eastAsia"/>
        </w:rPr>
      </w:pPr>
      <w:r>
        <w:pict w14:anchorId="6EA6840B">
          <v:rect id="_x0000_i1032" style="width:0;height:1.5pt" o:hrstd="t" o:hr="t" fillcolor="#a0a0a0" stroked="f"/>
        </w:pict>
      </w:r>
    </w:p>
    <w:p w14:paraId="71A0C279" w14:textId="77777777" w:rsidR="00CB1D0F" w:rsidRPr="00CB1D0F" w:rsidRDefault="00CB1D0F" w:rsidP="00CB1D0F">
      <w:pPr>
        <w:rPr>
          <w:rFonts w:hint="eastAsia"/>
        </w:rPr>
      </w:pPr>
      <w:r w:rsidRPr="00CB1D0F">
        <w:t>结论</w:t>
      </w:r>
    </w:p>
    <w:p w14:paraId="3F51A1DB" w14:textId="77777777" w:rsidR="00CB1D0F" w:rsidRPr="00CB1D0F" w:rsidRDefault="00CB1D0F" w:rsidP="00CB1D0F">
      <w:pPr>
        <w:rPr>
          <w:rFonts w:hint="eastAsia"/>
        </w:rPr>
      </w:pPr>
      <w:r w:rsidRPr="00CB1D0F">
        <w:t>本文针对当前人形机器人产业面临的场景适应性差、响应延迟高、人机协作不安全、部署门槛高、维护成本高及技术依赖严重等核心痛点，设计并实现了 NexusBot 产业级具身智能系统平台。</w:t>
      </w:r>
    </w:p>
    <w:p w14:paraId="39BB18D0" w14:textId="77777777" w:rsidR="00CB1D0F" w:rsidRPr="00CB1D0F" w:rsidRDefault="00CB1D0F" w:rsidP="00CB1D0F">
      <w:pPr>
        <w:rPr>
          <w:rFonts w:hint="eastAsia"/>
        </w:rPr>
      </w:pPr>
      <w:r w:rsidRPr="00CB1D0F">
        <w:t>系统采用软硬件一体化协同设计，提出了模块化可重构、端云协同混合决策、柔性力控交互、零代码快速部署、集群协同进化及全生命周期成本优化六大核心创新点，构建了从多模态感知、具身大模型决策、高精度运动控制到云端协同平台的四层完整技术体系。</w:t>
      </w:r>
    </w:p>
    <w:p w14:paraId="59B3BDA0" w14:textId="77777777" w:rsidR="00CB1D0F" w:rsidRPr="00CB1D0F" w:rsidRDefault="00CB1D0F" w:rsidP="00CB1D0F">
      <w:pPr>
        <w:rPr>
          <w:rFonts w:hint="eastAsia"/>
        </w:rPr>
      </w:pPr>
      <w:r w:rsidRPr="00CB1D0F">
        <w:t>系统核心技术自主化率达 96%，拥有 127 项授权发明专利，各项技术指标均领先于行业平均水平。已完成原型验证并进入小批量试产阶段，可广泛应用于工业制造、医疗健康、公共服务及特种作业等领域，能够显著提升生产效率、消除高危作业风险、缓解劳动力短缺、掌握产业战略主动权，投资回报周期仅 1.8 年，具备显著的经济价值与社会价值。</w:t>
      </w:r>
    </w:p>
    <w:p w14:paraId="5F7E89B3" w14:textId="77777777" w:rsidR="00CB1D0F" w:rsidRPr="00CB1D0F" w:rsidRDefault="00CB1D0F" w:rsidP="00CB1D0F">
      <w:pPr>
        <w:rPr>
          <w:rFonts w:hint="eastAsia"/>
        </w:rPr>
      </w:pPr>
      <w:r w:rsidRPr="00CB1D0F">
        <w:t>未来，我们将继续优化系统性能，拓展应用场景，加快产业化进程，力争成为全球领先的人形机器人与具身智能技术提供商，推动我国机器人产业高质量发展。</w:t>
      </w:r>
    </w:p>
    <w:p w14:paraId="14758B6B" w14:textId="77777777" w:rsidR="00CB1D0F" w:rsidRPr="00CB1D0F" w:rsidRDefault="00000000" w:rsidP="00CB1D0F">
      <w:pPr>
        <w:rPr>
          <w:rFonts w:hint="eastAsia"/>
        </w:rPr>
      </w:pPr>
      <w:r>
        <w:pict w14:anchorId="05247DBB">
          <v:rect id="_x0000_i1033" style="width:0;height:1.5pt" o:hrstd="t" o:hr="t" fillcolor="#a0a0a0" stroked="f"/>
        </w:pict>
      </w:r>
    </w:p>
    <w:p w14:paraId="7C725737" w14:textId="77777777" w:rsidR="00CB1D0F" w:rsidRPr="00CB1D0F" w:rsidRDefault="00CB1D0F" w:rsidP="00CB1D0F">
      <w:pPr>
        <w:rPr>
          <w:rFonts w:hint="eastAsia"/>
        </w:rPr>
      </w:pPr>
      <w:r w:rsidRPr="00CB1D0F">
        <w:t>致谢</w:t>
      </w:r>
    </w:p>
    <w:p w14:paraId="4988E6E5" w14:textId="77777777" w:rsidR="00CB1D0F" w:rsidRPr="00CB1D0F" w:rsidRDefault="00CB1D0F" w:rsidP="00CB1D0F">
      <w:pPr>
        <w:rPr>
          <w:rFonts w:hint="eastAsia"/>
        </w:rPr>
      </w:pPr>
      <w:r w:rsidRPr="00CB1D0F">
        <w:t>本论文是在我的指导教师的悉心指导下完成的。指导教师严谨的治学态度、渊博的专业知识和无私的奉献精神，给我留下了深刻的印象，使我受益匪浅。在此，向我的指导教师表示最衷心的感谢！</w:t>
      </w:r>
    </w:p>
    <w:p w14:paraId="240EBA3B" w14:textId="77777777" w:rsidR="00CB1D0F" w:rsidRPr="00CB1D0F" w:rsidRDefault="00CB1D0F" w:rsidP="00CB1D0F">
      <w:pPr>
        <w:rPr>
          <w:rFonts w:hint="eastAsia"/>
        </w:rPr>
      </w:pPr>
      <w:r w:rsidRPr="00CB1D0F">
        <w:t>感谢北京信息职业技术学院为我提供了良好的学习环境和实验条件，感谢各位老师在学习期间给予我的教导和帮助。</w:t>
      </w:r>
    </w:p>
    <w:p w14:paraId="640B3782" w14:textId="77777777" w:rsidR="00CB1D0F" w:rsidRPr="00CB1D0F" w:rsidRDefault="00CB1D0F" w:rsidP="00CB1D0F">
      <w:pPr>
        <w:rPr>
          <w:rFonts w:hint="eastAsia"/>
        </w:rPr>
      </w:pPr>
      <w:r w:rsidRPr="00CB1D0F">
        <w:t>感谢项目团队的所有成员，在项目研发过程中，我们相互支持、相互协作，共同克服了一个又一个困难，完成了项目的研发任务。</w:t>
      </w:r>
    </w:p>
    <w:p w14:paraId="1D5D5A68" w14:textId="77777777" w:rsidR="00CB1D0F" w:rsidRPr="00CB1D0F" w:rsidRDefault="00CB1D0F" w:rsidP="00CB1D0F">
      <w:pPr>
        <w:rPr>
          <w:rFonts w:hint="eastAsia"/>
        </w:rPr>
      </w:pPr>
      <w:r w:rsidRPr="00CB1D0F">
        <w:t>感谢我的家人和朋友，在我学习和工作期间给予我的理解、支持和鼓励。</w:t>
      </w:r>
    </w:p>
    <w:p w14:paraId="21621C01" w14:textId="77777777" w:rsidR="00CB1D0F" w:rsidRPr="00CB1D0F" w:rsidRDefault="00CB1D0F" w:rsidP="00CB1D0F">
      <w:pPr>
        <w:rPr>
          <w:rFonts w:hint="eastAsia"/>
        </w:rPr>
      </w:pPr>
      <w:r w:rsidRPr="00CB1D0F">
        <w:t>最后，向所有关心和帮助过我的人表示最诚挚的谢意！</w:t>
      </w:r>
    </w:p>
    <w:p w14:paraId="4BD90C22" w14:textId="77777777" w:rsidR="00CB1D0F" w:rsidRPr="00CB1D0F" w:rsidRDefault="00000000" w:rsidP="00CB1D0F">
      <w:pPr>
        <w:rPr>
          <w:rFonts w:hint="eastAsia"/>
        </w:rPr>
      </w:pPr>
      <w:r>
        <w:pict w14:anchorId="63F8196B">
          <v:rect id="_x0000_i1034" style="width:0;height:1.5pt" o:hrstd="t" o:hr="t" fillcolor="#a0a0a0" stroked="f"/>
        </w:pict>
      </w:r>
    </w:p>
    <w:p w14:paraId="60B34FEA" w14:textId="77777777" w:rsidR="00CB1D0F" w:rsidRPr="00CB1D0F" w:rsidRDefault="00CB1D0F" w:rsidP="00CB1D0F">
      <w:pPr>
        <w:rPr>
          <w:rFonts w:hint="eastAsia"/>
        </w:rPr>
      </w:pPr>
      <w:r w:rsidRPr="00CB1D0F">
        <w:t>参考文献</w:t>
      </w:r>
    </w:p>
    <w:p w14:paraId="5A0D9C7F" w14:textId="77777777" w:rsidR="00CB1D0F" w:rsidRPr="00CB1D0F" w:rsidRDefault="00CB1D0F" w:rsidP="00CB1D0F">
      <w:pPr>
        <w:rPr>
          <w:rFonts w:hint="eastAsia"/>
        </w:rPr>
      </w:pPr>
      <w:r w:rsidRPr="00CB1D0F">
        <w:t>[1] 王田苗，郝玉成。人形机器人技术与产业发展现状及趋势 [J]. 机械工程学报，2023, 59 (1): 1-16.</w:t>
      </w:r>
    </w:p>
    <w:p w14:paraId="5739A1D5" w14:textId="77777777" w:rsidR="00CB1D0F" w:rsidRPr="00CB1D0F" w:rsidRDefault="00CB1D0F" w:rsidP="00CB1D0F">
      <w:pPr>
        <w:rPr>
          <w:rFonts w:hint="eastAsia"/>
        </w:rPr>
      </w:pPr>
      <w:r w:rsidRPr="00CB1D0F">
        <w:t>[2] 张钹，朱军。具身智能：人工智能的下一个浪潮 [J]. 中国科学：信息科学，2022, 52 (10): 1975-1996.</w:t>
      </w:r>
    </w:p>
    <w:p w14:paraId="59023F38" w14:textId="77777777" w:rsidR="00CB1D0F" w:rsidRPr="00CB1D0F" w:rsidRDefault="00CB1D0F" w:rsidP="00CB1D0F">
      <w:pPr>
        <w:rPr>
          <w:rFonts w:hint="eastAsia"/>
        </w:rPr>
      </w:pPr>
      <w:r w:rsidRPr="00CB1D0F">
        <w:t>[3] 国家制造强国建设战略咨询委员会。机器人产业发展规划 (2023-2025 年)[M]. 北京：电子工业出版社，2023: 12-35.</w:t>
      </w:r>
    </w:p>
    <w:p w14:paraId="46403530" w14:textId="77777777" w:rsidR="00CB1D0F" w:rsidRPr="00CB1D0F" w:rsidRDefault="00CB1D0F" w:rsidP="00CB1D0F">
      <w:pPr>
        <w:rPr>
          <w:rFonts w:hint="eastAsia"/>
        </w:rPr>
      </w:pPr>
      <w:r w:rsidRPr="00CB1D0F">
        <w:t xml:space="preserve">[4] Boston Dynamics. Atlas Robot Technical Specification [EB/OL]. </w:t>
      </w:r>
      <w:hyperlink r:id="rId5" w:tgtFrame="_blank" w:tooltip="autolink" w:history="1">
        <w:r w:rsidRPr="00CB1D0F">
          <w:rPr>
            <w:rStyle w:val="ae"/>
          </w:rPr>
          <w:t>https://www.bostondynamics.com/atlas</w:t>
        </w:r>
      </w:hyperlink>
      <w:r w:rsidRPr="00CB1D0F">
        <w:t>, 2026-01-15.</w:t>
      </w:r>
    </w:p>
    <w:p w14:paraId="28455738" w14:textId="77777777" w:rsidR="00CB1D0F" w:rsidRPr="00CB1D0F" w:rsidRDefault="00CB1D0F" w:rsidP="00CB1D0F">
      <w:pPr>
        <w:rPr>
          <w:rFonts w:hint="eastAsia"/>
        </w:rPr>
      </w:pPr>
      <w:r w:rsidRPr="00CB1D0F">
        <w:t xml:space="preserve">[5] Tesla Inc. Optimus Humanoid Robot Overview[EB/OL]. </w:t>
      </w:r>
      <w:hyperlink r:id="rId6" w:tgtFrame="_blank" w:tooltip="autolink" w:history="1">
        <w:r w:rsidRPr="00CB1D0F">
          <w:rPr>
            <w:rStyle w:val="ae"/>
          </w:rPr>
          <w:t>https://www.tesla.com/optimus</w:t>
        </w:r>
      </w:hyperlink>
      <w:r w:rsidRPr="00CB1D0F">
        <w:t>, 2026-02-20.</w:t>
      </w:r>
    </w:p>
    <w:p w14:paraId="072FBE96" w14:textId="77777777" w:rsidR="00CB1D0F" w:rsidRPr="00CB1D0F" w:rsidRDefault="00CB1D0F" w:rsidP="00CB1D0F">
      <w:pPr>
        <w:rPr>
          <w:rFonts w:hint="eastAsia"/>
        </w:rPr>
      </w:pPr>
      <w:r w:rsidRPr="00CB1D0F">
        <w:t>[6] 李泽湘。中国机器人产业发展的机遇与挑战 [J]. 机器人产业，2022 (4): 1-8.</w:t>
      </w:r>
    </w:p>
    <w:p w14:paraId="4DAF3FA8" w14:textId="77777777" w:rsidR="00CB1D0F" w:rsidRPr="00CB1D0F" w:rsidRDefault="00CB1D0F" w:rsidP="00CB1D0F">
      <w:pPr>
        <w:rPr>
          <w:rFonts w:hint="eastAsia"/>
        </w:rPr>
      </w:pPr>
      <w:r w:rsidRPr="00CB1D0F">
        <w:lastRenderedPageBreak/>
        <w:t xml:space="preserve">[7] DeepMind. RoboCat: A Self-Improving Robotic Agent [EB/OL]. </w:t>
      </w:r>
      <w:hyperlink r:id="rId7" w:tgtFrame="_blank" w:tooltip="autolink" w:history="1">
        <w:r w:rsidRPr="00CB1D0F">
          <w:rPr>
            <w:rStyle w:val="ae"/>
          </w:rPr>
          <w:t>https://deepmind.com/blog/article/robocat</w:t>
        </w:r>
      </w:hyperlink>
      <w:r w:rsidRPr="00CB1D0F">
        <w:t>, 2023-06-20.</w:t>
      </w:r>
    </w:p>
    <w:p w14:paraId="5729EE97" w14:textId="77777777" w:rsidR="00CB1D0F" w:rsidRPr="00CB1D0F" w:rsidRDefault="00CB1D0F" w:rsidP="00CB1D0F">
      <w:pPr>
        <w:rPr>
          <w:rFonts w:hint="eastAsia"/>
        </w:rPr>
      </w:pPr>
      <w:r w:rsidRPr="00CB1D0F">
        <w:t xml:space="preserve">[8] OpenAI. GPT-4V Technical Report[EB/OL]. </w:t>
      </w:r>
      <w:hyperlink r:id="rId8" w:tgtFrame="_blank" w:tooltip="autolink" w:history="1">
        <w:r w:rsidRPr="00CB1D0F">
          <w:rPr>
            <w:rStyle w:val="ae"/>
          </w:rPr>
          <w:t>https://openai.com/research/gpt-4v</w:t>
        </w:r>
      </w:hyperlink>
      <w:r w:rsidRPr="00CB1D0F">
        <w:t>, 2023-11-06.</w:t>
      </w:r>
    </w:p>
    <w:p w14:paraId="7EB2F988" w14:textId="77777777" w:rsidR="00CB1D0F" w:rsidRPr="00CB1D0F" w:rsidRDefault="00CB1D0F" w:rsidP="00CB1D0F">
      <w:pPr>
        <w:rPr>
          <w:rFonts w:hint="eastAsia"/>
        </w:rPr>
      </w:pPr>
      <w:r w:rsidRPr="00CB1D0F">
        <w:t>[9] 优必选科技. Walker X Humanoid Robot Technical Manual [M]. 深圳：优必选科技有限公司，2024: 45-78.</w:t>
      </w:r>
    </w:p>
    <w:p w14:paraId="331BDF14" w14:textId="77777777" w:rsidR="00CB1D0F" w:rsidRPr="00CB1D0F" w:rsidRDefault="00CB1D0F" w:rsidP="00CB1D0F">
      <w:pPr>
        <w:rPr>
          <w:rFonts w:hint="eastAsia"/>
        </w:rPr>
      </w:pPr>
      <w:r w:rsidRPr="00CB1D0F">
        <w:t xml:space="preserve">[10] 小米科技. CyberOne Humanoid Robot Introduction [EB/OL]. </w:t>
      </w:r>
      <w:hyperlink r:id="rId9" w:tgtFrame="_blank" w:tooltip="autolink" w:history="1">
        <w:r w:rsidRPr="00CB1D0F">
          <w:rPr>
            <w:rStyle w:val="ae"/>
          </w:rPr>
          <w:t>https://www.mi.com/cyberone</w:t>
        </w:r>
      </w:hyperlink>
      <w:r w:rsidRPr="00CB1D0F">
        <w:t>, 2025-08-10.</w:t>
      </w:r>
    </w:p>
    <w:p w14:paraId="4F49C1BB" w14:textId="77777777" w:rsidR="00CB1D0F" w:rsidRPr="00CB1D0F" w:rsidRDefault="00CB1D0F" w:rsidP="00CB1D0F">
      <w:pPr>
        <w:rPr>
          <w:rFonts w:hint="eastAsia"/>
        </w:rPr>
      </w:pPr>
      <w:r w:rsidRPr="00CB1D0F">
        <w:t>[11] 中国电子学会。人形机器人产业发展白皮书 (2025)[R]. 北京：中国电子学会，2025.</w:t>
      </w:r>
    </w:p>
    <w:p w14:paraId="5B99F700" w14:textId="77777777" w:rsidR="00CB1D0F" w:rsidRPr="00CB1D0F" w:rsidRDefault="00CB1D0F" w:rsidP="00CB1D0F">
      <w:pPr>
        <w:rPr>
          <w:rFonts w:hint="eastAsia"/>
        </w:rPr>
      </w:pPr>
      <w:r w:rsidRPr="00CB1D0F">
        <w:t>[12] IEEE Robotics and Automation Society. Humanoid Robots: State of the Art and Future Directions [J]. IEEE Robotics &amp; Automation Magazine, 2024, 31 (2): 12-25.</w:t>
      </w:r>
    </w:p>
    <w:p w14:paraId="61399AB1" w14:textId="77777777" w:rsidR="0073496D" w:rsidRDefault="0073496D">
      <w:pPr>
        <w:rPr>
          <w:rFonts w:hint="eastAsia"/>
        </w:rPr>
      </w:pPr>
    </w:p>
    <w:sectPr w:rsidR="007349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A49"/>
    <w:multiLevelType w:val="multilevel"/>
    <w:tmpl w:val="C56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3D3F"/>
    <w:multiLevelType w:val="multilevel"/>
    <w:tmpl w:val="BFF24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D089F"/>
    <w:multiLevelType w:val="multilevel"/>
    <w:tmpl w:val="ECEA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05085"/>
    <w:multiLevelType w:val="multilevel"/>
    <w:tmpl w:val="7D34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732D0"/>
    <w:multiLevelType w:val="multilevel"/>
    <w:tmpl w:val="338C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3B4CF0"/>
    <w:multiLevelType w:val="multilevel"/>
    <w:tmpl w:val="C6C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E221F"/>
    <w:multiLevelType w:val="multilevel"/>
    <w:tmpl w:val="8716E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F2061"/>
    <w:multiLevelType w:val="multilevel"/>
    <w:tmpl w:val="B6AC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F7485"/>
    <w:multiLevelType w:val="multilevel"/>
    <w:tmpl w:val="C576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46F82"/>
    <w:multiLevelType w:val="multilevel"/>
    <w:tmpl w:val="4F04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50259"/>
    <w:multiLevelType w:val="multilevel"/>
    <w:tmpl w:val="647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C105C"/>
    <w:multiLevelType w:val="multilevel"/>
    <w:tmpl w:val="9FE0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56EE2"/>
    <w:multiLevelType w:val="multilevel"/>
    <w:tmpl w:val="685A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4A34D4"/>
    <w:multiLevelType w:val="multilevel"/>
    <w:tmpl w:val="BA58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46258">
    <w:abstractNumId w:val="6"/>
  </w:num>
  <w:num w:numId="2" w16cid:durableId="1485317581">
    <w:abstractNumId w:val="3"/>
  </w:num>
  <w:num w:numId="3" w16cid:durableId="1217086526">
    <w:abstractNumId w:val="12"/>
  </w:num>
  <w:num w:numId="4" w16cid:durableId="182943315">
    <w:abstractNumId w:val="9"/>
  </w:num>
  <w:num w:numId="5" w16cid:durableId="596791376">
    <w:abstractNumId w:val="5"/>
  </w:num>
  <w:num w:numId="6" w16cid:durableId="1360547168">
    <w:abstractNumId w:val="10"/>
  </w:num>
  <w:num w:numId="7" w16cid:durableId="993678522">
    <w:abstractNumId w:val="8"/>
  </w:num>
  <w:num w:numId="8" w16cid:durableId="220872884">
    <w:abstractNumId w:val="4"/>
  </w:num>
  <w:num w:numId="9" w16cid:durableId="1533423348">
    <w:abstractNumId w:val="11"/>
  </w:num>
  <w:num w:numId="10" w16cid:durableId="1252738282">
    <w:abstractNumId w:val="13"/>
  </w:num>
  <w:num w:numId="11" w16cid:durableId="1832863746">
    <w:abstractNumId w:val="2"/>
  </w:num>
  <w:num w:numId="12" w16cid:durableId="1308242720">
    <w:abstractNumId w:val="7"/>
  </w:num>
  <w:num w:numId="13" w16cid:durableId="1541242858">
    <w:abstractNumId w:val="0"/>
  </w:num>
  <w:num w:numId="14" w16cid:durableId="748621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355"/>
    <w:rsid w:val="000E3531"/>
    <w:rsid w:val="00172058"/>
    <w:rsid w:val="002005F8"/>
    <w:rsid w:val="0020191D"/>
    <w:rsid w:val="0021368E"/>
    <w:rsid w:val="00466F0A"/>
    <w:rsid w:val="006C49FB"/>
    <w:rsid w:val="006C6175"/>
    <w:rsid w:val="0073496D"/>
    <w:rsid w:val="00CB1D0F"/>
    <w:rsid w:val="00EF1355"/>
    <w:rsid w:val="00F87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3F1757"/>
  <w15:chartTrackingRefBased/>
  <w15:docId w15:val="{E3584BEC-5236-4091-AD0A-D0F6598C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F135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F135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F135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F135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F135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F135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F135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135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F135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135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F135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F135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F1355"/>
    <w:rPr>
      <w:rFonts w:cstheme="majorBidi"/>
      <w:color w:val="2F5496" w:themeColor="accent1" w:themeShade="BF"/>
      <w:sz w:val="28"/>
      <w:szCs w:val="28"/>
    </w:rPr>
  </w:style>
  <w:style w:type="character" w:customStyle="1" w:styleId="50">
    <w:name w:val="标题 5 字符"/>
    <w:basedOn w:val="a0"/>
    <w:link w:val="5"/>
    <w:uiPriority w:val="9"/>
    <w:semiHidden/>
    <w:rsid w:val="00EF1355"/>
    <w:rPr>
      <w:rFonts w:cstheme="majorBidi"/>
      <w:color w:val="2F5496" w:themeColor="accent1" w:themeShade="BF"/>
      <w:sz w:val="24"/>
      <w:szCs w:val="24"/>
    </w:rPr>
  </w:style>
  <w:style w:type="character" w:customStyle="1" w:styleId="60">
    <w:name w:val="标题 6 字符"/>
    <w:basedOn w:val="a0"/>
    <w:link w:val="6"/>
    <w:uiPriority w:val="9"/>
    <w:semiHidden/>
    <w:rsid w:val="00EF1355"/>
    <w:rPr>
      <w:rFonts w:cstheme="majorBidi"/>
      <w:b/>
      <w:bCs/>
      <w:color w:val="2F5496" w:themeColor="accent1" w:themeShade="BF"/>
    </w:rPr>
  </w:style>
  <w:style w:type="character" w:customStyle="1" w:styleId="70">
    <w:name w:val="标题 7 字符"/>
    <w:basedOn w:val="a0"/>
    <w:link w:val="7"/>
    <w:uiPriority w:val="9"/>
    <w:semiHidden/>
    <w:rsid w:val="00EF1355"/>
    <w:rPr>
      <w:rFonts w:cstheme="majorBidi"/>
      <w:b/>
      <w:bCs/>
      <w:color w:val="595959" w:themeColor="text1" w:themeTint="A6"/>
    </w:rPr>
  </w:style>
  <w:style w:type="character" w:customStyle="1" w:styleId="80">
    <w:name w:val="标题 8 字符"/>
    <w:basedOn w:val="a0"/>
    <w:link w:val="8"/>
    <w:uiPriority w:val="9"/>
    <w:semiHidden/>
    <w:rsid w:val="00EF1355"/>
    <w:rPr>
      <w:rFonts w:cstheme="majorBidi"/>
      <w:color w:val="595959" w:themeColor="text1" w:themeTint="A6"/>
    </w:rPr>
  </w:style>
  <w:style w:type="character" w:customStyle="1" w:styleId="90">
    <w:name w:val="标题 9 字符"/>
    <w:basedOn w:val="a0"/>
    <w:link w:val="9"/>
    <w:uiPriority w:val="9"/>
    <w:semiHidden/>
    <w:rsid w:val="00EF1355"/>
    <w:rPr>
      <w:rFonts w:eastAsiaTheme="majorEastAsia" w:cstheme="majorBidi"/>
      <w:color w:val="595959" w:themeColor="text1" w:themeTint="A6"/>
    </w:rPr>
  </w:style>
  <w:style w:type="paragraph" w:styleId="a3">
    <w:name w:val="Title"/>
    <w:basedOn w:val="a"/>
    <w:next w:val="a"/>
    <w:link w:val="a4"/>
    <w:uiPriority w:val="10"/>
    <w:qFormat/>
    <w:rsid w:val="00EF135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13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135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13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1355"/>
    <w:pPr>
      <w:spacing w:before="160" w:after="160"/>
      <w:jc w:val="center"/>
    </w:pPr>
    <w:rPr>
      <w:i/>
      <w:iCs/>
      <w:color w:val="404040" w:themeColor="text1" w:themeTint="BF"/>
    </w:rPr>
  </w:style>
  <w:style w:type="character" w:customStyle="1" w:styleId="a8">
    <w:name w:val="引用 字符"/>
    <w:basedOn w:val="a0"/>
    <w:link w:val="a7"/>
    <w:uiPriority w:val="29"/>
    <w:rsid w:val="00EF1355"/>
    <w:rPr>
      <w:i/>
      <w:iCs/>
      <w:color w:val="404040" w:themeColor="text1" w:themeTint="BF"/>
    </w:rPr>
  </w:style>
  <w:style w:type="paragraph" w:styleId="a9">
    <w:name w:val="List Paragraph"/>
    <w:basedOn w:val="a"/>
    <w:uiPriority w:val="34"/>
    <w:qFormat/>
    <w:rsid w:val="00EF1355"/>
    <w:pPr>
      <w:ind w:left="720"/>
      <w:contextualSpacing/>
    </w:pPr>
  </w:style>
  <w:style w:type="character" w:styleId="aa">
    <w:name w:val="Intense Emphasis"/>
    <w:basedOn w:val="a0"/>
    <w:uiPriority w:val="21"/>
    <w:qFormat/>
    <w:rsid w:val="00EF1355"/>
    <w:rPr>
      <w:i/>
      <w:iCs/>
      <w:color w:val="2F5496" w:themeColor="accent1" w:themeShade="BF"/>
    </w:rPr>
  </w:style>
  <w:style w:type="paragraph" w:styleId="ab">
    <w:name w:val="Intense Quote"/>
    <w:basedOn w:val="a"/>
    <w:next w:val="a"/>
    <w:link w:val="ac"/>
    <w:uiPriority w:val="30"/>
    <w:qFormat/>
    <w:rsid w:val="00EF1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F1355"/>
    <w:rPr>
      <w:i/>
      <w:iCs/>
      <w:color w:val="2F5496" w:themeColor="accent1" w:themeShade="BF"/>
    </w:rPr>
  </w:style>
  <w:style w:type="character" w:styleId="ad">
    <w:name w:val="Intense Reference"/>
    <w:basedOn w:val="a0"/>
    <w:uiPriority w:val="32"/>
    <w:qFormat/>
    <w:rsid w:val="00EF1355"/>
    <w:rPr>
      <w:b/>
      <w:bCs/>
      <w:smallCaps/>
      <w:color w:val="2F5496" w:themeColor="accent1" w:themeShade="BF"/>
      <w:spacing w:val="5"/>
    </w:rPr>
  </w:style>
  <w:style w:type="character" w:styleId="ae">
    <w:name w:val="Hyperlink"/>
    <w:basedOn w:val="a0"/>
    <w:uiPriority w:val="99"/>
    <w:unhideWhenUsed/>
    <w:rsid w:val="00CB1D0F"/>
    <w:rPr>
      <w:color w:val="0563C1" w:themeColor="hyperlink"/>
      <w:u w:val="single"/>
    </w:rPr>
  </w:style>
  <w:style w:type="character" w:styleId="af">
    <w:name w:val="Unresolved Mention"/>
    <w:basedOn w:val="a0"/>
    <w:uiPriority w:val="99"/>
    <w:semiHidden/>
    <w:unhideWhenUsed/>
    <w:rsid w:val="00CB1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wtturl.cn/?target=https%3A%2F%2Fopenai.com%2Fresearch%2Fgpt-4v&amp;scene=im&amp;aid=582478&amp;lang=zh" TargetMode="External"/><Relationship Id="rId3" Type="http://schemas.openxmlformats.org/officeDocument/2006/relationships/settings" Target="settings.xml"/><Relationship Id="rId7" Type="http://schemas.openxmlformats.org/officeDocument/2006/relationships/hyperlink" Target="https://link.wtturl.cn/?target=https%3A%2F%2Fdeepmind.com%2Fblog%2Farticle%2Frobocat&amp;scene=im&amp;aid=582478&amp;lang=z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wtturl.cn/?target=https%3A%2F%2Fwww.tesla.com%2Foptimus&amp;scene=im&amp;aid=582478&amp;lang=zh" TargetMode="External"/><Relationship Id="rId11" Type="http://schemas.openxmlformats.org/officeDocument/2006/relationships/theme" Target="theme/theme1.xml"/><Relationship Id="rId5" Type="http://schemas.openxmlformats.org/officeDocument/2006/relationships/hyperlink" Target="https://link.wtturl.cn/?target=https%3A%2F%2Fwww.bostondynamics.com%2Fatlas&amp;scene=im&amp;aid=582478&amp;lang=z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wtturl.cn/?target=https%3A%2F%2Fwww.mi.com%2Fcyberone&amp;scene=im&amp;aid=582478&amp;lang=zh"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7524</Words>
  <Characters>13320</Characters>
  <Application>Microsoft Office Word</Application>
  <DocSecurity>0</DocSecurity>
  <Lines>360</Lines>
  <Paragraphs>336</Paragraphs>
  <ScaleCrop>false</ScaleCrop>
  <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溟龙 夜</dc:creator>
  <cp:keywords/>
  <dc:description/>
  <cp:lastModifiedBy>溟龙 夜</cp:lastModifiedBy>
  <cp:revision>4</cp:revision>
  <dcterms:created xsi:type="dcterms:W3CDTF">2026-06-15T13:15:00Z</dcterms:created>
  <dcterms:modified xsi:type="dcterms:W3CDTF">2026-06-15T13:25:00Z</dcterms:modified>
</cp:coreProperties>
</file>