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proofErr w:type="spellStart"/>
        <w:r w:rsidRPr="00516E05">
          <w:rPr>
            <w:rStyle w:val="Hyperlink"/>
          </w:rPr>
          <w:t>rs</w:t>
        </w:r>
        <w:proofErr w:type="spellEnd"/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r>
        <w:fldChar w:fldCharType="begin"/>
      </w:r>
      <w:r>
        <w:instrText>HYPERLINK "mailto:jovanovicjovan@elfak.rs"</w:instrText>
      </w:r>
      <w:r>
        <w:fldChar w:fldCharType="separate"/>
      </w:r>
      <w:r w:rsidRPr="00516E05">
        <w:rPr>
          <w:rStyle w:val="Hyperlink"/>
        </w:rPr>
        <w:t>jovanovicjovan@elfak.rs</w:t>
      </w:r>
      <w:r>
        <w:fldChar w:fldCharType="end"/>
      </w:r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r>
        <w:fldChar w:fldCharType="begin"/>
      </w:r>
      <w:r>
        <w:instrText>HYPERLINK "mailto:strucnjak@elfak.rs"</w:instrText>
      </w:r>
      <w:r>
        <w:fldChar w:fldCharType="separate"/>
      </w:r>
      <w:r w:rsidRPr="00516E05">
        <w:rPr>
          <w:rStyle w:val="Hyperlink"/>
        </w:rPr>
        <w:t>strucnjak@elfak.rs</w:t>
      </w:r>
      <w:r>
        <w:fldChar w:fldCharType="end"/>
      </w:r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proofErr w:type="spellStart"/>
      <w:r w:rsidRPr="004A357D">
        <w:rPr>
          <w:b/>
          <w:bCs/>
        </w:rPr>
        <w:t>GalaxyUML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753F1F7E" w14:textId="2CF6AC23" w:rsidR="00A1460F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4351" w:history="1">
            <w:r w:rsidR="00A1460F" w:rsidRPr="007E2E63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A1460F">
              <w:rPr>
                <w:noProof/>
                <w:webHidden/>
              </w:rPr>
              <w:tab/>
            </w:r>
            <w:r w:rsidR="00A1460F">
              <w:rPr>
                <w:noProof/>
                <w:webHidden/>
              </w:rPr>
              <w:fldChar w:fldCharType="begin"/>
            </w:r>
            <w:r w:rsidR="00A1460F">
              <w:rPr>
                <w:noProof/>
                <w:webHidden/>
              </w:rPr>
              <w:instrText xml:space="preserve"> PAGEREF _Toc219924351 \h </w:instrText>
            </w:r>
            <w:r w:rsidR="00A1460F">
              <w:rPr>
                <w:noProof/>
                <w:webHidden/>
              </w:rPr>
            </w:r>
            <w:r w:rsidR="00A1460F">
              <w:rPr>
                <w:noProof/>
                <w:webHidden/>
              </w:rPr>
              <w:fldChar w:fldCharType="separate"/>
            </w:r>
            <w:r w:rsidR="00A1460F">
              <w:rPr>
                <w:noProof/>
                <w:webHidden/>
              </w:rPr>
              <w:t>2</w:t>
            </w:r>
            <w:r w:rsidR="00A1460F">
              <w:rPr>
                <w:noProof/>
                <w:webHidden/>
              </w:rPr>
              <w:fldChar w:fldCharType="end"/>
            </w:r>
          </w:hyperlink>
        </w:p>
        <w:p w14:paraId="11A81C36" w14:textId="5A6A513F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2" w:history="1">
            <w:r w:rsidRPr="007E2E63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F0BC5" w14:textId="2C8120DD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3" w:history="1">
            <w:r w:rsidRPr="007E2E63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381B2" w14:textId="70EAB413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4" w:history="1">
            <w:r w:rsidRPr="007E2E63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70B1" w14:textId="02A4A40C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5" w:history="1">
            <w:r w:rsidRPr="007E2E63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706C6" w14:textId="10B560AA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6" w:history="1">
            <w:r w:rsidRPr="007E2E63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BB6EB" w14:textId="49492AB6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7" w:history="1">
            <w:r w:rsidRPr="007E2E63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518CE" w14:textId="53B7D7DF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8" w:history="1">
            <w:r w:rsidRPr="007E2E63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582F4" w14:textId="369D0613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59" w:history="1">
            <w:r w:rsidRPr="007E2E63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CEF8" w14:textId="0DD56121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0" w:history="1">
            <w:r w:rsidRPr="007E2E63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AB2D" w14:textId="53653E51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1" w:history="1">
            <w:r w:rsidRPr="007E2E63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8C832" w14:textId="2310E3FB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2" w:history="1">
            <w:r w:rsidRPr="007E2E63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500C1" w14:textId="55BB3B4D" w:rsidR="00A1460F" w:rsidRDefault="00A1460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3" w:history="1">
            <w:r w:rsidRPr="007E2E63">
              <w:rPr>
                <w:rStyle w:val="Hyperlink"/>
                <w:noProof/>
                <w:lang w:val="sr-Cyrl-RS"/>
              </w:rPr>
              <w:t>Бихевиорални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AB6BE" w14:textId="2235FCA2" w:rsidR="00A1460F" w:rsidRDefault="00A1460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4364" w:history="1">
            <w:r w:rsidRPr="007E2E63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70316D90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4351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4352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t>Пројекат се развија као React веб апликација за колаборативно UML моделирање у реалном времену. Корисници на заједничкој табли додају, померају и уређују елементе, а комуникација са сервером се одвија преко ASP.NET Core backend-а и SignalR-а.</w:t>
      </w:r>
    </w:p>
    <w:p w14:paraId="24A1EDAF" w14:textId="77777777" w:rsidR="00152FD2" w:rsidRDefault="00152FD2" w:rsidP="00152FD2">
      <w:pPr>
        <w:rPr>
          <w:lang w:val="sr-Cyrl-RS"/>
        </w:rPr>
      </w:pPr>
      <w:r>
        <w:t>Систем функционише у клијент-server окружењу: React клијент се повезује на централни сервер и преко SignalR канала добија и шаље промене над таблом и chat порукама.</w:t>
      </w:r>
    </w:p>
    <w:p w14:paraId="73282465" w14:textId="77777777" w:rsidR="00152FD2" w:rsidRDefault="00152FD2" w:rsidP="00152FD2">
      <w:pPr>
        <w:rPr>
          <w:lang w:val="sr-Cyrl-RS"/>
        </w:rPr>
      </w:pPr>
      <w:r>
        <w:t>Обезбеђује контролу приступа, тако да организатор састанка одређује ко и када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4353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t>Омогућити да више корисника симултано и у реалном времену цртају и раде на заједничкој табли. Имплементирати real-time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t>Обезбедити перзистенцију промена и undo/redo 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t>Примена архитектурних образаца (client-server, component-based UI, repository и event-driven publish/subscribe)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4354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4355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4356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DC3952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DC3952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DC3952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DC3952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DC3952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DC3952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54BC74F8" w14:textId="77777777" w:rsidR="0006626A" w:rsidRDefault="0006626A" w:rsidP="0006626A">
      <w:pPr>
        <w:pStyle w:val="Heading2"/>
        <w:rPr>
          <w:lang w:val="sr-Cyrl-RS"/>
        </w:rPr>
      </w:pPr>
      <w:bookmarkStart w:id="6" w:name="_Toc219924357"/>
      <w:r>
        <w:rPr>
          <w:lang w:val="sr-Cyrl-RS"/>
        </w:rPr>
        <w:t>Техничка и пословна ограничења</w:t>
      </w:r>
      <w:bookmarkEnd w:id="6"/>
    </w:p>
    <w:p w14:paraId="5CE02C8A" w14:textId="77777777" w:rsidR="0006626A" w:rsidRDefault="0006626A" w:rsidP="0006626A">
      <w:pPr>
        <w:pStyle w:val="Heading3"/>
        <w:rPr>
          <w:lang w:val="sr-Cyrl-RS"/>
        </w:rPr>
      </w:pPr>
      <w:bookmarkStart w:id="7" w:name="_Toc219924358"/>
      <w:r w:rsidRPr="005F3148">
        <w:rPr>
          <w:lang w:val="sr-Cyrl-RS"/>
        </w:rPr>
        <w:t>Техничка ограничења</w:t>
      </w:r>
      <w:bookmarkEnd w:id="7"/>
    </w:p>
    <w:p w14:paraId="1F199595" w14:textId="77777777" w:rsidR="0006626A" w:rsidRPr="005F3148" w:rsidRDefault="0006626A" w:rsidP="0006626A">
      <w:pPr>
        <w:rPr>
          <w:lang w:val="sr-Cyrl-RS"/>
        </w:rPr>
      </w:pPr>
      <w:r>
        <w:t>Клијентска апликација мора бити имплементирана као web апликација, коришћењем React, TypeScript, Vite и Tailwind CSS технологија.</w:t>
      </w:r>
    </w:p>
    <w:p w14:paraId="338C3ABD" w14:textId="77777777" w:rsidR="0006626A" w:rsidRPr="005F3148" w:rsidRDefault="0006626A" w:rsidP="0006626A">
      <w:pPr>
        <w:rPr>
          <w:lang w:val="sr-Cyrl-RS"/>
        </w:rPr>
      </w:pPr>
      <w:r>
        <w:t>За организацију корисничког интерфејса и стања користе се React компоненте, контекст и hooks.</w:t>
      </w:r>
    </w:p>
    <w:p w14:paraId="25B634AF" w14:textId="77777777" w:rsidR="0006626A" w:rsidRPr="005F3148" w:rsidRDefault="0006626A" w:rsidP="0006626A">
      <w:pPr>
        <w:rPr>
          <w:lang w:val="sr-Cyrl-RS"/>
        </w:rPr>
      </w:pPr>
      <w:r>
        <w:t>Комуникација између клијента и сервера мора бити реализована преко ASP.NET Core API-ја и SignalR-а.</w:t>
      </w:r>
    </w:p>
    <w:p w14:paraId="5A0FF71D" w14:textId="77777777" w:rsidR="0006626A" w:rsidRPr="005F3148" w:rsidRDefault="0006626A" w:rsidP="0006626A">
      <w:pPr>
        <w:rPr>
          <w:lang w:val="sr-Cyrl-RS"/>
        </w:rPr>
      </w:pPr>
      <w:r>
        <w:t>Серверска компонента мора подржавати event-based publish/subscribe комуникацију у push варијанти.</w:t>
      </w:r>
    </w:p>
    <w:p w14:paraId="3187EFB3" w14:textId="77777777" w:rsidR="0006626A" w:rsidRPr="005F3148" w:rsidRDefault="0006626A" w:rsidP="0006626A">
      <w:pPr>
        <w:rPr>
          <w:lang w:val="sr-Cyrl-RS"/>
        </w:rPr>
      </w:pPr>
      <w:r>
        <w:t>Систем мора бити доступан преко модерних web прегледача на Windows, Linux и macOS окружењима.</w:t>
      </w:r>
    </w:p>
    <w:p w14:paraId="4703698A" w14:textId="77777777" w:rsidR="0006626A" w:rsidRPr="005F3148" w:rsidRDefault="0006626A" w:rsidP="0006626A">
      <w:pPr>
        <w:rPr>
          <w:lang w:val="sr-Cyrl-RS"/>
        </w:rPr>
      </w:pPr>
      <w:r>
        <w:t>Перзистенција података мора бити реализована коришћењем централизоване базе података и серверског слоја за приступ подацима.</w:t>
      </w:r>
    </w:p>
    <w:p w14:paraId="68F49FDB" w14:textId="2A26FB39" w:rsidR="0006626A" w:rsidRPr="005F3148" w:rsidRDefault="0006626A" w:rsidP="0006626A">
      <w:pPr>
        <w:rPr>
          <w:lang w:val="sr-Cyrl-RS"/>
        </w:rPr>
      </w:pPr>
      <w:r>
        <w:t>UI не сме бити блокиран мрежном комуникацијом или обрадом догађаја (асинхрони рад).</w:t>
      </w:r>
    </w:p>
    <w:p w14:paraId="062750FC" w14:textId="2A26FB39" w:rsidR="0006626A" w:rsidRDefault="0006626A" w:rsidP="0006626A">
      <w:pPr>
        <w:pStyle w:val="Heading3"/>
        <w:rPr>
          <w:lang w:val="sr-Cyrl-RS"/>
        </w:rPr>
      </w:pPr>
      <w:bookmarkStart w:id="8" w:name="_Toc219924359"/>
      <w:r w:rsidRPr="004A357D">
        <w:rPr>
          <w:lang w:val="sr-Cyrl-RS"/>
        </w:rPr>
        <w:t>Пословна ограничења система</w:t>
      </w:r>
      <w:bookmarkEnd w:id="8"/>
    </w:p>
    <w:p w14:paraId="2D5A7B69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033D36E7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E6FE188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052BFF4B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03EDA569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4EEF535B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E5DBC53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7D0E9610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Систем не захтева интеграцију са спољним комерцијалним сервисима.</w:t>
      </w:r>
    </w:p>
    <w:p w14:paraId="339FE2D1" w14:textId="77777777" w:rsidR="0006626A" w:rsidRPr="005F3148" w:rsidRDefault="0006626A" w:rsidP="0006626A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20EB69A2" w14:textId="19E7F66D" w:rsidR="00152FD2" w:rsidRDefault="0006626A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33FB0B44" w14:textId="77777777" w:rsidR="00DC3952" w:rsidRDefault="00DC3952" w:rsidP="00152FD2">
      <w:pPr>
        <w:rPr>
          <w:lang w:val="sr-Cyrl-RS"/>
        </w:rPr>
      </w:pPr>
    </w:p>
    <w:p w14:paraId="36F8308B" w14:textId="77777777" w:rsidR="00DC3952" w:rsidRDefault="00DC3952" w:rsidP="00152FD2">
      <w:pPr>
        <w:rPr>
          <w:lang w:val="sr-Cyrl-RS"/>
        </w:rPr>
      </w:pPr>
    </w:p>
    <w:p w14:paraId="2AA878B8" w14:textId="77777777" w:rsidR="00DC3952" w:rsidRDefault="00DC3952" w:rsidP="00152FD2">
      <w:pPr>
        <w:rPr>
          <w:lang w:val="sr-Cyrl-RS"/>
        </w:rPr>
      </w:pPr>
    </w:p>
    <w:p w14:paraId="5AEB56BA" w14:textId="77777777" w:rsidR="00DC3952" w:rsidRDefault="00DC3952" w:rsidP="00152FD2">
      <w:pPr>
        <w:rPr>
          <w:lang w:val="sr-Cyrl-RS"/>
        </w:rPr>
      </w:pPr>
    </w:p>
    <w:p w14:paraId="500CA408" w14:textId="77777777" w:rsidR="00DC3952" w:rsidRDefault="00DC3952" w:rsidP="00152FD2">
      <w:pPr>
        <w:rPr>
          <w:lang w:val="sr-Cyrl-RS"/>
        </w:rPr>
      </w:pPr>
    </w:p>
    <w:p w14:paraId="5112AB13" w14:textId="77777777" w:rsidR="00DC3952" w:rsidRDefault="00DC3952" w:rsidP="00DC3952">
      <w:pPr>
        <w:pStyle w:val="Heading2"/>
        <w:rPr>
          <w:lang w:val="sr-Cyrl-RS"/>
        </w:rPr>
      </w:pPr>
      <w:bookmarkStart w:id="9" w:name="_Toc219924360"/>
      <w:r>
        <w:rPr>
          <w:lang w:val="sr-Cyrl-RS"/>
        </w:rPr>
        <w:lastRenderedPageBreak/>
        <w:t>Архитектурни дизајн софтверског система</w:t>
      </w:r>
      <w:bookmarkEnd w:id="9"/>
    </w:p>
    <w:p w14:paraId="5439C8C0" w14:textId="77777777" w:rsidR="00DC3952" w:rsidRPr="004A357D" w:rsidRDefault="00DC3952" w:rsidP="00DC3952">
      <w:pPr>
        <w:pStyle w:val="Heading3"/>
        <w:rPr>
          <w:lang w:val="sr-Cyrl-RS"/>
        </w:rPr>
      </w:pPr>
      <w:bookmarkStart w:id="10" w:name="_Toc219924361"/>
      <w:r>
        <w:rPr>
          <w:lang w:val="sr-Cyrl-RS"/>
        </w:rPr>
        <w:t>Архитектурни обрасци</w:t>
      </w:r>
      <w:bookmarkEnd w:id="10"/>
    </w:p>
    <w:p w14:paraId="1020B028" w14:textId="28D3DE2D" w:rsidR="00DC3952" w:rsidRPr="00A1460F" w:rsidRDefault="00DC3952" w:rsidP="00152FD2">
      <w:r>
        <w:t>Client-Server – Наша апликација је дистрибуирана web апликација са React клијентом и ASP.NET Core сервером.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>
        <w:t>Repository – Образац за централизовано складиштење и приступ подацима преко серверског API-ја и базе података.</w:t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t>Event-based Implicit Invocation (push) – Када клијент начини промену на табли, SignalR преко push механизма имплицитно обавештава све остале клијенте који приступају истој табли.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4A7F8AB3" w:rsidR="00152FD2" w:rsidRDefault="00152FD2" w:rsidP="00152FD2">
      <w:pPr>
        <w:rPr>
          <w:b/>
          <w:bCs/>
        </w:rPr>
      </w:pPr>
      <w:r>
        <w:t>React компонентна архитектура и једносмерни ток података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r>
        <w:t>Корисник изврши акцију у React компоненти</w:t>
        <w:br/>
        <w:t>(акција у UI-ју)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>
        <w:t>Компонента региструје догађај и позива одговарајући handler</w:t>
        <w:br/>
        <w:t>View не садржи пословну логику, већ прослеђује акцију ка state слоју и сервисима.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r>
        <w:t>State се ажурира у Context provider-у или локалном component state-у</w:t>
        <w:br/>
        <w:t>Компонента припрема податке за нову промену.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r>
        <w:t>Handler шаље промену серверу</w:t>
        <w:br/>
        <w:t>Промена се пакује у захтев и прослеђује преко API service-а и SignalR service-а.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r>
        <w:t>UI се аутоматски освежава</w:t>
        <w:br/>
        <w:t>Захваљујући React render циклусу, приказ се освежава без ручног освежавања.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>
        <w:t>Остали клијенти добијају догађај (push)</w:t>
        <w:br/>
        <w:t>Њихов локални state се синхронизује након SignalR поруке.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r>
        <w:t>Један те исти state извор користи се за приказ табли, чета и осталих real-time података.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11" w:name="_Toc219924362"/>
      <w:r>
        <w:rPr>
          <w:lang w:val="sr-Cyrl-RS"/>
        </w:rPr>
        <w:t>Генерална архитектура система и структурни дијаграм</w:t>
      </w:r>
      <w:bookmarkEnd w:id="11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33D4" w14:textId="3EEF5BF5" w:rsidR="004334EA" w:rsidRDefault="004334EA" w:rsidP="004334EA">
      <w:pPr>
        <w:pStyle w:val="Heading3"/>
        <w:rPr>
          <w:lang w:val="sr-Cyrl-RS"/>
        </w:rPr>
      </w:pPr>
      <w:bookmarkStart w:id="12" w:name="_Toc219924363"/>
      <w:r>
        <w:rPr>
          <w:lang w:val="sr-Cyrl-RS"/>
        </w:rPr>
        <w:lastRenderedPageBreak/>
        <w:t>Бихевиорални дијаграм</w:t>
      </w:r>
      <w:bookmarkEnd w:id="12"/>
    </w:p>
    <w:p w14:paraId="6EBE06CF" w14:textId="2EC4F374" w:rsidR="00152FD2" w:rsidRPr="0006626A" w:rsidRDefault="004334EA" w:rsidP="00152FD2">
      <w:r>
        <w:rPr>
          <w:noProof/>
          <w:lang w:val="sr-Cyrl-RS"/>
        </w:rPr>
        <w:drawing>
          <wp:inline distT="0" distB="0" distL="0" distR="0" wp14:anchorId="6564F74D" wp14:editId="3F599B70">
            <wp:extent cx="5943600" cy="2932430"/>
            <wp:effectExtent l="0" t="0" r="0" b="1270"/>
            <wp:docPr id="155590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0047" name="Picture 155590004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3" w:name="_Toc219924364"/>
      <w:r>
        <w:rPr>
          <w:lang w:val="sr-Cyrl-RS"/>
        </w:rPr>
        <w:t>Изабрани апликациони оквири и библиотеке</w:t>
      </w:r>
      <w:bookmarkEnd w:id="13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>
        <w:t>1. Клијентска компонента (web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>
        <w:t>Језик: TypeScript</w:t>
        <w:br/>
        <w:t>Framework: React + Vite</w:t>
      </w:r>
    </w:p>
    <w:p w14:paraId="199E1A5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Разлог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избора</w:t>
      </w:r>
      <w:proofErr w:type="spellEnd"/>
      <w:r w:rsidRPr="002D32AE">
        <w:rPr>
          <w:b/>
          <w:bCs/>
        </w:rPr>
        <w:t>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r>
        <w:t>Модеран и интерактиван кориснички интерфејс за UML моделовање са React компонентама, Canvas/SVG приказом и стилизованим контролама.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r>
        <w:t>Једноставна организација UI-ја кроз компоненте, context и hooks, што омогућава јасну сепарацију приказа и стања.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r>
        <w:t>Одлична подршка за јасан и предвидљив state flow, што омогућава аутоматско освежавање приказа при променама стања.</w:t>
      </w:r>
    </w:p>
    <w:p w14:paraId="4008A023" w14:textId="77777777" w:rsidR="00152FD2" w:rsidRPr="002D32AE" w:rsidRDefault="00152FD2" w:rsidP="00152FD2">
      <w:pPr>
        <w:rPr>
          <w:b/>
          <w:bCs/>
        </w:rPr>
      </w:pPr>
      <w:r>
        <w:t>Обрасци који се примењују на клијенту: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>
        <w:t>Component-based UI образац: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>
        <w:t>Component: приказује стање табле, chat порука и корисничких права.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r>
        <w:t>State/Context: чува и дистрибуира стање кроз апликацију и обрађује долазне event-е са сервера.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>
        <w:t>View: Canvas, chat прозор и toolbar, који се аутоматски освежавају при променама у state-у.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>
        <w:t>Event-based push:</w:t>
        <w:br/>
        <w:t>Клијент се претплаћује на догађаје са SignalR сервера и реагује када стигну нове промене.</w:t>
      </w:r>
    </w:p>
    <w:p w14:paraId="2B601365" w14:textId="77777777" w:rsidR="00152FD2" w:rsidRPr="002D32AE" w:rsidRDefault="00152FD2" w:rsidP="00152FD2">
      <w:pPr>
        <w:rPr>
          <w:b/>
          <w:bCs/>
        </w:rPr>
      </w:pPr>
      <w:r>
        <w:t>Библиотеке и алати: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>
        <w:t>React – за компонентни кориснички интерфејс и управљање стањем.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r>
        <w:t>TypeScript – за типизовану имплементацију клијента.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r>
        <w:t>Vite, Tailwind CSS и @microsoft/signalr – за брз развој, стилизовање и real-time комуникацију.</w:t>
      </w:r>
    </w:p>
    <w:p w14:paraId="581A2104" w14:textId="77777777" w:rsidR="00152FD2" w:rsidRPr="002D32AE" w:rsidRDefault="00152FD2" w:rsidP="00152FD2">
      <w:pPr>
        <w:rPr>
          <w:b/>
          <w:bCs/>
        </w:rPr>
      </w:pPr>
      <w:r>
        <w:t>2. Серверска компонента (ASP.NET Core backend)</w:t>
      </w:r>
    </w:p>
    <w:p w14:paraId="7D7175FC" w14:textId="77777777" w:rsidR="00152FD2" w:rsidRPr="002D32AE" w:rsidRDefault="00152FD2" w:rsidP="00152FD2">
      <w:r>
        <w:t>Језик: C#</w:t>
        <w:br/>
        <w:t>Тип апликације: ASP.NET Core Web API + SignalR hub</w:t>
      </w:r>
    </w:p>
    <w:p w14:paraId="04C83518" w14:textId="77777777" w:rsidR="00152FD2" w:rsidRPr="002D32AE" w:rsidRDefault="00152FD2" w:rsidP="00152FD2">
      <w:pPr>
        <w:rPr>
          <w:b/>
          <w:bCs/>
        </w:rPr>
      </w:pPr>
      <w:proofErr w:type="spellStart"/>
      <w:r w:rsidRPr="002D32AE">
        <w:rPr>
          <w:b/>
          <w:bCs/>
        </w:rPr>
        <w:t>Обрасци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који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се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примењују</w:t>
      </w:r>
      <w:proofErr w:type="spellEnd"/>
      <w:r w:rsidRPr="002D32AE">
        <w:rPr>
          <w:b/>
          <w:bCs/>
        </w:rPr>
        <w:t>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>
        <w:t>Client-server / Repository образац:</w:t>
        <w:br/>
        <w:t>Централизовано управљање стањем табле, историјом цртежа и chat порука кроз серверски API и базу података.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>
        <w:t>Implicit Invocation / Event push:</w:t>
        <w:br/>
        <w:t>Сервер преко SignalR-а одлучује када ће клијентима послати нове догађаје.</w:t>
      </w:r>
    </w:p>
    <w:p w14:paraId="394BECC1" w14:textId="77777777" w:rsidR="00152FD2" w:rsidRPr="002D32AE" w:rsidRDefault="00152FD2" w:rsidP="00152FD2">
      <w:pPr>
        <w:rPr>
          <w:b/>
          <w:bCs/>
        </w:rPr>
      </w:pPr>
      <w:r>
        <w:t>Библиотеке и алати: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r>
        <w:t>ASP.NET Core SignalR – за дистрибуцију догађаја ка свим клијентима.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>
        <w:t>Entity Framework Core и SQL Server – за перзистенцију података у централизованој бази.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 xml:space="preserve">3. </w:t>
      </w:r>
      <w:proofErr w:type="spellStart"/>
      <w:r w:rsidRPr="002D32AE">
        <w:rPr>
          <w:b/>
          <w:bCs/>
        </w:rPr>
        <w:t>Додатне</w:t>
      </w:r>
      <w:proofErr w:type="spellEnd"/>
      <w:r w:rsidRPr="002D32AE">
        <w:rPr>
          <w:b/>
          <w:bCs/>
        </w:rPr>
        <w:t xml:space="preserve"> </w:t>
      </w:r>
      <w:proofErr w:type="spellStart"/>
      <w:r w:rsidRPr="002D32AE">
        <w:rPr>
          <w:b/>
          <w:bCs/>
        </w:rPr>
        <w:t>напомене</w:t>
      </w:r>
      <w:proofErr w:type="spellEnd"/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>
        <w:t>React образац се примењује само на клијентску UI логику, док сервер користи ASP.NET Core + SignalR за real-time комуникацију.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r>
        <w:t>Оваква комбинација омогућава: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r>
        <w:t>Јасну модуларност и сепарацију одговорности</w:t>
      </w:r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r>
        <w:t>Једноставно проширење система (додавање нових типова објеката или догађаја)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r>
        <w:t>Поуздану и real-time дистрибуцију догађаја свим корисницима</w:t>
      </w:r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5999D" w14:textId="77777777" w:rsidR="00C4760B" w:rsidRDefault="00C4760B" w:rsidP="001B0FA3">
      <w:pPr>
        <w:spacing w:after="0" w:line="240" w:lineRule="auto"/>
      </w:pPr>
      <w:r>
        <w:separator/>
      </w:r>
    </w:p>
  </w:endnote>
  <w:endnote w:type="continuationSeparator" w:id="0">
    <w:p w14:paraId="7C1C22C0" w14:textId="77777777" w:rsidR="00C4760B" w:rsidRDefault="00C4760B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42436" w14:textId="77777777" w:rsidR="00C4760B" w:rsidRDefault="00C4760B" w:rsidP="001B0FA3">
      <w:pPr>
        <w:spacing w:after="0" w:line="240" w:lineRule="auto"/>
      </w:pPr>
      <w:r>
        <w:separator/>
      </w:r>
    </w:p>
  </w:footnote>
  <w:footnote w:type="continuationSeparator" w:id="0">
    <w:p w14:paraId="18496E8A" w14:textId="77777777" w:rsidR="00C4760B" w:rsidRDefault="00C4760B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6626A"/>
    <w:rsid w:val="00086BA3"/>
    <w:rsid w:val="00091858"/>
    <w:rsid w:val="00152FD2"/>
    <w:rsid w:val="00183572"/>
    <w:rsid w:val="001B0FA3"/>
    <w:rsid w:val="00234ECD"/>
    <w:rsid w:val="00282DCD"/>
    <w:rsid w:val="002C19FB"/>
    <w:rsid w:val="002D32AE"/>
    <w:rsid w:val="0033070C"/>
    <w:rsid w:val="00331801"/>
    <w:rsid w:val="003330DA"/>
    <w:rsid w:val="004334EA"/>
    <w:rsid w:val="004434E4"/>
    <w:rsid w:val="00463812"/>
    <w:rsid w:val="00497551"/>
    <w:rsid w:val="004A357D"/>
    <w:rsid w:val="004E46BA"/>
    <w:rsid w:val="00586B66"/>
    <w:rsid w:val="005D2DA7"/>
    <w:rsid w:val="005E1A6F"/>
    <w:rsid w:val="005E26B2"/>
    <w:rsid w:val="005F3148"/>
    <w:rsid w:val="008829C8"/>
    <w:rsid w:val="008C28B5"/>
    <w:rsid w:val="008D52E0"/>
    <w:rsid w:val="009A4485"/>
    <w:rsid w:val="009B3D41"/>
    <w:rsid w:val="00A07ED6"/>
    <w:rsid w:val="00A1460F"/>
    <w:rsid w:val="00A439EF"/>
    <w:rsid w:val="00A71AC8"/>
    <w:rsid w:val="00AF738F"/>
    <w:rsid w:val="00B15EF5"/>
    <w:rsid w:val="00B35830"/>
    <w:rsid w:val="00C4760B"/>
    <w:rsid w:val="00C74BD8"/>
    <w:rsid w:val="00C96627"/>
    <w:rsid w:val="00CD571D"/>
    <w:rsid w:val="00D63497"/>
    <w:rsid w:val="00D64A1C"/>
    <w:rsid w:val="00D92C39"/>
    <w:rsid w:val="00DC3952"/>
    <w:rsid w:val="00DF3BEB"/>
    <w:rsid w:val="00E1626E"/>
    <w:rsid w:val="00EA0AE8"/>
    <w:rsid w:val="00EC7B83"/>
    <w:rsid w:val="00F246E5"/>
    <w:rsid w:val="00FD7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11</Pages>
  <Words>1403</Words>
  <Characters>8000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32</cp:revision>
  <cp:lastPrinted>2026-01-21T20:42:00Z</cp:lastPrinted>
  <dcterms:created xsi:type="dcterms:W3CDTF">2026-01-21T19:10:00Z</dcterms:created>
  <dcterms:modified xsi:type="dcterms:W3CDTF">2026-01-21T20:45:00Z</dcterms:modified>
</cp:coreProperties>
</file>