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lang w:val="sr-RS"/>
        </w:rPr>
      </w:pPr>
      <w:r>
        <w:rPr>
          <w:lang w:val="sr-RS"/>
        </w:rPr>
        <w:t>Архитектура софтверског система</w:t>
      </w:r>
    </w:p>
    <w:p>
      <w:pPr>
        <w:pStyle w:val="Normal"/>
        <w:rPr>
          <w:lang w:val="sr-RS"/>
        </w:rPr>
      </w:pPr>
      <w:r>
        <w:rPr>
          <w:lang w:val="sr-RS"/>
        </w:rPr>
        <w:t>Тим: Стручњаци</w:t>
      </w:r>
    </w:p>
    <w:p>
      <w:pPr>
        <w:pStyle w:val="Normal"/>
        <w:rPr>
          <w:lang w:val="sr-RS"/>
        </w:rPr>
      </w:pPr>
      <w:r>
        <w:rPr>
          <w:lang w:val="sr-RS"/>
        </w:rPr>
        <w:t>Чланови тима:</w:t>
      </w:r>
    </w:p>
    <w:p>
      <w:pPr>
        <w:pStyle w:val="ListParagraph"/>
        <w:numPr>
          <w:ilvl w:val="0"/>
          <w:numId w:val="1"/>
        </w:numPr>
        <w:rPr>
          <w:lang w:val="sr-RS"/>
        </w:rPr>
      </w:pPr>
      <w:r>
        <w:rPr>
          <w:lang w:val="sr-RS"/>
        </w:rPr>
        <w:t xml:space="preserve">Вељко Цоцојевић </w:t>
      </w:r>
      <w:hyperlink r:id="rId2">
        <w:r>
          <w:rPr>
            <w:rStyle w:val="Hyperlink"/>
          </w:rPr>
          <w:t>veljko</w:t>
        </w:r>
        <w:r>
          <w:rPr>
            <w:rStyle w:val="Hyperlink"/>
            <w:lang w:val="sr-RS"/>
          </w:rPr>
          <w:t>.</w:t>
        </w:r>
        <w:r>
          <w:rPr>
            <w:rStyle w:val="Hyperlink"/>
          </w:rPr>
          <w:t>cocojevic</w:t>
        </w:r>
        <w:r>
          <w:rPr>
            <w:rStyle w:val="Hyperlink"/>
            <w:lang w:val="sr-RS"/>
          </w:rPr>
          <w:t>@</w:t>
        </w:r>
        <w:r>
          <w:rPr>
            <w:rStyle w:val="Hyperlink"/>
          </w:rPr>
          <w:t>elfak</w:t>
        </w:r>
        <w:r>
          <w:rPr>
            <w:rStyle w:val="Hyperlink"/>
            <w:lang w:val="sr-RS"/>
          </w:rPr>
          <w:t>.</w:t>
        </w:r>
        <w:r>
          <w:rPr>
            <w:rStyle w:val="Hyperlink"/>
          </w:rPr>
          <w:t>rs</w:t>
        </w:r>
      </w:hyperlink>
    </w:p>
    <w:p>
      <w:pPr>
        <w:pStyle w:val="ListParagraph"/>
        <w:numPr>
          <w:ilvl w:val="0"/>
          <w:numId w:val="1"/>
        </w:numPr>
        <w:rPr>
          <w:lang w:val="sr-RS"/>
        </w:rPr>
      </w:pPr>
      <w:r>
        <w:rPr>
          <w:lang w:val="sr-RS"/>
        </w:rPr>
        <w:t xml:space="preserve">Јован Јовановић </w:t>
      </w:r>
      <w:hyperlink r:id="rId3">
        <w:r>
          <w:rPr>
            <w:rStyle w:val="Hyperlink"/>
          </w:rPr>
          <w:t>jovanovicjovan@elfak.rs</w:t>
        </w:r>
      </w:hyperlink>
    </w:p>
    <w:p>
      <w:pPr>
        <w:pStyle w:val="ListParagraph"/>
        <w:numPr>
          <w:ilvl w:val="0"/>
          <w:numId w:val="1"/>
        </w:numPr>
        <w:rPr>
          <w:lang w:val="sr-RS"/>
        </w:rPr>
      </w:pPr>
      <w:r>
        <w:rPr>
          <w:lang w:val="sr-RS"/>
        </w:rPr>
        <w:t xml:space="preserve">Андрија Грбушић </w:t>
      </w:r>
      <w:hyperlink r:id="rId4">
        <w:r>
          <w:rPr>
            <w:rStyle w:val="Hyperlink"/>
          </w:rPr>
          <w:t>strucnjak@elfak.rs</w:t>
        </w:r>
      </w:hyperlink>
    </w:p>
    <w:p>
      <w:pPr>
        <w:pStyle w:val="Normal"/>
        <w:rPr>
          <w:lang w:val="sr-RS"/>
        </w:rPr>
      </w:pPr>
      <w:r>
        <w:rPr>
          <w:lang w:val="sr-RS"/>
        </w:rPr>
      </w:r>
    </w:p>
    <w:p>
      <w:pPr>
        <w:pStyle w:val="Normal"/>
        <w:rPr/>
      </w:pPr>
      <w:r>
        <w:rPr>
          <w:lang w:val="sr-RS"/>
        </w:rPr>
        <w:t xml:space="preserve">Назив пројекта: </w:t>
      </w:r>
      <w:r>
        <w:rPr>
          <w:b/>
          <w:bCs/>
        </w:rPr>
        <w:t>GalaxyUML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Садржај</w:t>
          </w:r>
        </w:p>
        <w:p>
          <w:pPr>
            <w:pStyle w:val="TOC2"/>
            <w:tabs>
              <w:tab w:val="clear" w:pos="720"/>
              <w:tab w:val="right" w:pos="9359" w:leader="dot"/>
            </w:tabs>
            <w:rPr/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"1-3" \u \h</w:instrText>
          </w:r>
          <w:r>
            <w:rPr>
              <w:rStyle w:val="IndexLink"/>
              <w:webHidden/>
            </w:rPr>
            <w:fldChar w:fldCharType="separate"/>
          </w:r>
          <w:hyperlink w:anchor="__RefHeading___Toc1555_2022705531" w:tooltip="Контекст и циљ софтверског пројекта">
            <w:r>
              <w:rPr>
                <w:rStyle w:val="IndexLink"/>
                <w:webHidden/>
              </w:rPr>
              <w:t>Контекст и циљ софтверског пројекта</w:t>
              <w:tab/>
              <w:t>2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1557_2022705531" w:tooltip="Контекст">
            <w:r>
              <w:rPr>
                <w:rStyle w:val="IndexLink"/>
                <w:webHidden/>
              </w:rPr>
              <w:t>Контекст</w:t>
              <w:tab/>
              <w:t>2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1559_2022705531" w:tooltip="Циљ софтверског пројекта">
            <w:r>
              <w:rPr>
                <w:rStyle w:val="IndexLink"/>
                <w:webHidden/>
              </w:rPr>
              <w:t>Циљ софтверског пројекта</w:t>
              <w:tab/>
              <w:t>2</w:t>
            </w:r>
          </w:hyperlink>
        </w:p>
        <w:p>
          <w:pPr>
            <w:pStyle w:val="TOC2"/>
            <w:tabs>
              <w:tab w:val="clear" w:pos="720"/>
              <w:tab w:val="right" w:pos="9359" w:leader="dot"/>
            </w:tabs>
            <w:rPr/>
          </w:pPr>
          <w:hyperlink w:anchor="__RefHeading___Toc1561_2022705531" w:tooltip="Архитектурно-специфични захтеви">
            <w:r>
              <w:rPr>
                <w:rStyle w:val="IndexLink"/>
                <w:webHidden/>
              </w:rPr>
              <w:t>Архитектурно-специфични захтеви</w:t>
              <w:tab/>
              <w:t>2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1563_2022705531" w:tooltip="Функционални захтеви">
            <w:r>
              <w:rPr>
                <w:rStyle w:val="IndexLink"/>
                <w:webHidden/>
              </w:rPr>
              <w:t>Функционални захтеви</w:t>
              <w:tab/>
              <w:t>2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1565_2022705531" w:tooltip="Нефункционални захтеви">
            <w:r>
              <w:rPr>
                <w:rStyle w:val="IndexLink"/>
                <w:webHidden/>
              </w:rPr>
              <w:t>Нефункционални захтеви</w:t>
              <w:tab/>
              <w:t>3</w:t>
            </w:r>
          </w:hyperlink>
        </w:p>
        <w:p>
          <w:pPr>
            <w:pStyle w:val="TOC2"/>
            <w:tabs>
              <w:tab w:val="clear" w:pos="720"/>
              <w:tab w:val="right" w:pos="9359" w:leader="dot"/>
            </w:tabs>
            <w:rPr/>
          </w:pPr>
          <w:hyperlink w:anchor="__RefHeading___Toc1567_2022705531" w:tooltip="Техничка и пословна ограничења">
            <w:r>
              <w:rPr>
                <w:rStyle w:val="IndexLink"/>
                <w:webHidden/>
              </w:rPr>
              <w:t>Техничка и пословна ограничења</w:t>
              <w:tab/>
              <w:t>4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1569_2022705531" w:tooltip="Техничка ограничења">
            <w:r>
              <w:rPr>
                <w:rStyle w:val="IndexLink"/>
                <w:webHidden/>
              </w:rPr>
              <w:t>Техничка ограничења</w:t>
              <w:tab/>
              <w:t>4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1571_2022705531" w:tooltip="Пословна ограничења система">
            <w:r>
              <w:rPr>
                <w:rStyle w:val="IndexLink"/>
                <w:webHidden/>
              </w:rPr>
              <w:t>Пословна ограничења система</w:t>
              <w:tab/>
              <w:t>4</w:t>
            </w:r>
          </w:hyperlink>
        </w:p>
        <w:p>
          <w:pPr>
            <w:pStyle w:val="TOC2"/>
            <w:tabs>
              <w:tab w:val="clear" w:pos="720"/>
              <w:tab w:val="right" w:pos="9359" w:leader="dot"/>
            </w:tabs>
            <w:rPr/>
          </w:pPr>
          <w:hyperlink w:anchor="__RefHeading___Toc1573_2022705531" w:tooltip="Архитектурни дизајн софтверског система">
            <w:r>
              <w:rPr>
                <w:rStyle w:val="IndexLink"/>
                <w:webHidden/>
              </w:rPr>
              <w:t>Архитектурни дизајн софтверског система</w:t>
              <w:tab/>
              <w:t>5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1575_2022705531" w:tooltip="Генерална архитектура система и структурни дијаграм">
            <w:r>
              <w:rPr>
                <w:rStyle w:val="IndexLink"/>
                <w:webHidden/>
              </w:rPr>
              <w:t>Генерална архитектура система и структурни дијаграм</w:t>
              <w:tab/>
              <w:t>11</w:t>
            </w:r>
          </w:hyperlink>
        </w:p>
        <w:p>
          <w:pPr>
            <w:pStyle w:val="TOC3"/>
            <w:tabs>
              <w:tab w:val="clear" w:pos="720"/>
              <w:tab w:val="right" w:pos="9359" w:leader="dot"/>
            </w:tabs>
            <w:rPr/>
          </w:pPr>
          <w:hyperlink w:anchor="__RefHeading___Toc1577_2022705531" w:tooltip="Бихевиорални дијаграм">
            <w:r>
              <w:rPr>
                <w:rStyle w:val="IndexLink"/>
                <w:webHidden/>
              </w:rPr>
              <w:t>Бихевиорални дијаграм</w:t>
              <w:tab/>
              <w:t>11</w:t>
            </w:r>
          </w:hyperlink>
        </w:p>
        <w:p>
          <w:pPr>
            <w:pStyle w:val="TOC2"/>
            <w:tabs>
              <w:tab w:val="clear" w:pos="720"/>
              <w:tab w:val="right" w:pos="9359" w:leader="dot"/>
            </w:tabs>
            <w:rPr/>
          </w:pPr>
          <w:hyperlink w:anchor="__RefHeading___Toc1579_2022705531" w:tooltip="Изабрани апликациони оквири и библиотеке">
            <w:r>
              <w:rPr>
                <w:rStyle w:val="IndexLink"/>
                <w:webHidden/>
              </w:rPr>
              <w:t>Изабрани апликациони оквири и библиотеке</w:t>
              <w:tab/>
              <w:t>12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2"/>
        <w:spacing w:before="0" w:after="80"/>
        <w:rPr>
          <w:lang w:val="sr-RS"/>
        </w:rPr>
      </w:pPr>
      <w:r>
        <w:br w:type="page"/>
      </w:r>
      <w:bookmarkStart w:id="0" w:name="__RefHeading___Toc1555_2022705531"/>
      <w:bookmarkStart w:id="1" w:name="_Toc219924351"/>
      <w:bookmarkEnd w:id="0"/>
      <w:r>
        <w:rPr>
          <w:lang w:val="sr-RS"/>
        </w:rPr>
        <w:t>Контекст и циљ софтверског пројекта</w:t>
      </w:r>
      <w:bookmarkEnd w:id="1"/>
    </w:p>
    <w:p>
      <w:pPr>
        <w:pStyle w:val="Heading3"/>
        <w:rPr>
          <w:lang w:val="sr-RS"/>
        </w:rPr>
      </w:pPr>
      <w:bookmarkStart w:id="2" w:name="__RefHeading___Toc1557_2022705531"/>
      <w:bookmarkStart w:id="3" w:name="_Toc219924352"/>
      <w:bookmarkEnd w:id="2"/>
      <w:r>
        <w:rPr>
          <w:lang w:val="sr-RS"/>
        </w:rPr>
        <w:t>Контекст</w:t>
      </w:r>
      <w:bookmarkEnd w:id="3"/>
    </w:p>
    <w:p>
      <w:pPr>
        <w:pStyle w:val="Normal"/>
        <w:rPr>
          <w:lang w:val="sr-RS"/>
        </w:rPr>
      </w:pPr>
      <w:r>
        <w:rPr>
          <w:lang w:val="sr-RS"/>
        </w:rPr>
        <w:t>Пројекат се развија као интерактивна колаборативна десктопп апликација која омогућава ккорисницима да у реалном времену додају објекте на цртачку таблу и комуницирају путем чета. Апликација је намењена за онлајн састанке, предавања или тимски рад, где више корисника истовремено жели да ради на истој табли.</w:t>
      </w:r>
    </w:p>
    <w:p>
      <w:pPr>
        <w:pStyle w:val="Normal"/>
        <w:rPr>
          <w:lang w:val="sr-RS"/>
        </w:rPr>
      </w:pPr>
      <w:r>
        <w:rPr>
          <w:lang w:val="sr-RS"/>
        </w:rPr>
        <w:t>Систем функционише у дистрибуираном окружењу, са клијентима који се повезују на централни сервер (</w:t>
      </w:r>
      <w:r>
        <w:rPr/>
        <w:t>Blackboard</w:t>
      </w:r>
      <w:r>
        <w:rPr>
          <w:lang w:val="sr-RS"/>
        </w:rPr>
        <w:t xml:space="preserve">) или користе </w:t>
      </w:r>
      <w:r>
        <w:rPr/>
        <w:t>message</w:t>
      </w:r>
      <w:r>
        <w:rPr>
          <w:lang w:val="sr-RS"/>
        </w:rPr>
        <w:t xml:space="preserve"> </w:t>
      </w:r>
      <w:r>
        <w:rPr/>
        <w:t>broker</w:t>
      </w:r>
      <w:r>
        <w:rPr>
          <w:lang w:val="sr-RS"/>
        </w:rPr>
        <w:t xml:space="preserve"> за рил-тајм синхронизацију.</w:t>
      </w:r>
    </w:p>
    <w:p>
      <w:pPr>
        <w:pStyle w:val="Normal"/>
        <w:rPr>
          <w:lang w:val="sr-RS"/>
        </w:rPr>
      </w:pPr>
      <w:r>
        <w:rPr>
          <w:lang w:val="sr-RS"/>
        </w:rPr>
        <w:t>Обезбеђује контролу приступа, тако да организатор састанка одређује ко и кад може да мења садржај табле.</w:t>
      </w:r>
    </w:p>
    <w:p>
      <w:pPr>
        <w:pStyle w:val="Heading3"/>
        <w:rPr>
          <w:lang w:val="sr-RS"/>
        </w:rPr>
      </w:pPr>
      <w:bookmarkStart w:id="4" w:name="__RefHeading___Toc1559_2022705531"/>
      <w:bookmarkStart w:id="5" w:name="_Toc219924353"/>
      <w:bookmarkEnd w:id="4"/>
      <w:r>
        <w:rPr>
          <w:lang w:val="sr-RS"/>
        </w:rPr>
        <w:t>Циљ софтверског пројекта</w:t>
      </w:r>
      <w:bookmarkEnd w:id="5"/>
    </w:p>
    <w:p>
      <w:pPr>
        <w:pStyle w:val="Normal"/>
        <w:rPr>
          <w:lang w:val="sr-RS"/>
        </w:rPr>
      </w:pPr>
      <w:r>
        <w:rPr>
          <w:lang w:val="sr-RS"/>
        </w:rPr>
        <w:t>Омогућити да више корисника симултано и у реалном времену цртају и раде на заједничкој табли. Имплементирати рил-тајм чет између корисника, како би могли да комуницирају током цртања.</w:t>
      </w:r>
    </w:p>
    <w:p>
      <w:pPr>
        <w:pStyle w:val="Normal"/>
        <w:rPr>
          <w:lang w:val="sr-RS"/>
        </w:rPr>
      </w:pPr>
      <w:r>
        <w:rPr>
          <w:lang w:val="sr-RS"/>
        </w:rPr>
        <w:t xml:space="preserve">Обезбедити перзистенцију промена и </w:t>
      </w:r>
      <w:r>
        <w:rPr/>
        <w:t>undo</w:t>
      </w:r>
      <w:r>
        <w:rPr>
          <w:lang w:val="sr-RS"/>
        </w:rPr>
        <w:t>/</w:t>
      </w:r>
      <w:r>
        <w:rPr/>
        <w:t>redo</w:t>
      </w:r>
      <w:r>
        <w:rPr>
          <w:lang w:val="sr-RS"/>
        </w:rPr>
        <w:t xml:space="preserve"> функционалност, како би се сачувала историја рада и избегао губитак података.</w:t>
      </w:r>
    </w:p>
    <w:p>
      <w:pPr>
        <w:pStyle w:val="Normal"/>
        <w:rPr>
          <w:lang w:val="sr-RS"/>
        </w:rPr>
      </w:pPr>
      <w:r>
        <w:rPr>
          <w:lang w:val="sr-RS"/>
        </w:rPr>
        <w:t>Примена архитектурних образаца (</w:t>
      </w:r>
      <w:r>
        <w:rPr/>
        <w:t>MVVM</w:t>
      </w:r>
      <w:r>
        <w:rPr>
          <w:lang w:val="sr-RS"/>
        </w:rPr>
        <w:t>/</w:t>
      </w:r>
      <w:r>
        <w:rPr/>
        <w:t>MVC</w:t>
      </w:r>
      <w:r>
        <w:rPr>
          <w:lang w:val="sr-RS"/>
        </w:rPr>
        <w:t xml:space="preserve">, </w:t>
      </w:r>
      <w:r>
        <w:rPr/>
        <w:t>Blackboard</w:t>
      </w:r>
      <w:r>
        <w:rPr>
          <w:lang w:val="sr-RS"/>
        </w:rPr>
        <w:t xml:space="preserve">, </w:t>
      </w:r>
      <w:r>
        <w:rPr/>
        <w:t>push</w:t>
      </w:r>
      <w:r>
        <w:rPr>
          <w:lang w:val="sr-RS"/>
        </w:rPr>
        <w:t xml:space="preserve"> </w:t>
      </w:r>
      <w:r>
        <w:rPr/>
        <w:t>type</w:t>
      </w:r>
      <w:r>
        <w:rPr>
          <w:lang w:val="sr-RS"/>
        </w:rPr>
        <w:t xml:space="preserve"> </w:t>
      </w:r>
      <w:r>
        <w:rPr/>
        <w:t>Event</w:t>
      </w:r>
      <w:r>
        <w:rPr>
          <w:lang w:val="sr-RS"/>
        </w:rPr>
        <w:t>-</w:t>
      </w:r>
      <w:r>
        <w:rPr/>
        <w:t>based</w:t>
      </w:r>
      <w:r>
        <w:rPr>
          <w:lang w:val="sr-RS"/>
        </w:rPr>
        <w:t xml:space="preserve"> </w:t>
      </w:r>
      <w:r>
        <w:rPr/>
        <w:t>Implicit</w:t>
      </w:r>
      <w:r>
        <w:rPr>
          <w:lang w:val="sr-RS"/>
        </w:rPr>
        <w:t xml:space="preserve"> </w:t>
      </w:r>
      <w:r>
        <w:rPr/>
        <w:t>Invocation</w:t>
      </w:r>
      <w:r>
        <w:rPr>
          <w:lang w:val="sr-RS"/>
        </w:rPr>
        <w:t>) ради модуларности, скалабилности и лаког одржавања.</w:t>
      </w:r>
    </w:p>
    <w:p>
      <w:pPr>
        <w:pStyle w:val="Normal"/>
        <w:rPr>
          <w:lang w:val="sr-RS"/>
        </w:rPr>
      </w:pPr>
      <w:r>
        <w:rPr>
          <w:lang w:val="sr-RS"/>
        </w:rPr>
        <w:t>Омогућити једноставно проширење система (нови објекти за цртање, додатне функционалности).</w:t>
      </w:r>
    </w:p>
    <w:p>
      <w:pPr>
        <w:pStyle w:val="Heading2"/>
        <w:rPr>
          <w:lang w:val="sr-RS"/>
        </w:rPr>
      </w:pPr>
      <w:bookmarkStart w:id="6" w:name="__RefHeading___Toc1561_2022705531"/>
      <w:bookmarkStart w:id="7" w:name="_Toc219924354"/>
      <w:bookmarkEnd w:id="6"/>
      <w:r>
        <w:rPr>
          <w:lang w:val="sr-RS"/>
        </w:rPr>
        <w:t>Архитектурно-специфични захтеви</w:t>
      </w:r>
      <w:bookmarkEnd w:id="7"/>
    </w:p>
    <w:p>
      <w:pPr>
        <w:pStyle w:val="Heading3"/>
        <w:rPr>
          <w:lang w:val="sr-RS"/>
        </w:rPr>
      </w:pPr>
      <w:bookmarkStart w:id="8" w:name="__RefHeading___Toc1563_2022705531"/>
      <w:bookmarkStart w:id="9" w:name="_Toc219924355"/>
      <w:bookmarkEnd w:id="8"/>
      <w:r>
        <w:rPr>
          <w:lang w:val="sr-RS"/>
        </w:rPr>
        <w:t>Функционални захтеви</w:t>
      </w:r>
      <w:bookmarkEnd w:id="9"/>
    </w:p>
    <w:p>
      <w:pPr>
        <w:pStyle w:val="Normal"/>
        <w:rPr>
          <w:lang w:val="sr-RS"/>
        </w:rPr>
      </w:pPr>
      <w:r>
        <w:rPr>
          <w:lang w:val="sr-RS"/>
        </w:rPr>
        <w:t>Сви корисници треба да могу да виде таблу и промене на њој у реалном времену. Организатор састанка има иницијално право измене изгледа табле (цртање) и право давања дозволе осталим корисницима да мењају садржај.</w:t>
      </w:r>
    </w:p>
    <w:p>
      <w:pPr>
        <w:pStyle w:val="Normal"/>
        <w:rPr>
          <w:lang w:val="sr-RS"/>
        </w:rPr>
      </w:pPr>
      <w:r>
        <w:rPr>
          <w:lang w:val="sr-RS"/>
        </w:rPr>
        <w:t>Корисници могу да комуницирају путем заједничког чета.</w:t>
      </w:r>
    </w:p>
    <w:p>
      <w:pPr>
        <w:pStyle w:val="Normal"/>
        <w:rPr>
          <w:lang w:val="sr-RS"/>
        </w:rPr>
      </w:pPr>
      <w:r>
        <w:rPr>
          <w:lang w:val="sr-RS"/>
        </w:rPr>
        <w:t>Више различитих објеката који могу да се цртају (додају на таблу).</w:t>
      </w:r>
    </w:p>
    <w:p>
      <w:pPr>
        <w:pStyle w:val="Normal"/>
        <w:rPr>
          <w:lang w:val="sr-RS"/>
        </w:rPr>
      </w:pPr>
      <w:r>
        <w:rPr>
          <w:lang w:val="sr-RS"/>
        </w:rPr>
        <w:t>Постојање више дисјунктних група корисника где свака има приступ својој табли.</w:t>
      </w:r>
    </w:p>
    <w:p>
      <w:pPr>
        <w:pStyle w:val="Heading3"/>
        <w:rPr>
          <w:lang w:val="sr-RS"/>
        </w:rPr>
      </w:pPr>
      <w:bookmarkStart w:id="10" w:name="__RefHeading___Toc1565_2022705531"/>
      <w:bookmarkStart w:id="11" w:name="_Toc219924356"/>
      <w:bookmarkEnd w:id="10"/>
      <w:r>
        <w:rPr>
          <w:lang w:val="sr-RS"/>
        </w:rPr>
        <w:t>Нефункционални захтеви</w:t>
      </w:r>
      <w:bookmarkEnd w:id="11"/>
    </w:p>
    <w:tbl>
      <w:tblPr>
        <w:tblStyle w:val="TableGrid"/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785"/>
        <w:gridCol w:w="6565"/>
      </w:tblGrid>
      <w:tr>
        <w:trPr/>
        <w:tc>
          <w:tcPr>
            <w:tcW w:w="27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sr-RS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sr-RS" w:eastAsia="en-US" w:bidi="ar-SA"/>
              </w:rPr>
              <w:t>Перформансе</w:t>
            </w:r>
          </w:p>
        </w:tc>
        <w:tc>
          <w:tcPr>
            <w:tcW w:w="656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sr-RS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sr-RS" w:eastAsia="en-US" w:bidi="ar-SA"/>
              </w:rPr>
              <w:t>Промене које начини један корисник треба да буду пропагиране до свих корисника за највише 2 секунде.</w:t>
            </w:r>
          </w:p>
        </w:tc>
      </w:tr>
      <w:tr>
        <w:trPr/>
        <w:tc>
          <w:tcPr>
            <w:tcW w:w="27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sr-RS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sr-RS" w:eastAsia="en-US" w:bidi="ar-SA"/>
              </w:rPr>
              <w:t>Сигурност</w:t>
            </w:r>
          </w:p>
        </w:tc>
        <w:tc>
          <w:tcPr>
            <w:tcW w:w="656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sr-RS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sr-RS" w:eastAsia="en-US" w:bidi="ar-SA"/>
              </w:rPr>
              <w:t>Логовање корисника. Сваки корисник има приступ само табли састанка ком је придружен.</w:t>
            </w:r>
          </w:p>
        </w:tc>
      </w:tr>
      <w:tr>
        <w:trPr/>
        <w:tc>
          <w:tcPr>
            <w:tcW w:w="27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sr-RS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sr-RS" w:eastAsia="en-US" w:bidi="ar-SA"/>
              </w:rPr>
              <w:t>Управљање ресурсима</w:t>
            </w:r>
          </w:p>
        </w:tc>
        <w:tc>
          <w:tcPr>
            <w:tcW w:w="656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sr-RS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sr-RS" w:eastAsia="en-US" w:bidi="ar-SA"/>
              </w:rPr>
              <w:t>Ослобађање меморије након брисања објеката са табле.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en-US" w:eastAsia="en-US" w:bidi="ar-SA"/>
              </w:rPr>
              <w:t xml:space="preserve">Event processing </w:t>
            </w:r>
            <w:r>
              <w:rPr>
                <w:rFonts w:eastAsia="Aptos" w:cs=""/>
                <w:kern w:val="2"/>
                <w:sz w:val="24"/>
                <w:szCs w:val="24"/>
                <w:lang w:val="sr-RS" w:eastAsia="en-US" w:bidi="ar-SA"/>
              </w:rPr>
              <w:t xml:space="preserve">не сме блокирати </w:t>
            </w:r>
            <w:r>
              <w:rPr>
                <w:rFonts w:eastAsia="Aptos" w:cs=""/>
                <w:kern w:val="2"/>
                <w:sz w:val="24"/>
                <w:szCs w:val="24"/>
                <w:lang w:val="sr-Latn-RS" w:eastAsia="en-US" w:bidi="ar-SA"/>
              </w:rPr>
              <w:t>G</w:t>
            </w:r>
            <w:r>
              <w:rPr>
                <w:rFonts w:eastAsia="Aptos" w:cs=""/>
                <w:kern w:val="2"/>
                <w:sz w:val="24"/>
                <w:szCs w:val="24"/>
                <w:lang w:val="en-US" w:eastAsia="en-US" w:bidi="ar-SA"/>
              </w:rPr>
              <w:t>UI.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sr-RS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sr-RS" w:eastAsia="en-US" w:bidi="ar-SA"/>
              </w:rPr>
              <w:t>Мрежни проток оптимизован; шаљу се само делта промене по догађају.</w:t>
            </w:r>
          </w:p>
        </w:tc>
      </w:tr>
      <w:tr>
        <w:trPr/>
        <w:tc>
          <w:tcPr>
            <w:tcW w:w="27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sr-RS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sr-RS" w:eastAsia="en-US" w:bidi="ar-SA"/>
              </w:rPr>
              <w:t>Употребљивост</w:t>
            </w:r>
          </w:p>
        </w:tc>
        <w:tc>
          <w:tcPr>
            <w:tcW w:w="656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sr-RS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sr-RS" w:eastAsia="en-US" w:bidi="ar-SA"/>
              </w:rPr>
              <w:t xml:space="preserve">Интуитивни </w:t>
            </w:r>
            <w:r>
              <w:rPr>
                <w:rFonts w:eastAsia="Aptos" w:cs=""/>
                <w:kern w:val="2"/>
                <w:sz w:val="24"/>
                <w:szCs w:val="24"/>
                <w:lang w:val="en-US" w:eastAsia="en-US" w:bidi="ar-SA"/>
              </w:rPr>
              <w:t>GUI</w:t>
            </w:r>
          </w:p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78" w:before="0" w:after="160"/>
              <w:contextualSpacing/>
              <w:jc w:val="start"/>
              <w:rPr>
                <w:lang w:val="sr-RS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sr-RS" w:eastAsia="en-US" w:bidi="ar-SA"/>
              </w:rPr>
              <w:t>Канвас и алати за цртање морају бити лако препознатљиви</w:t>
            </w:r>
          </w:p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78" w:before="0" w:after="160"/>
              <w:contextualSpacing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sr-RS" w:eastAsia="en-US" w:bidi="ar-SA"/>
              </w:rPr>
              <w:t>Дугмад јасно означена</w:t>
            </w:r>
          </w:p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78" w:before="0" w:after="160"/>
              <w:contextualSpacing/>
              <w:jc w:val="start"/>
              <w:rPr>
                <w:rFonts w:ascii="Aptos" w:hAnsi="Aptos" w:eastAsia="Aptos" w:cs="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sr-RS" w:eastAsia="en-US" w:bidi="ar-SA"/>
              </w:rPr>
              <w:t>Чет прозор једноставан и прегледан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sr-RS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sr-RS" w:eastAsia="en-US" w:bidi="ar-SA"/>
              </w:rPr>
              <w:t>Једноставна интеракција</w:t>
            </w:r>
          </w:p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contextualSpacing/>
              <w:jc w:val="start"/>
              <w:rPr>
                <w:lang w:val="sr-RS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sr-RS" w:eastAsia="en-US" w:bidi="ar-SA"/>
              </w:rPr>
              <w:t>Повлачење линија, селектовање и брисање објеката интуитивно</w:t>
            </w:r>
          </w:p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78" w:before="0" w:after="160"/>
              <w:contextualSpacing/>
              <w:jc w:val="start"/>
              <w:rPr>
                <w:lang w:val="sr-RS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sr-RS" w:eastAsia="en-US" w:bidi="ar-SA"/>
              </w:rPr>
              <w:t>Минималан број корака за основне операције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sr-RS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sr-RS" w:eastAsia="en-US" w:bidi="ar-SA"/>
              </w:rPr>
              <w:t>Брза реакција система</w:t>
            </w:r>
          </w:p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contextualSpacing/>
              <w:jc w:val="start"/>
              <w:rPr>
                <w:lang w:val="sr-RS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sr-RS" w:eastAsia="en-US" w:bidi="ar-SA"/>
              </w:rPr>
              <w:t>Промене на табли и нове поруке се приказују брзо</w:t>
            </w:r>
          </w:p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contextualSpacing/>
              <w:jc w:val="start"/>
              <w:rPr>
                <w:lang w:val="sr-RS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sr-RS" w:eastAsia="en-US" w:bidi="ar-SA"/>
              </w:rPr>
              <w:t xml:space="preserve">Не блокира се </w:t>
            </w:r>
            <w:r>
              <w:rPr>
                <w:rFonts w:eastAsia="Aptos" w:cs=""/>
                <w:kern w:val="2"/>
                <w:sz w:val="24"/>
                <w:szCs w:val="24"/>
                <w:lang w:val="en-US" w:eastAsia="en-US" w:bidi="ar-SA"/>
              </w:rPr>
              <w:t>GUI</w:t>
            </w:r>
            <w:r>
              <w:rPr>
                <w:rFonts w:eastAsia="Aptos" w:cs=""/>
                <w:kern w:val="2"/>
                <w:sz w:val="24"/>
                <w:szCs w:val="24"/>
                <w:lang w:val="sr-RS" w:eastAsia="en-US" w:bidi="ar-SA"/>
              </w:rPr>
              <w:t xml:space="preserve"> </w:t>
            </w:r>
            <w:r>
              <w:rPr>
                <w:rFonts w:eastAsia="Aptos" w:cs=""/>
                <w:kern w:val="2"/>
                <w:sz w:val="24"/>
                <w:szCs w:val="24"/>
                <w:lang w:val="en-US" w:eastAsia="en-US" w:bidi="ar-SA"/>
              </w:rPr>
              <w:t>thread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sr-RS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sr-RS" w:eastAsia="en-US" w:bidi="ar-SA"/>
              </w:rPr>
              <w:t>Приступачност</w:t>
            </w:r>
          </w:p>
          <w:p>
            <w:pPr>
              <w:pStyle w:val="ListParagraph"/>
              <w:widowControl/>
              <w:numPr>
                <w:ilvl w:val="0"/>
                <w:numId w:val="4"/>
              </w:numPr>
              <w:spacing w:lineRule="auto" w:line="240" w:before="0" w:after="0"/>
              <w:contextualSpacing/>
              <w:jc w:val="start"/>
              <w:rPr>
                <w:lang w:val="sr-RS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sr-RS" w:eastAsia="en-US" w:bidi="ar-SA"/>
              </w:rPr>
              <w:t>Текст читљив, контраст боја добар</w:t>
            </w:r>
          </w:p>
        </w:tc>
      </w:tr>
      <w:tr>
        <w:trPr/>
        <w:tc>
          <w:tcPr>
            <w:tcW w:w="27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sr-RS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sr-RS" w:eastAsia="en-US" w:bidi="ar-SA"/>
              </w:rPr>
              <w:t>Доступност</w:t>
            </w:r>
          </w:p>
        </w:tc>
        <w:tc>
          <w:tcPr>
            <w:tcW w:w="656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sr-RS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sr-RS" w:eastAsia="en-US" w:bidi="ar-SA"/>
              </w:rPr>
              <w:t>Теоретски систем може бити увек доступан (докле год сервер ради).</w:t>
            </w:r>
          </w:p>
        </w:tc>
      </w:tr>
      <w:tr>
        <w:trPr/>
        <w:tc>
          <w:tcPr>
            <w:tcW w:w="27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sr-RS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sr-RS" w:eastAsia="en-US" w:bidi="ar-SA"/>
              </w:rPr>
              <w:t>Поузданост</w:t>
            </w:r>
          </w:p>
        </w:tc>
        <w:tc>
          <w:tcPr>
            <w:tcW w:w="656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sr-RS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sr-RS" w:eastAsia="en-US" w:bidi="ar-SA"/>
              </w:rPr>
              <w:t>Губљење порука није дозвољено.</w:t>
            </w:r>
          </w:p>
        </w:tc>
      </w:tr>
      <w:tr>
        <w:trPr/>
        <w:tc>
          <w:tcPr>
            <w:tcW w:w="27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sr-RS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sr-RS" w:eastAsia="en-US" w:bidi="ar-SA"/>
              </w:rPr>
              <w:t>Скалабилност</w:t>
            </w:r>
          </w:p>
        </w:tc>
        <w:tc>
          <w:tcPr>
            <w:tcW w:w="656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sr-RS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sr-RS" w:eastAsia="en-US" w:bidi="ar-SA"/>
              </w:rPr>
              <w:t>Систем је предвиђен за 10-50 корисника.</w:t>
            </w:r>
          </w:p>
        </w:tc>
      </w:tr>
      <w:tr>
        <w:trPr/>
        <w:tc>
          <w:tcPr>
            <w:tcW w:w="27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sr-RS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sr-RS" w:eastAsia="en-US" w:bidi="ar-SA"/>
              </w:rPr>
              <w:t>Модификабилност</w:t>
            </w:r>
          </w:p>
        </w:tc>
        <w:tc>
          <w:tcPr>
            <w:tcW w:w="656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sr-RS"/>
              </w:rPr>
            </w:pPr>
            <w:r>
              <w:rPr>
                <w:rFonts w:eastAsia="Aptos" w:cs=""/>
                <w:kern w:val="2"/>
                <w:sz w:val="24"/>
                <w:szCs w:val="24"/>
                <w:lang w:val="sr-RS" w:eastAsia="en-US" w:bidi="ar-SA"/>
              </w:rPr>
              <w:t>Мора да обезбеди једноставно додавање нових објеката.</w:t>
            </w:r>
          </w:p>
        </w:tc>
      </w:tr>
    </w:tbl>
    <w:p>
      <w:pPr>
        <w:pStyle w:val="Heading2"/>
        <w:rPr>
          <w:lang w:val="sr-RS"/>
        </w:rPr>
      </w:pPr>
      <w:bookmarkStart w:id="12" w:name="__RefHeading___Toc1567_2022705531"/>
      <w:bookmarkStart w:id="13" w:name="_Toc219924357"/>
      <w:bookmarkEnd w:id="12"/>
      <w:r>
        <w:rPr>
          <w:lang w:val="sr-RS"/>
        </w:rPr>
        <w:t>Техничка и пословна ограничења</w:t>
      </w:r>
      <w:bookmarkEnd w:id="13"/>
    </w:p>
    <w:p>
      <w:pPr>
        <w:pStyle w:val="Heading3"/>
        <w:rPr>
          <w:lang w:val="sr-RS"/>
        </w:rPr>
      </w:pPr>
      <w:bookmarkStart w:id="14" w:name="__RefHeading___Toc1569_2022705531"/>
      <w:bookmarkStart w:id="15" w:name="_Toc219924358"/>
      <w:bookmarkEnd w:id="14"/>
      <w:r>
        <w:rPr>
          <w:lang w:val="sr-RS"/>
        </w:rPr>
        <w:t>Техничка ограничења</w:t>
      </w:r>
      <w:bookmarkEnd w:id="15"/>
    </w:p>
    <w:p>
      <w:pPr>
        <w:pStyle w:val="Normal"/>
        <w:rPr>
          <w:lang w:val="sr-RS"/>
        </w:rPr>
      </w:pPr>
      <w:r>
        <w:rPr>
          <w:lang w:val="sr-RS"/>
        </w:rPr>
        <w:t>Клијентска апликација мора бити имплементирана као desktop апликација, коришћењем C# и WPF технологије.</w:t>
      </w:r>
    </w:p>
    <w:p>
      <w:pPr>
        <w:pStyle w:val="Normal"/>
        <w:rPr>
          <w:lang w:val="sr-RS"/>
        </w:rPr>
      </w:pPr>
      <w:r>
        <w:rPr>
          <w:lang w:val="sr-RS"/>
        </w:rPr>
        <w:t>За организацију корисничког интерфејса и логике мора се применити MVVM архитектурни образац.</w:t>
      </w:r>
    </w:p>
    <w:p>
      <w:pPr>
        <w:pStyle w:val="Normal"/>
        <w:rPr>
          <w:lang w:val="sr-RS"/>
        </w:rPr>
      </w:pPr>
      <w:r>
        <w:rPr>
          <w:lang w:val="sr-RS"/>
        </w:rPr>
        <w:t>Комуникација између клијената и сервера мора бити реализована коришћењем message-passing библиотеке или message broker-а (нпр. ZeroMQ или RabbitMQ).</w:t>
      </w:r>
    </w:p>
    <w:p>
      <w:pPr>
        <w:pStyle w:val="Normal"/>
        <w:rPr>
          <w:lang w:val="sr-RS"/>
        </w:rPr>
      </w:pPr>
      <w:r>
        <w:rPr>
          <w:lang w:val="sr-RS"/>
        </w:rPr>
        <w:t>Серверска компонента мора подржавати event-based publish/subscribe комуникацију у push варијанти.</w:t>
      </w:r>
    </w:p>
    <w:p>
      <w:pPr>
        <w:pStyle w:val="Normal"/>
        <w:rPr>
          <w:lang w:val="sr-RS"/>
        </w:rPr>
      </w:pPr>
      <w:r>
        <w:rPr>
          <w:lang w:val="sr-RS"/>
        </w:rPr>
        <w:t>Систем мора бити компатибилан са Windows оперативним системом.</w:t>
      </w:r>
    </w:p>
    <w:p>
      <w:pPr>
        <w:pStyle w:val="Normal"/>
        <w:rPr>
          <w:lang w:val="sr-RS"/>
        </w:rPr>
      </w:pPr>
      <w:r>
        <w:rPr>
          <w:lang w:val="sr-RS"/>
        </w:rPr>
        <w:t>Перзистенција података мора бити реализована коришћењем централизованог repository-ја / базе података.</w:t>
      </w:r>
    </w:p>
    <w:p>
      <w:pPr>
        <w:pStyle w:val="Normal"/>
        <w:rPr>
          <w:lang w:val="sr-RS"/>
        </w:rPr>
      </w:pPr>
      <w:r>
        <w:rPr>
          <w:lang w:val="sr-RS"/>
        </w:rPr>
        <w:t>GUI нит не сме бити блокирана мрежном комуникацијом или обрадом догађаја (асинхрони рад).</w:t>
      </w:r>
    </w:p>
    <w:p>
      <w:pPr>
        <w:pStyle w:val="Heading3"/>
        <w:rPr>
          <w:lang w:val="sr-RS"/>
        </w:rPr>
      </w:pPr>
      <w:bookmarkStart w:id="16" w:name="__RefHeading___Toc1571_2022705531"/>
      <w:bookmarkStart w:id="17" w:name="_Toc219924359"/>
      <w:bookmarkEnd w:id="16"/>
      <w:r>
        <w:rPr>
          <w:lang w:val="sr-RS"/>
        </w:rPr>
        <w:t>Пословна ограничења система</w:t>
      </w:r>
      <w:bookmarkEnd w:id="17"/>
    </w:p>
    <w:p>
      <w:pPr>
        <w:pStyle w:val="Normal"/>
        <w:rPr>
          <w:lang w:val="sr-RS"/>
        </w:rPr>
      </w:pPr>
      <w:r>
        <w:rPr>
          <w:lang w:val="sr-RS"/>
        </w:rPr>
        <w:t>Систем је намењен едукативној и демонстрационој употреби у оквиру академског пројекта.</w:t>
      </w:r>
    </w:p>
    <w:p>
      <w:pPr>
        <w:pStyle w:val="Normal"/>
        <w:rPr>
          <w:lang w:val="sr-RS"/>
        </w:rPr>
      </w:pPr>
      <w:r>
        <w:rPr>
          <w:lang w:val="sr-RS"/>
        </w:rPr>
        <w:t>Обим функционалности је ограничен на:</w:t>
      </w:r>
    </w:p>
    <w:p>
      <w:pPr>
        <w:pStyle w:val="Normal"/>
        <w:rPr>
          <w:lang w:val="sr-RS"/>
        </w:rPr>
      </w:pPr>
      <w:r>
        <w:rPr>
          <w:lang w:val="sr-RS"/>
        </w:rPr>
        <w:t>заједничко цртање UML/дијаграмских елемената</w:t>
      </w:r>
    </w:p>
    <w:p>
      <w:pPr>
        <w:pStyle w:val="Normal"/>
        <w:rPr>
          <w:lang w:val="sr-RS"/>
        </w:rPr>
      </w:pPr>
      <w:r>
        <w:rPr>
          <w:lang w:val="sr-RS"/>
        </w:rPr>
        <w:t>текстуални chat</w:t>
      </w:r>
    </w:p>
    <w:p>
      <w:pPr>
        <w:pStyle w:val="Normal"/>
        <w:rPr>
          <w:lang w:val="sr-RS"/>
        </w:rPr>
      </w:pPr>
      <w:r>
        <w:rPr>
          <w:lang w:val="sr-RS"/>
        </w:rPr>
        <w:t>управљање улогама корисника</w:t>
      </w:r>
    </w:p>
    <w:p>
      <w:pPr>
        <w:pStyle w:val="Normal"/>
        <w:rPr>
          <w:lang w:val="sr-RS"/>
        </w:rPr>
      </w:pPr>
      <w:r>
        <w:rPr>
          <w:lang w:val="sr-RS"/>
        </w:rPr>
        <w:t>Максималан број истовремених корисника у једној сесији је ограничен на 10–50 корисника.</w:t>
      </w:r>
    </w:p>
    <w:p>
      <w:pPr>
        <w:pStyle w:val="Normal"/>
        <w:rPr>
          <w:lang w:val="sr-RS"/>
        </w:rPr>
      </w:pPr>
      <w:r>
        <w:rPr>
          <w:lang w:val="sr-RS"/>
        </w:rPr>
        <w:t>Аудио и видео комуникација нису део основне функционалности система (могућа будућа надоградња).</w:t>
      </w:r>
    </w:p>
    <w:p>
      <w:pPr>
        <w:pStyle w:val="Normal"/>
        <w:rPr>
          <w:lang w:val="sr-RS"/>
        </w:rPr>
      </w:pPr>
      <w:r>
        <w:rPr>
          <w:lang w:val="sr-RS"/>
        </w:rPr>
        <w:t>Систем не захтева интеграцију са спољним комерцијалним сервисима.</w:t>
      </w:r>
    </w:p>
    <w:p>
      <w:pPr>
        <w:pStyle w:val="Normal"/>
        <w:rPr>
          <w:lang w:val="sr-RS"/>
        </w:rPr>
      </w:pPr>
      <w:r>
        <w:rPr>
          <w:lang w:val="sr-RS"/>
        </w:rPr>
        <w:t>Безбедносни механизми су основног нивоа (аутентикација и контроле приступа), без напредних enterprise механизама.</w:t>
      </w:r>
    </w:p>
    <w:p>
      <w:pPr>
        <w:pStyle w:val="Normal"/>
        <w:rPr>
          <w:lang w:val="sr-RS"/>
        </w:rPr>
      </w:pPr>
      <w:r>
        <w:rPr>
          <w:lang w:val="sr-RS"/>
        </w:rPr>
        <w:t>Рок за испоруку архитектурне фазе је дефинисан наставним планом и временским оквиром курса.</w:t>
      </w:r>
    </w:p>
    <w:p>
      <w:pPr>
        <w:pStyle w:val="Heading2"/>
        <w:rPr>
          <w:lang w:val="sr-RS"/>
        </w:rPr>
      </w:pPr>
      <w:bookmarkStart w:id="18" w:name="__RefHeading___Toc1573_2022705531"/>
      <w:bookmarkStart w:id="19" w:name="_Toc219924360"/>
      <w:bookmarkEnd w:id="18"/>
      <w:r>
        <w:rPr>
          <w:lang w:val="sr-RS"/>
        </w:rPr>
        <w:t>Архитектурни дизајн софтверског система</w:t>
      </w:r>
      <w:bookmarkEnd w:id="19"/>
    </w:p>
    <w:p>
      <w:pPr>
        <w:pStyle w:val="Normal"/>
        <w:rPr>
          <w:b/>
          <w:bCs/>
        </w:rPr>
      </w:pPr>
      <w:r>
        <w:rPr>
          <w:b/>
          <w:bCs/>
        </w:rPr>
        <w:t>1. Архитектонски образци (целокупан систем):</w:t>
      </w:r>
    </w:p>
    <w:p>
      <w:pPr>
        <w:pStyle w:val="Normal"/>
        <w:rPr/>
      </w:pPr>
      <w:r>
        <w:rPr/>
        <w:t xml:space="preserve">• </w:t>
      </w:r>
      <w:r>
        <w:rPr/>
        <w:t>Client-server архитектура је присутна у целокупном систему, са React клијентом и ASP.NET Core сервером.</w:t>
      </w:r>
    </w:p>
    <w:p>
      <w:pPr>
        <w:pStyle w:val="Normal"/>
        <w:rPr/>
      </w:pPr>
      <w:r>
        <w:rPr/>
        <w:t xml:space="preserve">• </w:t>
      </w:r>
      <w:r>
        <w:rPr/>
        <w:t>Event-driven / publish-subscribe комуникација је имплементирана преко SignalR hub-а и real-time догађаја.</w:t>
      </w:r>
    </w:p>
    <w:p>
      <w:pPr>
        <w:pStyle w:val="Normal"/>
        <w:rPr/>
      </w:pPr>
      <w:r>
        <w:rPr/>
        <w:t xml:space="preserve">• </w:t>
      </w:r>
      <w:r>
        <w:rPr/>
        <w:t>Repository-based архитектура је присутна кроз EF Core DbContext и репозиторијуме.</w:t>
      </w:r>
    </w:p>
    <w:p>
      <w:pPr>
        <w:pStyle w:val="Normal"/>
        <w:rPr/>
      </w:pPr>
      <w:r>
        <w:rPr/>
        <w:t xml:space="preserve">• </w:t>
      </w:r>
      <w:r>
        <w:rPr/>
        <w:t>Clean Architecture у строгом облику није примењена, јер нема јасно раздвојене Domain / Application / Infrastructure / Presentation слојеве по правилима dependency inversion-а.</w:t>
      </w:r>
    </w:p>
    <w:p>
      <w:pPr>
        <w:pStyle w:val="Normal"/>
        <w:rPr>
          <w:b/>
          <w:bCs/>
        </w:rPr>
      </w:pPr>
      <w:r>
        <w:rPr>
          <w:b/>
          <w:bCs/>
        </w:rPr>
        <w:t>2. Обрасци пословне логике (домен):</w:t>
      </w:r>
    </w:p>
    <w:p>
      <w:pPr>
        <w:pStyle w:val="Normal"/>
        <w:rPr/>
      </w:pPr>
      <w:r>
        <w:rPr/>
        <w:t xml:space="preserve">• </w:t>
      </w:r>
      <w:r>
        <w:rPr/>
        <w:t>Domain model је богат by behavior: Team, Meeting, Diagram и други модели садрже пословна правила као што су Join, Leave, Ban, ChangeRole и StartMeeting.</w:t>
      </w:r>
    </w:p>
    <w:p>
      <w:pPr>
        <w:pStyle w:val="Normal"/>
        <w:rPr/>
      </w:pPr>
      <w:r>
        <w:rPr/>
        <w:t xml:space="preserve">• </w:t>
      </w:r>
      <w:r>
        <w:rPr/>
        <w:t>Ово је DDD-inspired приступ, али не и строго DDD са bounded contexts, aggregates, value objects и формалним application layer-ом.</w:t>
      </w:r>
    </w:p>
    <w:p>
      <w:pPr>
        <w:pStyle w:val="Normal"/>
        <w:rPr>
          <w:b/>
          <w:bCs/>
        </w:rPr>
      </w:pPr>
      <w:r>
        <w:rPr>
          <w:b/>
          <w:bCs/>
        </w:rPr>
        <w:t>3. Обрасци приступа подацима (Data Access):</w:t>
      </w:r>
    </w:p>
    <w:p>
      <w:pPr>
        <w:pStyle w:val="Normal"/>
        <w:rPr/>
      </w:pPr>
      <w:r>
        <w:rPr/>
        <w:t xml:space="preserve">• </w:t>
      </w:r>
      <w:r>
        <w:rPr/>
        <w:t>Repository pattern је примењен преко ITeamRepo, IUserRepo, IMeetingRepo и њихових имплементација.</w:t>
      </w:r>
    </w:p>
    <w:p>
      <w:pPr>
        <w:pStyle w:val="Normal"/>
        <w:rPr/>
      </w:pPr>
      <w:r>
        <w:rPr/>
        <w:t xml:space="preserve">• </w:t>
      </w:r>
      <w:r>
        <w:rPr/>
        <w:t>EF Core функционише као Data Mapper / ORM слој, што је у складу са Entity Framework Core моделом перзистенције.</w:t>
      </w:r>
    </w:p>
    <w:p>
      <w:pPr>
        <w:pStyle w:val="Normal"/>
        <w:rPr/>
      </w:pPr>
      <w:r>
        <w:rPr/>
        <w:t xml:space="preserve">• </w:t>
      </w:r>
      <w:r>
        <w:rPr/>
        <w:t>Hibernate није коришћен, јер се ради о .NET пројекту са EF Core, а не Java/JPA окружењу.</w:t>
      </w:r>
    </w:p>
    <w:p>
      <w:pPr>
        <w:pStyle w:val="Normal"/>
        <w:rPr/>
      </w:pPr>
      <w:r>
        <w:rPr/>
        <w:t xml:space="preserve">• </w:t>
      </w:r>
      <w:r>
        <w:rPr/>
        <w:t>Active Record образац није примењен у чистом облику.</w:t>
      </w:r>
    </w:p>
    <w:p>
      <w:pPr>
        <w:pStyle w:val="Normal"/>
        <w:rPr>
          <w:b/>
          <w:bCs/>
        </w:rPr>
      </w:pPr>
      <w:r>
        <w:rPr>
          <w:b/>
          <w:bCs/>
        </w:rPr>
        <w:t>4. Обрасци за управљање стањем и трансакцијама (memorija / RAM):</w:t>
      </w:r>
    </w:p>
    <w:p>
      <w:pPr>
        <w:pStyle w:val="Normal"/>
        <w:rPr/>
      </w:pPr>
      <w:r>
        <w:rPr/>
        <w:t xml:space="preserve">• </w:t>
      </w:r>
      <w:r>
        <w:rPr/>
        <w:t>Unit of Work је имплицитно присутан кроз AppDbContext, који групише промене и чува их помоћу SaveChangesAsync().</w:t>
      </w:r>
    </w:p>
    <w:p>
      <w:pPr>
        <w:pStyle w:val="Normal"/>
        <w:rPr/>
      </w:pPr>
      <w:r>
        <w:rPr/>
        <w:t xml:space="preserve">• </w:t>
      </w:r>
      <w:r>
        <w:rPr/>
        <w:t>Ово обезбеђује једну логичку транзакцију над више ентитета у бази података.</w:t>
      </w:r>
    </w:p>
    <w:p>
      <w:pPr>
        <w:pStyle w:val="Normal"/>
        <w:rPr/>
      </w:pPr>
      <w:r>
        <w:rPr/>
        <w:t xml:space="preserve">• </w:t>
      </w:r>
      <w:r>
        <w:rPr/>
        <w:t>Identity Map није формално имплементиран као посебан објекат, али EF Core tracking механизам делује као основни механизам праћења ентитета у меморији.</w:t>
      </w:r>
    </w:p>
    <w:p>
      <w:pPr>
        <w:pStyle w:val="Normal"/>
        <w:rPr>
          <w:b/>
          <w:bCs/>
        </w:rPr>
      </w:pPr>
      <w:r>
        <w:rPr>
          <w:b/>
          <w:bCs/>
        </w:rPr>
        <w:t>5. Пројектни образци (GoF):</w:t>
      </w:r>
    </w:p>
    <w:p>
      <w:pPr>
        <w:pStyle w:val="Normal"/>
        <w:rPr/>
      </w:pPr>
      <w:r>
        <w:rPr/>
        <w:t xml:space="preserve">• </w:t>
      </w:r>
      <w:r>
        <w:rPr/>
        <w:t>Observer-style pattern је присутан кроз SignalR event listener-е и callback-ове у React контекстима.</w:t>
      </w:r>
    </w:p>
    <w:p>
      <w:pPr>
        <w:pStyle w:val="Normal"/>
        <w:rPr/>
      </w:pPr>
      <w:r>
        <w:rPr/>
        <w:t xml:space="preserve">• </w:t>
      </w:r>
      <w:r>
        <w:rPr/>
        <w:t>Ово је пример event-driven реаговања, али не формално централно коришћење свих GoF образаца.</w:t>
      </w:r>
    </w:p>
    <w:p>
      <w:pPr>
        <w:pStyle w:val="Normal"/>
        <w:rPr>
          <w:b/>
          <w:bCs/>
        </w:rPr>
      </w:pPr>
      <w:r>
        <w:rPr>
          <w:b/>
          <w:bCs/>
        </w:rPr>
        <w:t>Закључак:</w:t>
      </w:r>
    </w:p>
    <w:p>
      <w:pPr>
        <w:pStyle w:val="Normal"/>
        <w:rPr>
          <w:lang w:val="sr-RS"/>
        </w:rPr>
      </w:pPr>
      <w:r>
        <w:rPr>
          <w:lang w:val="sr-RS"/>
        </w:rPr>
        <w:t>Најтачније описивање архитектуре је: pragmatic layered architecture са DDD елементима, EF Core repository/data mapper моделом и Unit of Work-ом кроз DbContext, али не чиста Clean Architecture ни strict DDD.</w:t>
      </w:r>
    </w:p>
    <w:p>
      <w:pPr>
        <w:pStyle w:val="Normal"/>
        <w:rPr>
          <w:b/>
          <w:bCs/>
          <w:lang w:val="sr-RS"/>
        </w:rPr>
      </w:pPr>
      <w:r>
        <w:rPr/>
        <w:drawing>
          <wp:inline distT="0" distB="0" distL="0" distR="0">
            <wp:extent cx="5629275" cy="3343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343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sr-RS"/>
        </w:rPr>
      </w:pPr>
      <w:r>
        <w:rPr>
          <w:b/>
          <w:bCs/>
        </w:rPr>
        <w:t>Repository</w:t>
      </w:r>
      <w:r>
        <w:rPr>
          <w:lang w:val="sr-RS"/>
        </w:rPr>
        <w:t xml:space="preserve"> – Образац за складиштење (дељење приступа). Радимо </w:t>
      </w:r>
      <w:r>
        <w:rPr>
          <w:b/>
          <w:bCs/>
        </w:rPr>
        <w:t>Blackboard</w:t>
      </w:r>
      <w:r>
        <w:rPr>
          <w:b/>
          <w:bCs/>
          <w:lang w:val="sr-RS"/>
        </w:rPr>
        <w:t xml:space="preserve"> </w:t>
      </w:r>
      <w:r>
        <w:rPr>
          <w:lang w:val="sr-RS"/>
        </w:rPr>
        <w:t>(активно складиште).</w:t>
      </w:r>
      <w:r>
        <w:rPr/>
        <w:drawing>
          <wp:inline distT="0" distB="0" distL="0" distR="0">
            <wp:extent cx="5943600" cy="60756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75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sr-RS"/>
        </w:rPr>
      </w:pPr>
      <w:r>
        <w:rPr>
          <w:lang w:val="sr-RS"/>
        </w:rPr>
      </w:r>
    </w:p>
    <w:p>
      <w:pPr>
        <w:pStyle w:val="Normal"/>
        <w:rPr>
          <w:lang w:val="sr-RS"/>
        </w:rPr>
      </w:pPr>
      <w:r>
        <w:rPr>
          <w:lang w:val="sr-RS"/>
        </w:rPr>
      </w:r>
    </w:p>
    <w:p>
      <w:pPr>
        <w:pStyle w:val="Normal"/>
        <w:rPr>
          <w:lang w:val="sr-RS"/>
        </w:rPr>
      </w:pPr>
      <w:r>
        <w:rPr>
          <w:lang w:val="sr-RS"/>
        </w:rPr>
      </w:r>
    </w:p>
    <w:p>
      <w:pPr>
        <w:pStyle w:val="Normal"/>
        <w:rPr>
          <w:lang w:val="sr-RS"/>
        </w:rPr>
      </w:pPr>
      <w:r>
        <w:rPr>
          <w:lang w:val="sr-RS"/>
        </w:rPr>
      </w:r>
    </w:p>
    <w:p>
      <w:pPr>
        <w:pStyle w:val="Normal"/>
        <w:rPr>
          <w:lang w:val="sr-RS"/>
        </w:rPr>
      </w:pPr>
      <w:r>
        <w:rPr>
          <w:b/>
          <w:bCs/>
        </w:rPr>
        <w:t>Event</w:t>
      </w:r>
      <w:r>
        <w:rPr>
          <w:b/>
          <w:bCs/>
          <w:lang w:val="sr-RS"/>
        </w:rPr>
        <w:t>-</w:t>
      </w:r>
      <w:r>
        <w:rPr>
          <w:b/>
          <w:bCs/>
        </w:rPr>
        <w:t>based</w:t>
      </w:r>
      <w:r>
        <w:rPr>
          <w:b/>
          <w:bCs/>
          <w:lang w:val="sr-RS"/>
        </w:rPr>
        <w:t xml:space="preserve"> </w:t>
      </w:r>
      <w:r>
        <w:rPr>
          <w:b/>
          <w:bCs/>
        </w:rPr>
        <w:t>Implicit</w:t>
      </w:r>
      <w:r>
        <w:rPr>
          <w:b/>
          <w:bCs/>
          <w:lang w:val="sr-RS"/>
        </w:rPr>
        <w:t xml:space="preserve"> </w:t>
      </w:r>
      <w:r>
        <w:rPr>
          <w:b/>
          <w:bCs/>
        </w:rPr>
        <w:t>Invocation</w:t>
      </w:r>
      <w:r>
        <w:rPr>
          <w:b/>
          <w:bCs/>
          <w:lang w:val="sr-RS"/>
        </w:rPr>
        <w:t xml:space="preserve"> (</w:t>
      </w:r>
      <w:r>
        <w:rPr>
          <w:b/>
          <w:bCs/>
        </w:rPr>
        <w:t>push</w:t>
      </w:r>
      <w:r>
        <w:rPr>
          <w:b/>
          <w:bCs/>
          <w:lang w:val="sr-RS"/>
        </w:rPr>
        <w:t xml:space="preserve">) </w:t>
      </w:r>
      <w:r>
        <w:rPr>
          <w:lang w:val="sr-RS"/>
        </w:rPr>
        <w:t xml:space="preserve">– Кад клијент начини промену на табли имплицитно се обавештавају сви остали клијенти који приступају истој табли. Радимо </w:t>
      </w:r>
      <w:r>
        <w:rPr>
          <w:b/>
          <w:bCs/>
        </w:rPr>
        <w:t>Event</w:t>
      </w:r>
      <w:r>
        <w:rPr>
          <w:b/>
          <w:bCs/>
          <w:lang w:val="sr-RS"/>
        </w:rPr>
        <w:t>-</w:t>
      </w:r>
      <w:r>
        <w:rPr>
          <w:b/>
          <w:bCs/>
        </w:rPr>
        <w:t>based</w:t>
      </w:r>
      <w:r>
        <w:rPr>
          <w:b/>
          <w:bCs/>
          <w:lang w:val="sr-RS"/>
        </w:rPr>
        <w:t xml:space="preserve"> </w:t>
      </w:r>
      <w:r>
        <w:rPr>
          <w:lang w:val="sr-RS"/>
        </w:rPr>
        <w:t xml:space="preserve">подваријанту и то </w:t>
      </w:r>
      <w:r>
        <w:rPr>
          <w:b/>
          <w:bCs/>
        </w:rPr>
        <w:t>push</w:t>
      </w:r>
      <w:r>
        <w:rPr>
          <w:b/>
          <w:bCs/>
          <w:lang w:val="sr-RS"/>
        </w:rPr>
        <w:t xml:space="preserve"> </w:t>
      </w:r>
      <w:r>
        <w:rPr>
          <w:lang w:val="sr-RS"/>
        </w:rPr>
        <w:t xml:space="preserve">типа јер је циљ да се сви обавесте кад се деси промена и да такорећи цртачка табла одлучује кад ће се то десити (зато је </w:t>
      </w:r>
      <w:r>
        <w:rPr>
          <w:b/>
          <w:bCs/>
        </w:rPr>
        <w:t>push</w:t>
      </w:r>
      <w:r>
        <w:rPr>
          <w:lang w:val="sr-RS"/>
        </w:rPr>
        <w:t>).</w:t>
      </w:r>
    </w:p>
    <w:p>
      <w:pPr>
        <w:pStyle w:val="Normal"/>
        <w:rPr>
          <w:lang w:val="sr-RS"/>
        </w:rPr>
      </w:pPr>
      <w:r>
        <w:rPr/>
        <w:drawing>
          <wp:inline distT="0" distB="0" distL="0" distR="0">
            <wp:extent cx="5943600" cy="35604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0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</w:rPr>
      </w:pPr>
      <w:r>
        <w:rPr>
          <w:b/>
          <w:bCs/>
        </w:rPr>
        <w:t>MVVM-</w:t>
      </w:r>
      <w:r>
        <w:rPr>
          <w:b/>
          <w:bCs/>
        </w:rPr>
        <w:t>like</w:t>
      </w:r>
    </w:p>
    <w:p>
      <w:pPr>
        <w:pStyle w:val="Normal"/>
        <w:rPr>
          <w:b/>
          <w:bCs/>
        </w:rPr>
      </w:pPr>
      <w:r>
        <w:rPr>
          <w:b w:val="false"/>
          <w:bCs w:val="false"/>
          <w:i/>
          <w:iCs/>
        </w:rPr>
        <w:t xml:space="preserve">Заправо </w:t>
      </w:r>
      <w:r>
        <w:rPr>
          <w:b w:val="false"/>
          <w:bCs w:val="false"/>
          <w:i/>
          <w:iCs/>
        </w:rPr>
        <w:t>React component-based архитектура са one-way data flow-ом.</w:t>
      </w:r>
    </w:p>
    <w:p>
      <w:pPr>
        <w:pStyle w:val="Normal"/>
        <w:numPr>
          <w:ilvl w:val="0"/>
          <w:numId w:val="2"/>
        </w:numPr>
        <w:rPr/>
      </w:pPr>
      <w:r>
        <w:rPr/>
        <w:t>Корисник повуче линију на Canvas-у</w:t>
        <w:br/>
        <w:t>(акција мишем у View-у)</w:t>
      </w:r>
    </w:p>
    <w:p>
      <w:pPr>
        <w:pStyle w:val="Normal"/>
        <w:numPr>
          <w:ilvl w:val="0"/>
          <w:numId w:val="2"/>
        </w:numPr>
        <w:rPr/>
      </w:pPr>
      <w:r>
        <w:rPr/>
        <w:t>View региструје догађај и активира Command</w:t>
        <w:br/>
        <w:t>View не садржи пословну логику, већ позива DrawCommand дефинисан у ViewModel-у.</w:t>
      </w:r>
    </w:p>
    <w:p>
      <w:pPr>
        <w:pStyle w:val="Normal"/>
        <w:numPr>
          <w:ilvl w:val="0"/>
          <w:numId w:val="2"/>
        </w:numPr>
        <w:rPr/>
      </w:pPr>
      <w:r>
        <w:rPr/>
        <w:t>ViewModel прими Command</w:t>
        <w:br/>
        <w:t>ViewModel проверава да ли корисник има право цртања и припрема податке за нову линију.</w:t>
      </w:r>
    </w:p>
    <w:p>
      <w:pPr>
        <w:pStyle w:val="Normal"/>
        <w:numPr>
          <w:ilvl w:val="0"/>
          <w:numId w:val="2"/>
        </w:numPr>
        <w:rPr/>
      </w:pPr>
      <w:r>
        <w:rPr/>
        <w:t>ViewModel мења Model</w:t>
        <w:br/>
        <w:t>Креира се нови објекат типа Line, који се додаје у ObservableCollection&lt;Shape&gt;.</w:t>
      </w:r>
    </w:p>
    <w:p>
      <w:pPr>
        <w:pStyle w:val="Normal"/>
        <w:numPr>
          <w:ilvl w:val="0"/>
          <w:numId w:val="2"/>
        </w:numPr>
        <w:rPr/>
      </w:pPr>
      <w:r>
        <w:rPr/>
        <w:t>ViewModel шаље догађај серверу</w:t>
        <w:br/>
        <w:t>Промена се пакује у event поруку и шаље преко Communication Layer-а (publish/subscribe, push варијанта).</w:t>
      </w:r>
    </w:p>
    <w:p>
      <w:pPr>
        <w:pStyle w:val="Normal"/>
        <w:numPr>
          <w:ilvl w:val="0"/>
          <w:numId w:val="2"/>
        </w:numPr>
        <w:rPr/>
      </w:pPr>
      <w:r>
        <w:rPr/>
        <w:t>Model је промењен → View се аутоматски освежава</w:t>
        <w:br/>
        <w:t>Захваљујући data binding механизму, View аутоматски приказује нову линију без ручног освежавања.</w:t>
      </w:r>
    </w:p>
    <w:p>
      <w:pPr>
        <w:pStyle w:val="Normal"/>
        <w:numPr>
          <w:ilvl w:val="0"/>
          <w:numId w:val="2"/>
        </w:numPr>
        <w:rPr/>
      </w:pPr>
      <w:r>
        <w:rPr/>
        <w:t>Остали клијенти добијају догађај (push)</w:t>
        <w:br/>
        <w:t>Њихов ViewModel ажурира Model, након чега се њихов View аутоматски освежава.</w:t>
      </w:r>
    </w:p>
    <w:p>
      <w:pPr>
        <w:pStyle w:val="Normal"/>
        <w:rPr>
          <w:lang w:val="sr-RS"/>
        </w:rPr>
      </w:pPr>
      <w:r>
        <w:rPr/>
        <w:drawing>
          <wp:inline distT="0" distB="0" distL="0" distR="0">
            <wp:extent cx="5724525" cy="24860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486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>
          <w:lang w:val="sr-RS"/>
        </w:rPr>
      </w:pPr>
      <w:bookmarkStart w:id="20" w:name="__RefHeading___Toc1575_2022705531"/>
      <w:bookmarkStart w:id="21" w:name="_Toc219924362"/>
      <w:bookmarkEnd w:id="20"/>
      <w:r>
        <w:rPr>
          <w:lang w:val="sr-RS"/>
        </w:rPr>
        <w:t>Генерална архитектура система и структурни дијаграм</w:t>
      </w:r>
      <w:bookmarkEnd w:id="21"/>
    </w:p>
    <w:p>
      <w:pPr>
        <w:pStyle w:val="Normal"/>
        <w:rPr>
          <w:b/>
          <w:bCs/>
          <w:lang w:val="sr-RS"/>
        </w:rPr>
      </w:pPr>
      <w:r>
        <w:rPr/>
        <w:drawing>
          <wp:inline distT="0" distB="0" distL="0" distR="0">
            <wp:extent cx="5943600" cy="3412490"/>
            <wp:effectExtent l="0" t="0" r="0" b="0"/>
            <wp:docPr id="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2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>
          <w:lang w:val="sr-RS"/>
        </w:rPr>
      </w:pPr>
      <w:bookmarkStart w:id="22" w:name="__RefHeading___Toc1577_2022705531"/>
      <w:bookmarkStart w:id="23" w:name="_Toc219924363"/>
      <w:bookmarkEnd w:id="22"/>
      <w:r>
        <w:rPr>
          <w:lang w:val="sr-RS"/>
        </w:rPr>
        <w:t>Бихевиорални дијаграм</w:t>
      </w:r>
      <w:bookmarkEnd w:id="23"/>
    </w:p>
    <w:p>
      <w:pPr>
        <w:pStyle w:val="Normal"/>
        <w:rPr/>
      </w:pPr>
      <w:r>
        <w:rPr/>
        <w:drawing>
          <wp:inline distT="0" distB="0" distL="0" distR="0">
            <wp:extent cx="5943600" cy="2932430"/>
            <wp:effectExtent l="0" t="0" r="0" b="0"/>
            <wp:docPr id="6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2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>
          <w:lang w:val="sr-RS"/>
        </w:rPr>
      </w:pPr>
      <w:bookmarkStart w:id="24" w:name="__RefHeading___Toc1579_2022705531"/>
      <w:bookmarkStart w:id="25" w:name="_Toc219924364"/>
      <w:bookmarkEnd w:id="24"/>
      <w:r>
        <w:rPr>
          <w:lang w:val="sr-RS"/>
        </w:rPr>
        <w:t>Изабрани апликациони оквири и библиотеке</w:t>
      </w:r>
      <w:bookmarkEnd w:id="25"/>
    </w:p>
    <w:p>
      <w:pPr>
        <w:pStyle w:val="Normal"/>
        <w:rPr>
          <w:b/>
          <w:bCs/>
          <w:lang w:val="sr-RS"/>
        </w:rPr>
      </w:pPr>
      <w:r>
        <w:rPr>
          <w:b/>
          <w:bCs/>
          <w:lang w:val="sr-RS"/>
        </w:rPr>
        <w:t>1. Клијентска компонента (</w:t>
      </w:r>
      <w:r>
        <w:rPr>
          <w:b/>
          <w:bCs/>
          <w:lang w:val="sr-RS"/>
        </w:rPr>
        <w:t xml:space="preserve">web </w:t>
      </w:r>
      <w:r>
        <w:rPr>
          <w:b/>
          <w:bCs/>
          <w:lang w:val="sr-RS"/>
        </w:rPr>
        <w:t>апликација)</w:t>
      </w:r>
    </w:p>
    <w:p>
      <w:pPr>
        <w:pStyle w:val="Normal"/>
        <w:rPr>
          <w:lang w:val="sr-RS"/>
        </w:rPr>
      </w:pPr>
      <w:r>
        <w:rPr>
          <w:b/>
          <w:bCs/>
          <w:lang w:val="sr-RS"/>
        </w:rPr>
        <w:t>Језик:</w:t>
      </w:r>
      <w:r>
        <w:rPr>
          <w:lang w:val="sr-RS"/>
        </w:rPr>
        <w:t xml:space="preserve"> </w:t>
      </w:r>
      <w:r>
        <w:rPr>
          <w:lang w:val="sr-RS"/>
        </w:rPr>
        <w:t>TypeScript</w:t>
      </w:r>
      <w:r>
        <w:rPr>
          <w:lang w:val="sr-RS"/>
        </w:rPr>
        <w:br/>
      </w:r>
      <w:r>
        <w:rPr>
          <w:b/>
          <w:bCs/>
        </w:rPr>
        <w:t>Framework</w:t>
      </w:r>
      <w:r>
        <w:rPr>
          <w:b/>
          <w:bCs/>
          <w:lang w:val="sr-RS"/>
        </w:rPr>
        <w:t>:</w:t>
      </w:r>
      <w:r>
        <w:rPr>
          <w:lang w:val="sr-RS"/>
        </w:rPr>
        <w:t xml:space="preserve"> </w:t>
      </w:r>
      <w:r>
        <w:rPr>
          <w:lang w:val="sr-RS"/>
        </w:rPr>
        <w:t>React + Vite</w:t>
      </w:r>
    </w:p>
    <w:p>
      <w:pPr>
        <w:pStyle w:val="Normal"/>
        <w:rPr>
          <w:b/>
          <w:bCs/>
        </w:rPr>
      </w:pPr>
      <w:r>
        <w:rPr>
          <w:b/>
          <w:bCs/>
        </w:rPr>
        <w:t>Разлог избора:</w:t>
      </w:r>
    </w:p>
    <w:p>
      <w:pPr>
        <w:pStyle w:val="Normal"/>
        <w:numPr>
          <w:ilvl w:val="0"/>
          <w:numId w:val="5"/>
        </w:numPr>
        <w:rPr/>
      </w:pPr>
      <w:r>
        <w:rPr/>
        <w:t>Модеран и интерактиван кориснички интерфејс за UML моделовање са React компонентама, Canvas/SVG приказом и стилизованим контролама.</w:t>
      </w:r>
    </w:p>
    <w:p>
      <w:pPr>
        <w:pStyle w:val="Normal"/>
        <w:numPr>
          <w:ilvl w:val="0"/>
          <w:numId w:val="5"/>
        </w:numPr>
        <w:rPr/>
      </w:pPr>
      <w:r>
        <w:rPr/>
        <w:t>Једноставна организација UI-ја кроз компоненте, context и hooks, што омогућава јасну сепарацију приказа и стања.</w:t>
      </w:r>
    </w:p>
    <w:p>
      <w:pPr>
        <w:pStyle w:val="Normal"/>
        <w:numPr>
          <w:ilvl w:val="0"/>
          <w:numId w:val="5"/>
        </w:numPr>
        <w:rPr/>
      </w:pPr>
      <w:r>
        <w:rPr/>
        <w:t>Одлична подршка за јасан и предвидљив state flow, што омогућава аутоматско освежавање приказа при променама стања.</w:t>
      </w:r>
    </w:p>
    <w:p>
      <w:pPr>
        <w:pStyle w:val="Normal"/>
        <w:numPr>
          <w:ilvl w:val="0"/>
          <w:numId w:val="5"/>
        </w:numPr>
        <w:rPr/>
      </w:pPr>
      <w:r>
        <w:rPr/>
        <w:t>Обрасци који се примењују на клијенту:</w:t>
      </w:r>
    </w:p>
    <w:p>
      <w:pPr>
        <w:pStyle w:val="Normal"/>
        <w:rPr>
          <w:b/>
          <w:bCs/>
        </w:rPr>
      </w:pPr>
      <w:r>
        <w:rPr>
          <w:b/>
          <w:bCs/>
        </w:rPr>
        <w:t>Обрасци који се примењују у клијенту:</w:t>
      </w:r>
    </w:p>
    <w:p>
      <w:pPr>
        <w:pStyle w:val="Normal"/>
        <w:numPr>
          <w:ilvl w:val="0"/>
          <w:numId w:val="6"/>
        </w:numPr>
        <w:rPr/>
      </w:pPr>
      <w:r>
        <w:rPr/>
        <w:t>Component-based UI образац:</w:t>
      </w:r>
    </w:p>
    <w:p>
      <w:pPr>
        <w:pStyle w:val="Normal"/>
        <w:numPr>
          <w:ilvl w:val="0"/>
          <w:numId w:val="6"/>
        </w:numPr>
        <w:rPr/>
      </w:pPr>
      <w:r>
        <w:rPr/>
        <w:t>Component: приказује стање табле, chat порука и корисничких права.</w:t>
      </w:r>
    </w:p>
    <w:p>
      <w:pPr>
        <w:pStyle w:val="Normal"/>
        <w:numPr>
          <w:ilvl w:val="0"/>
          <w:numId w:val="6"/>
        </w:numPr>
        <w:rPr/>
      </w:pPr>
      <w:r>
        <w:rPr/>
        <w:t>State/Context: чува и дистрибуира стање кроз апликацију и обрађује долазне event-е са сервера.</w:t>
      </w:r>
    </w:p>
    <w:p>
      <w:pPr>
        <w:pStyle w:val="Normal"/>
        <w:numPr>
          <w:ilvl w:val="0"/>
          <w:numId w:val="6"/>
        </w:numPr>
        <w:rPr/>
      </w:pPr>
      <w:r>
        <w:rPr/>
        <w:t>View: Canvas, chat прозор и toolbar, који се аутоматски освежавају при променама у state-у.</w:t>
      </w:r>
    </w:p>
    <w:p>
      <w:pPr>
        <w:pStyle w:val="Normal"/>
        <w:numPr>
          <w:ilvl w:val="0"/>
          <w:numId w:val="6"/>
        </w:numPr>
        <w:rPr/>
      </w:pPr>
      <w:r>
        <w:rPr>
          <w:b w:val="false"/>
          <w:bCs w:val="false"/>
        </w:rPr>
        <w:t>Event-based push:</w:t>
      </w:r>
      <w:r>
        <w:rPr>
          <w:b/>
          <w:bCs/>
        </w:rPr>
        <w:br/>
      </w:r>
      <w:r>
        <w:rPr>
          <w:b w:val="false"/>
          <w:bCs w:val="false"/>
        </w:rPr>
        <w:t>Клијент се претплаћује на догађаје са SignalR сервера и реагује када стигну нове промене.</w:t>
      </w:r>
    </w:p>
    <w:p>
      <w:pPr>
        <w:pStyle w:val="Normal"/>
        <w:rPr>
          <w:b/>
          <w:bCs/>
        </w:rPr>
      </w:pPr>
      <w:r>
        <w:rPr>
          <w:b/>
          <w:bCs/>
        </w:rPr>
        <w:t>Библиотеке и алати:</w:t>
      </w:r>
    </w:p>
    <w:p>
      <w:pPr>
        <w:pStyle w:val="Normal"/>
        <w:numPr>
          <w:ilvl w:val="0"/>
          <w:numId w:val="7"/>
        </w:numPr>
        <w:rPr/>
      </w:pPr>
      <w:r>
        <w:rPr/>
        <w:t>React – за компонентни кориснички интерфејс и управљање стањем.</w:t>
      </w:r>
    </w:p>
    <w:p>
      <w:pPr>
        <w:pStyle w:val="Normal"/>
        <w:numPr>
          <w:ilvl w:val="0"/>
          <w:numId w:val="7"/>
        </w:numPr>
        <w:rPr/>
      </w:pPr>
      <w:r>
        <w:rPr/>
        <w:t>TypeScript – за типизовану имплементацију клијента.</w:t>
      </w:r>
    </w:p>
    <w:p>
      <w:pPr>
        <w:pStyle w:val="Normal"/>
        <w:numPr>
          <w:ilvl w:val="0"/>
          <w:numId w:val="7"/>
        </w:numPr>
        <w:rPr/>
      </w:pPr>
      <w:r>
        <w:rPr/>
        <w:t>Vite, Tailwind CSS и @microsoft/signalr – за брз развој, стилизовање и real-time комуникацију.</w:t>
      </w:r>
    </w:p>
    <w:p>
      <w:pPr>
        <w:pStyle w:val="Normal"/>
        <w:rPr>
          <w:b/>
          <w:bCs/>
        </w:rPr>
      </w:pPr>
      <w:r>
        <w:rPr>
          <w:b/>
          <w:bCs/>
        </w:rPr>
        <w:t>2. Серверска компонента (дистрибуирани сервер / Blackboard)</w:t>
      </w:r>
    </w:p>
    <w:p>
      <w:pPr>
        <w:pStyle w:val="Normal"/>
        <w:rPr/>
      </w:pPr>
      <w:r>
        <w:rPr>
          <w:b/>
          <w:bCs/>
        </w:rPr>
        <w:t>Језик:</w:t>
      </w:r>
      <w:r>
        <w:rPr/>
        <w:t xml:space="preserve"> C#</w:t>
        <w:br/>
      </w:r>
      <w:r>
        <w:rPr>
          <w:b/>
          <w:bCs/>
        </w:rPr>
        <w:t xml:space="preserve">Тип апликације: </w:t>
      </w:r>
      <w:r>
        <w:rPr/>
        <w:t>ASP.NET Core Web API + SignalR hub</w:t>
      </w:r>
    </w:p>
    <w:p>
      <w:pPr>
        <w:pStyle w:val="Normal"/>
        <w:rPr>
          <w:b/>
          <w:bCs/>
        </w:rPr>
      </w:pPr>
      <w:r>
        <w:rPr>
          <w:b/>
          <w:bCs/>
        </w:rPr>
        <w:t>Обрасци који се примењују:</w:t>
      </w:r>
    </w:p>
    <w:p>
      <w:pPr>
        <w:pStyle w:val="Normal"/>
        <w:numPr>
          <w:ilvl w:val="0"/>
          <w:numId w:val="9"/>
        </w:numPr>
        <w:rPr/>
      </w:pPr>
      <w:r>
        <w:rPr/>
        <w:t>Client-server / Repository образац:</w:t>
        <w:br/>
        <w:t>Централизовано управљање стањем табле, историјом цртежа и chat порука кроз серверски API и базу података.</w:t>
      </w:r>
    </w:p>
    <w:p>
      <w:pPr>
        <w:pStyle w:val="Normal"/>
        <w:numPr>
          <w:ilvl w:val="0"/>
          <w:numId w:val="9"/>
        </w:numPr>
        <w:rPr/>
      </w:pPr>
      <w:r>
        <w:rPr/>
        <w:t>Implicit Invocation / Event push:</w:t>
        <w:br/>
        <w:t>Сервер преко SignalR-а одлучује када ће клијентима послати нове догађаје.</w:t>
      </w:r>
    </w:p>
    <w:p>
      <w:pPr>
        <w:pStyle w:val="Normal"/>
        <w:rPr>
          <w:b/>
          <w:bCs/>
        </w:rPr>
      </w:pPr>
      <w:r>
        <w:rPr>
          <w:b/>
          <w:bCs/>
        </w:rPr>
        <w:t>Библиотеке и алати:</w:t>
      </w:r>
    </w:p>
    <w:p>
      <w:pPr>
        <w:pStyle w:val="Normal"/>
        <w:numPr>
          <w:ilvl w:val="0"/>
          <w:numId w:val="10"/>
        </w:numPr>
        <w:rPr/>
      </w:pPr>
      <w:r>
        <w:rPr/>
        <w:t>ASP.NET Core SignalR – за дистрибуцију догађаја ка свим клијентима.</w:t>
      </w:r>
    </w:p>
    <w:p>
      <w:pPr>
        <w:pStyle w:val="Normal"/>
        <w:numPr>
          <w:ilvl w:val="0"/>
          <w:numId w:val="10"/>
        </w:numPr>
        <w:rPr/>
      </w:pPr>
      <w:r>
        <w:rPr/>
        <w:t>Entity Framework Core и SQL Server – за перзистенцију података у централизованој бази.</w:t>
      </w:r>
    </w:p>
    <w:p>
      <w:pPr>
        <w:pStyle w:val="Normal"/>
        <w:rPr>
          <w:b/>
          <w:bCs/>
        </w:rPr>
      </w:pPr>
      <w:r>
        <w:rPr>
          <w:b/>
          <w:bCs/>
        </w:rPr>
        <w:t>3. Додатне напомене</w:t>
      </w:r>
    </w:p>
    <w:p>
      <w:pPr>
        <w:pStyle w:val="Normal"/>
        <w:numPr>
          <w:ilvl w:val="0"/>
          <w:numId w:val="8"/>
        </w:numPr>
        <w:rPr/>
      </w:pPr>
      <w:r>
        <w:rPr/>
        <w:t>React образац се примењује само на клијентску UI логику, док сервер користи ASP.NET Core + SignalR за real-time комуникацију.</w:t>
      </w:r>
    </w:p>
    <w:p>
      <w:pPr>
        <w:pStyle w:val="Normal"/>
        <w:numPr>
          <w:ilvl w:val="0"/>
          <w:numId w:val="8"/>
        </w:numPr>
        <w:rPr/>
      </w:pPr>
      <w:r>
        <w:rPr/>
        <w:t>Оваква комбинација омогућава:</w:t>
      </w:r>
    </w:p>
    <w:p>
      <w:pPr>
        <w:pStyle w:val="Normal"/>
        <w:numPr>
          <w:ilvl w:val="0"/>
          <w:numId w:val="8"/>
        </w:numPr>
        <w:rPr/>
      </w:pPr>
      <w:r>
        <w:rPr/>
        <w:t>Јасну модуларност и сепарацију одговорности</w:t>
      </w:r>
    </w:p>
    <w:p>
      <w:pPr>
        <w:pStyle w:val="Normal"/>
        <w:numPr>
          <w:ilvl w:val="0"/>
          <w:numId w:val="8"/>
        </w:numPr>
        <w:rPr/>
      </w:pPr>
      <w:r>
        <w:rPr/>
        <w:t>Једноставно проширење система (додавање нових типова објеката или догађаја)</w:t>
      </w:r>
    </w:p>
    <w:p>
      <w:pPr>
        <w:pStyle w:val="Normal"/>
        <w:widowControl/>
        <w:numPr>
          <w:ilvl w:val="0"/>
          <w:numId w:val="8"/>
        </w:numPr>
        <w:bidi w:val="0"/>
        <w:spacing w:lineRule="auto" w:line="276" w:before="0" w:after="200"/>
        <w:jc w:val="start"/>
        <w:rPr/>
      </w:pPr>
      <w:r>
        <w:rPr/>
        <w:t>Поуздану и real-time дистрибуцију догађаја свим корисницима</w:t>
      </w:r>
    </w:p>
    <w:p>
      <w:pPr>
        <w:pStyle w:val="Heading2"/>
        <w:rPr/>
      </w:pPr>
      <w:r>
        <w:rPr/>
      </w:r>
    </w:p>
    <w:p>
      <w:pPr>
        <w:pStyle w:val="Normal"/>
        <w:spacing w:before="0" w:after="160"/>
        <w:rPr>
          <w:rFonts w:ascii="Aptos Display" w:hAnsi="Aptos Display" w:eastAsia="" w:cs="" w:asciiTheme="majorHAnsi" w:cstheme="majorBidi" w:eastAsiaTheme="majorEastAsia" w:hAnsiTheme="majorHAnsi"/>
          <w:color w:themeColor="accent1" w:themeShade="bf" w:val="0F4761"/>
          <w:sz w:val="32"/>
          <w:szCs w:val="32"/>
        </w:rPr>
      </w:pPr>
      <w:r>
        <w:rPr>
          <w:rFonts w:eastAsia="" w:cs="" w:cstheme="majorBidi" w:eastAsiaTheme="majorEastAsia" w:ascii="Aptos Display" w:hAnsi="Aptos Display"/>
          <w:color w:themeColor="accent1" w:themeShade="bf" w:val="0F4761"/>
          <w:sz w:val="32"/>
          <w:szCs w:val="32"/>
        </w:rPr>
      </w:r>
    </w:p>
    <w:sectPr>
      <w:footerReference w:type="even" r:id="rId11"/>
      <w:footerReference w:type="default" r:id="rId12"/>
      <w:footerReference w:type="first" r:id="rId13"/>
      <w:type w:val="nextPage"/>
      <w:pgSz w:w="12240" w:h="15840"/>
      <w:pgMar w:left="1440" w:right="1440" w:gutter="0" w:header="0" w:top="1440" w:footer="720" w:bottom="144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08286863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13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1801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1801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180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80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80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80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80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801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801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331801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331801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331801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331801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331801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331801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331801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331801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331801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331801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33180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33180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31801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331801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331801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uiPriority w:val="99"/>
    <w:unhideWhenUsed/>
    <w:rsid w:val="00331801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31801"/>
    <w:rPr>
      <w:color w:val="605E5C"/>
      <w:shd w:fill="E1DFDD" w:val="clear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1b0fa3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1b0fa3"/>
    <w:rPr/>
  </w:style>
  <w:style w:type="character" w:styleId="IndexLink">
    <w:name w:val="Index Link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331801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801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801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31801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3318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1b0fa3"/>
    <w:pPr>
      <w:spacing w:lineRule="auto" w:line="259" w:before="240" w:after="0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b0fa3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1b0fa3"/>
    <w:pPr>
      <w:spacing w:before="0" w:after="100"/>
      <w:ind w:start="240"/>
    </w:pPr>
    <w:rPr/>
  </w:style>
  <w:style w:type="paragraph" w:styleId="TOC3">
    <w:name w:val="toc 3"/>
    <w:basedOn w:val="Normal"/>
    <w:next w:val="Normal"/>
    <w:autoRedefine/>
    <w:uiPriority w:val="39"/>
    <w:unhideWhenUsed/>
    <w:rsid w:val="001b0fa3"/>
    <w:pPr>
      <w:spacing w:before="0" w:after="100"/>
      <w:ind w:start="48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1b0fa3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1b0fa3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c74bd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veljko.cocojevic@elfak.rs" TargetMode="External"/><Relationship Id="rId3" Type="http://schemas.openxmlformats.org/officeDocument/2006/relationships/hyperlink" Target="mailto:jovanovicjovan@elfak.rs" TargetMode="External"/><Relationship Id="rId4" Type="http://schemas.openxmlformats.org/officeDocument/2006/relationships/hyperlink" Target="mailto:strucnjak@elfak.rs" TargetMode="Externa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image" Target="media/image6.jpeg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Application>LibreOffice/26.2.5.2$Linux_X86_64 LibreOffice_project/6d2b0d33fb0f5da53a12f98bed3e9973e56ff1f0</Application>
  <AppVersion>15.0000</AppVersion>
  <Pages>13</Pages>
  <Words>1448</Words>
  <Characters>9058</Characters>
  <CharactersWithSpaces>10317</CharactersWithSpaces>
  <Paragraphs>161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2026-01-21T19:10:00Z</dcterms:created>
  <dc:creator>Andrija Grbusic</dc:creator>
  <dc:description/>
  <dc:language>en-US</dc:language>
  <cp:lastModifiedBy/>
  <cp:lastPrinted>2026-01-21T20:42:00Z</cp:lastPrinted>
  <dcterms:modified xsi:type="dcterms:W3CDTF">2026-09-04T11:13:16Z</dcterms:modified>
  <cp:revision>34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