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</w:pPr>
      <w:r>
        <w:rPr>
          <w:rFonts w:ascii="Montserrat" w:cs="Montserrat" w:eastAsia="Montserrat" w:hAnsi="Montserrat"/>
          <w:b/>
          <w:bCs/>
          <w:color w:val="F86D58"/>
          <w:sz w:val="38"/>
          <w:szCs w:val="38"/>
        </w:rPr>
        <w:t xml:space="preserve">Document Title</w:t>
      </w:r>
    </w:p>
    <w:p>
      <w:pPr>
        <w:spacing w:after="80" w:before="0"/>
      </w:pPr>
      <w:r>
        <w:rPr>
          <w:rFonts w:ascii="Open Sans" w:cs="Open Sans" w:eastAsia="Open Sans" w:hAnsi="Open Sans"/>
          <w:i/>
          <w:iCs/>
          <w:color w:val="333333"/>
          <w:sz w:val="20"/>
          <w:szCs w:val="20"/>
        </w:rPr>
        <w:t xml:space="preserve">Optional subtitle or introductory sentence describing the document's purpose.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20"/>
                <w:szCs w:val="20"/>
              </w:rPr>
              <w:t xml:space="preserve">Label 1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20"/>
                <w:szCs w:val="20"/>
              </w:rPr>
              <w:t xml:space="preserve">Value 1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20"/>
                <w:szCs w:val="20"/>
              </w:rPr>
              <w:t xml:space="preserve">Label 2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20"/>
                <w:szCs w:val="20"/>
              </w:rPr>
              <w:t xml:space="preserve">Value 2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20"/>
                <w:szCs w:val="20"/>
              </w:rPr>
              <w:t xml:space="preserve">Label 3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20"/>
                <w:szCs w:val="20"/>
              </w:rPr>
              <w:t xml:space="preserve">Value 3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Montserrat" w:cs="Montserrat" w:eastAsia="Montserrat" w:hAnsi="Montserrat"/>
          <w:b/>
          <w:bCs/>
          <w:color w:val="743FFD"/>
          <w:sz w:val="32"/>
          <w:szCs w:val="32"/>
        </w:rPr>
        <w:t xml:space="preserve">Section Heading</w:t>
      </w:r>
    </w:p>
    <w:p>
      <w:pPr>
        <w:spacing w:after="80" w:before="0"/>
      </w:pPr>
      <w:r>
        <w:rPr>
          <w:rFonts w:ascii="Open Sans" w:cs="Open Sans" w:eastAsia="Open Sans" w:hAnsi="Open Sans"/>
          <w:i w:val="false"/>
          <w:iCs w:val="false"/>
          <w:color w:val="333333"/>
          <w:sz w:val="20"/>
          <w:szCs w:val="20"/>
        </w:rPr>
        <w:t xml:space="preserve">Body text goes here. Open Sans, 10pt, #333333. This is the standard paragraph style for all running text in a Skillcrush document.</w:t>
      </w:r>
    </w:p>
    <w:p>
      <w:pPr>
        <w:pStyle w:val="Heading3"/>
        <w:spacing w:after="80" w:before="200"/>
      </w:pPr>
      <w:r>
        <w:rPr>
          <w:rFonts w:ascii="Montserrat" w:cs="Montserrat" w:eastAsia="Montserrat" w:hAnsi="Montserrat"/>
          <w:b/>
          <w:bCs/>
          <w:color w:val="666666"/>
          <w:sz w:val="24"/>
          <w:szCs w:val="24"/>
        </w:rPr>
        <w:t xml:space="preserve">Sub-section Heading</w:t>
      </w:r>
    </w:p>
    <w:p>
      <w:pPr>
        <w:spacing w:after="80" w:before="0"/>
      </w:pPr>
      <w:r>
        <w:rPr>
          <w:rFonts w:ascii="Open Sans" w:cs="Open Sans" w:eastAsia="Open Sans" w:hAnsi="Open Sans"/>
          <w:i w:val="false"/>
          <w:iCs w:val="false"/>
          <w:color w:val="333333"/>
          <w:sz w:val="20"/>
          <w:szCs w:val="20"/>
        </w:rPr>
        <w:t xml:space="preserve">Sub-section body text. H3 is used for named sub-divisions within a section.</w:t>
      </w:r>
    </w:p>
    <w:p>
      <w:pPr>
        <w:pStyle w:val="Heading4"/>
        <w:spacing w:after="60" w:before="160"/>
      </w:pPr>
      <w:r>
        <w:rPr>
          <w:rFonts w:ascii="Montserrat" w:cs="Montserrat" w:eastAsia="Montserrat" w:hAnsi="Montserrat"/>
          <w:b/>
          <w:bCs/>
          <w:color w:val="666666"/>
          <w:sz w:val="20"/>
          <w:szCs w:val="20"/>
        </w:rPr>
        <w:t xml:space="preserve">Sub-sub-section Heading</w:t>
      </w:r>
    </w:p>
    <w:p>
      <w:pPr>
        <w:spacing w:after="80" w:before="0"/>
      </w:pPr>
      <w:r>
        <w:rPr>
          <w:rFonts w:ascii="Open Sans" w:cs="Open Sans" w:eastAsia="Open Sans" w:hAnsi="Open Sans"/>
          <w:i w:val="false"/>
          <w:iCs w:val="false"/>
          <w:color w:val="333333"/>
          <w:sz w:val="20"/>
          <w:szCs w:val="20"/>
        </w:rPr>
        <w:t xml:space="preserve">H4 body text. Use for the smallest unit of organization within a sub-section.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Bullet item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Bullet item two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Nested bullet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Bullet item three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20"/>
                <w:szCs w:val="20"/>
              </w:rPr>
              <w:t xml:space="preserve">NOTE: </w:t>
            </w:r>
            <w:r>
              <w:rPr>
                <w:rFonts w:ascii="Open Sans" w:cs="Open Sans" w:eastAsia="Open Sans" w:hAnsi="Open Sans"/>
                <w:color w:val="333333"/>
                <w:sz w:val="20"/>
                <w:szCs w:val="20"/>
              </w:rPr>
              <w:t xml:space="preserve">This is a callout box. The label is inline bold Montserrat followed by Open Sans body text in the same paragraph. Use for tips, notes, important information, or reminders.</w:t>
            </w:r>
          </w:p>
        </w:tc>
      </w:tr>
    </w:tbl>
    <w:p>
      <w:pPr>
        <w:spacing w:after="80" w:before="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Montserrat" w:cs="Montserrat" w:eastAsia="Montserrat" w:hAnsi="Montserrat"/>
          <w:b/>
          <w:bCs/>
          <w:color w:val="743FFD"/>
          <w:sz w:val="32"/>
          <w:szCs w:val="32"/>
        </w:rPr>
        <w:t xml:space="preserve">Section With Data Table</w:t>
      </w:r>
    </w:p>
    <w:p>
      <w:pPr>
        <w:spacing w:after="80" w:before="0"/>
      </w:pPr>
      <w:r>
        <w:rPr>
          <w:rFonts w:ascii="Open Sans" w:cs="Open Sans" w:eastAsia="Open Sans" w:hAnsi="Open Sans"/>
          <w:i w:val="false"/>
          <w:iCs w:val="false"/>
          <w:color w:val="333333"/>
          <w:sz w:val="20"/>
          <w:szCs w:val="20"/>
        </w:rPr>
        <w:t xml:space="preserve">Use a data table (teal header row) for reference or content tables. Use a metadata table (no header) for document details.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3A89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Column A</w:t>
            </w:r>
          </w:p>
        </w:tc>
        <w:tc>
          <w:tcPr>
            <w:tcW w:type="dxa" w:w="3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3A89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Column B</w:t>
            </w:r>
          </w:p>
        </w:tc>
        <w:tc>
          <w:tcPr>
            <w:tcW w:type="dxa" w:w="3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3A89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Column C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20"/>
                <w:szCs w:val="20"/>
              </w:rPr>
              <w:t xml:space="preserve">Row 1, Cell A</w:t>
            </w:r>
          </w:p>
        </w:tc>
        <w:tc>
          <w:tcPr>
            <w:tcW w:type="dxa" w:w="3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20"/>
                <w:szCs w:val="20"/>
              </w:rPr>
              <w:t xml:space="preserve">Row 1, Cell B</w:t>
            </w:r>
          </w:p>
        </w:tc>
        <w:tc>
          <w:tcPr>
            <w:tcW w:type="dxa" w:w="3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20"/>
                <w:szCs w:val="20"/>
              </w:rPr>
              <w:t xml:space="preserve">Row 1, Cell C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20"/>
                <w:szCs w:val="20"/>
              </w:rPr>
              <w:t xml:space="preserve">Row 2, Cell A</w:t>
            </w:r>
          </w:p>
        </w:tc>
        <w:tc>
          <w:tcPr>
            <w:tcW w:type="dxa" w:w="3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20"/>
                <w:szCs w:val="20"/>
              </w:rPr>
              <w:t xml:space="preserve">Row 2, Cell B</w:t>
            </w:r>
          </w:p>
        </w:tc>
        <w:tc>
          <w:tcPr>
            <w:tcW w:type="dxa" w:w="3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20"/>
                <w:szCs w:val="20"/>
              </w:rPr>
              <w:t xml:space="preserve">Row 2, Cell C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20"/>
                <w:szCs w:val="20"/>
              </w:rPr>
              <w:t xml:space="preserve">Row 3, Cell A</w:t>
            </w:r>
          </w:p>
        </w:tc>
        <w:tc>
          <w:tcPr>
            <w:tcW w:type="dxa" w:w="3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20"/>
                <w:szCs w:val="20"/>
              </w:rPr>
              <w:t xml:space="preserve">Row 3, Cell B</w:t>
            </w:r>
          </w:p>
        </w:tc>
        <w:tc>
          <w:tcPr>
            <w:tcW w:type="dxa" w:w="3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20"/>
                <w:szCs w:val="20"/>
              </w:rPr>
              <w:t xml:space="preserve">Row 3, Cell C</w:t>
            </w:r>
          </w:p>
        </w:tc>
      </w:tr>
    </w:tbl>
    <w:p>
      <w:pPr>
        <w:spacing w:after="80" w:before="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Montserrat" w:cs="Montserrat" w:eastAsia="Montserrat" w:hAnsi="Montserrat"/>
          <w:b/>
          <w:bCs/>
          <w:color w:val="743FFD"/>
          <w:sz w:val="32"/>
          <w:szCs w:val="32"/>
        </w:rPr>
        <w:t xml:space="preserve">Section With Two-Column Table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3A89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Column A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3A89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Column B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20"/>
                <w:szCs w:val="20"/>
              </w:rPr>
              <w:t xml:space="preserve">Row 1, Cell A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20"/>
                <w:szCs w:val="20"/>
              </w:rPr>
              <w:t xml:space="preserve">Row 1, Cell B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20"/>
                <w:szCs w:val="20"/>
              </w:rPr>
              <w:t xml:space="preserve">Row 2, Cell A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20"/>
                <w:szCs w:val="20"/>
              </w:rPr>
              <w:t xml:space="preserve">Row 2, Cell B</w:t>
            </w:r>
          </w:p>
        </w:tc>
      </w:tr>
    </w:tbl>
    <w:p>
      <w:pPr>
        <w:spacing w:after="80" w:before="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Open Sans" w:cs="Open Sans" w:eastAsia="Open Sans" w:hAnsi="Open Sans"/>
        <w:color w:val="666666"/>
        <w:sz w:val="18"/>
        <w:szCs w:val="18"/>
      </w:rPr>
      <w:t xml:space="preserve">Page </w:t>
    </w:r>
    <w:r>
      <w:rPr>
        <w:rFonts w:ascii="Open Sans" w:cs="Open Sans" w:eastAsia="Open Sans" w:hAnsi="Open Sans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Open Sans" w:cs="Open Sans" w:eastAsia="Open Sans" w:hAnsi="Open Sans"/>
        <w:color w:val="666666"/>
        <w:sz w:val="18"/>
        <w:szCs w:val="18"/>
      </w:rPr>
      <w:t xml:space="preserve">Document Type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Montserrat" w:cs="Montserrat" w:eastAsia="Montserrat" w:hAnsi="Montserrat"/>
      <w:b/>
      <w:bCs/>
      <w:color w:val="F86D58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Montserrat" w:cs="Montserrat" w:eastAsia="Montserrat" w:hAnsi="Montserrat"/>
      <w:b/>
      <w:bCs/>
      <w:color w:val="743FFD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ontserrat" w:cs="Montserrat" w:eastAsia="Montserrat" w:hAnsi="Montserrat"/>
      <w:b/>
      <w:bCs/>
      <w:color w:val="66666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Montserrat" w:cs="Montserrat" w:eastAsia="Montserrat" w:hAnsi="Montserrat"/>
      <w:b/>
      <w:bCs/>
      <w:color w:val="66666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2026-06-26T21:11:30.756Z</dcterms:created>
  <dcterms:modified xsi:type="dcterms:W3CDTF">2026-06-26T21:11:30.767Z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