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3a2a"/>
          <w:sz w:val="80"/>
          <w:szCs w:val="80"/>
        </w:rPr>
        <w:t xml:space="preserve">KALAM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07b1a"/>
          <w:sz w:val="36"/>
          <w:szCs w:val="36"/>
        </w:rPr>
        <w:t xml:space="preserve">Product Requirements Document</w:t>
      </w:r>
    </w:p>
    <w:p>
      <w:pPr>
        <w:spacing w:after="400" w:before="0"/>
      </w:pPr>
      <w:r>
        <w:rPr>
          <w:rFonts w:ascii="Arial" w:cs="Arial" w:eastAsia="Arial" w:hAnsi="Arial"/>
          <w:color w:val="5a5a54"/>
          <w:sz w:val="24"/>
          <w:szCs w:val="24"/>
        </w:rPr>
        <w:t xml:space="preserve">Voice-First AI Tutoring Platform for Indian K-12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v1.0 — Initial PRD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 5 Mathematics — CBSE / ICSE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Hindi, English, Hinglish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Teacher layer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None — direct-to-learner model only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Ready for development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Vision &amp; Strategic Context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1.1 Product Vision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Kalam is a voice-first AI tutoring platform for Indian school students. A child speaks to Kalam naturally in Hindi, English, or Hinglish — and Kalam teaches back through guided questions rather than direct answers. The platform launches with Grade 5 Mathematics and expands one grade per quarter, ultimately covering Grade 5 through JEE and NEET preparation.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1.2 Why Voice is the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2a" w:sz="1"/>
              <w:left w:val="single" w:color="1a3a2a" w:sz="14"/>
              <w:bottom w:val="single" w:color="1a3a2a" w:sz="1"/>
              <w:right w:val="none" w:color="ffffff" w:sz="0"/>
            </w:tcBorders>
            <w:shd w:fill="e8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Core strategic insight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competitor serves content for students to consume passively.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Kalam asks students to think out loud. Speaking a concept aloud is the deepest form of active recall.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major Indian edtech has built voice-based AI tutoring. This is a first-mover position.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The objection "can't they just use Siri?" has a clear answer: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Siri retrieves. Kalam teaches.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Siri has no student memory, no curriculum context, no pedagogical method, no parent layer.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1.3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included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Rs 0 / forever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Chapters 1-2 only, 5 voice sessions/month, basic parent report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Rs 999 / month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Full syllabus, unlimited voice AI, adaptive engine, parent dashboard, WhatsApp reports, photo solver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Rs 749/month (Rs 8,999/yr)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Everything in Pro plus Grade 5 and 6, priority support, exam planner, progress certificate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Positioning: A home tutor in Delhi costs Rs 4,000 to Rs 8,000 per month. Kalam is less than the cost of a single tutor session, available 24/7, with deeper insight into the child's understanding than any human tutor.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1.4 Grade Expansion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Launch (Now)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 5 Maths — CBSE/ICSE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Voice AI + adaptive engine + parent dashboard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Month 3-6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 5 Science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Same architecture, new content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Month 6-9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 6 Maths and Science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Existing students upgrade automatically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Year 2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Grades 7-9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Board exam preparation begins at Grade 9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Year 3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Grades 10-12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CBSE Boards intensive preparation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Year 4</w:t>
            </w:r>
          </w:p>
        </w:tc>
        <w:tc>
          <w:tcPr>
            <w:tcW w:type="dxa" w:w="2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JEE and NEET</w:t>
            </w:r>
          </w:p>
        </w:tc>
        <w:tc>
          <w:tcPr>
            <w:tcW w:type="dxa" w:w="5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Full competitive exam preparation suite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Strategic logic: A student who joins at Grade 5 and stays through JEE/NEET is a 7-year relationship. Lifetime value at current pricing is Rs 84,000 to Rs 1,00,000 per student. Entering at Grade 5 is a beachhead, not a limitation.</w:t>
      </w:r>
    </w:p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Competitive Landscape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2.1 Market Context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The Indian K-12 edtech market is estimated at Rs 95,000 to Rs 1,05,000 crore, projected to reach Rs 1,50,000 crore by 2030. The competitive landscape has cleared significantly: BYJU'S is under insolvency, Unacademy is in distressed acquisition talks, Vedantu has lost momentum post-pandemic. This is the best window for a new entrant in a decade.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2.2 Competitor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Facts and Gaps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Physics Wallah</w:t>
            </w:r>
          </w:p>
        </w:tc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Dominant — IPO filing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Revenue Rs 2,887 Cr FY25. 4.5M paying students. Has Alakh AI for text/image doubt (NOT voice). No Grade 1-5. No parent intelligence dashboard. Teacher brand-dependent.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Unacademy</w:t>
            </w:r>
          </w:p>
        </w:tc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Distressed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Was $3.4B valuation, now ~$900M acquisition target. Strong in UPSC/banking. Weak on school curriculum. No AI tutor of any kind.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Vedantu</w:t>
            </w:r>
          </w:p>
        </w:tc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Shrinking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Pioneered live interactive classes. Covers K-12. No AI layer, no adaptive engine, expensive, small scale post-pandemic.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BYJU'S</w:t>
            </w:r>
          </w:p>
        </w:tc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Collapsed 2025</w:t>
            </w:r>
          </w:p>
        </w:tc>
        <w:tc>
          <w:tcPr>
            <w:tcW w:type="dxa" w:w="5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Was $22B valuation, now under insolvency. 150M registered users actively looking for alternatives — massive displaced demand.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2.3 Feature Gap Matrix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Symbols: checkmark = fully present, tilde = partial, X = absent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100"/>
        <w:gridCol w:w="1000"/>
        <w:gridCol w:w="900"/>
        <w:gridCol w:w="1960"/>
      </w:tblGrid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Unacademy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Vedantu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BYJU'S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Kalam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Grade 1-5 coverage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~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Voice AI tutoring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Text/image doubt AI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~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Adaptive practice engine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Parent intelligence dashboard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~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~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WhatsApp parent reports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Spaced repetition (SRS)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Hinglish language support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~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~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Photo problem solver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X</w:t>
            </w:r>
          </w:p>
        </w:tc>
        <w:tc>
          <w:tcPr>
            <w:tcW w:type="dxa" w:w="1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2.4 Four Gaps Kalam 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1a" w:sz="1"/>
              <w:left w:val="single" w:color="e07b1a" w:sz="14"/>
              <w:bottom w:val="single" w:color="e07b1a" w:sz="1"/>
              <w:right w:val="none" w:color="ffffff" w:sz="0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Whitespace no competitor occupies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1. PRIMARY SCHOOL (Grade 1-5) — completely unclaimed by all major players.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2. VOICE AI — nobody has it. Not PW, not Vedantu, not Unacademy. First-mover advantage.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3. PARENT INTELLIGENCE — every platform treats parents as an afterthought. At Grade 5 parents are the actual buyer.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4. DISPLACED BYJU'S DEMAND — 150M registered users are actively looking for an alternative right now.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Product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3.1 Three-Layer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Voice AI</w:t>
            </w:r>
          </w:p>
        </w:tc>
        <w:tc>
          <w:tcPr>
            <w:tcW w:type="dxa" w:w="3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Diagnoses why a student is confused. Teaches through guided questions. Captures spoken signals.</w:t>
            </w:r>
          </w:p>
        </w:tc>
        <w:tc>
          <w:tcPr>
            <w:tcW w:type="dxa" w:w="4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Google STT/TTS + custom wrapper + Gemini API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Adaptive Engine</w:t>
            </w:r>
          </w:p>
        </w:tc>
        <w:tc>
          <w:tcPr>
            <w:tcW w:type="dxa" w:w="3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Fixes confusion through targeted practice. Tracks error patterns. Schedules spaced revision.</w:t>
            </w:r>
          </w:p>
        </w:tc>
        <w:tc>
          <w:tcPr>
            <w:tcW w:type="dxa" w:w="4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Custom question bank + IRT + SM-2 SRS algorithm</w:t>
            </w:r>
          </w:p>
        </w:tc>
      </w:tr>
      <w:tr>
        <w:tc>
          <w:tcPr>
            <w:tcW w:type="dxa" w:w="1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36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Shows proof the system is working. Converts parents from subscribers to advocates.</w:t>
            </w:r>
          </w:p>
        </w:tc>
        <w:tc>
          <w:tcPr>
            <w:tcW w:type="dxa" w:w="4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React web app + WhatsApp Business API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2a" w:sz="1"/>
              <w:left w:val="single" w:color="1a3a2a" w:sz="14"/>
              <w:bottom w:val="single" w:color="1a3a2a" w:sz="1"/>
              <w:right w:val="none" w:color="ffffff" w:sz="0"/>
            </w:tcBorders>
            <w:shd w:fill="e8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How the three layers feed each other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Voice AI session: student is confused about equivalent fractions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Adaptive engine flags equivalent fractions as weak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Serves 3 easier questions in a different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Student still struggling -&gt; engine triggers another voice session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Voice AI already knows what the student said last 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Picks up conversation where it left off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Resolution logged to parent dashboard as proof of progress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3.2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Google Cloud STT — handles Hindi, English, Hinglish mixed input natively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Google Cloud TTS — natural Indian English/Hindi voices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Conversation management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Custom state machine wrapper (recommended over Dialogflow for full control)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AI reasoning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Gemini API — large context window allows full student history injection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Context injection service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Custom Node.js or Python microservice — assembles and injects student state before each session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Student state database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PostgreSQL — student knowledge state, session history, error log, mastery scores per topic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Session cache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Redis — active session context, real-time signal buffer during voice conversation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PostgreSQL — structured with full tagging schema (topic, difficulty, error types, prerequisites)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React — mobile-first, responsive, WhatsApp Business API for weekly automated reports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Signal event stream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Message queue (RabbitMQ or AWS SQS) — captures all interaction signals asynchronously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Feature 1 — Voice AI Tutor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4.1 Overview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The Voice AI is the primary product differentiator. A student speaks to Kalam naturally. Kalam responds with guided questions rather than direct answers. Every session is summarised and fed back into the adaptive engine and parent dashboard.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System flow: Student speaks -&gt; Google STT -&gt; Your wrapper -&gt; Gemini API -&gt; Your wrapper -&gt; Google TTS -&gt; Student hears response. The wrapper contains all competitive value.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4.2 Context Injection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2a" w:sz="1"/>
              <w:left w:val="single" w:color="1a3a2a" w:sz="14"/>
              <w:bottom w:val="single" w:color="1a3a2a" w:sz="1"/>
              <w:right w:val="none" w:color="ffffff" w:sz="0"/>
            </w:tcBorders>
            <w:shd w:fill="e8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What must be injected into every session prompt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Student context: Name, grade, board (CBSE/ICSE)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Current topic: Chapter number, exact concept being covered today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Knowledge state: Weak areas, last session errors, mastery scores by topic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Session history: What was discussed last session, what confused the student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Session goal: Specific learning objective for this session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Persona rules: Grade 5 vocabulary, NEVER give answer directly, ask guiding questions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Language rules: Respond in same language mix the student uses (Hindi/English/Hinglish)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Output format: After session, return structured JSON with session summary and parent insight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4.3 Wrapper Responsibilities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2a26"/>
          <w:sz w:val="24"/>
          <w:szCs w:val="24"/>
        </w:rPr>
        <w:t xml:space="preserve">Before the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Fetch student knowledge state from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Inject current chapter and concept context into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Set pedagogical persona — patient, encouraging, Socratic method only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2a26"/>
          <w:sz w:val="24"/>
          <w:szCs w:val="24"/>
        </w:rPr>
        <w:t xml:space="preserve">During the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Classify each utterance: doubt / answer attempt / frustration signal / off-topic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Route accordingly: doubt goes to explanation flow, answer attempt goes to evaluation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Detect emotional signals: hesitation, repeated "I don't know", long silences — adjust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Handle Hinglish mixed-language input — never force a language choice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2a26"/>
          <w:sz w:val="24"/>
          <w:szCs w:val="24"/>
        </w:rPr>
        <w:t xml:space="preserve">After the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Extract structured session summary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Update student knowledge state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Push summary and parent insight to parent dashboard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Flag weak topics to adaptive engine for targeted practice generation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4.4 The Hinglish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1a" w:sz="1"/>
              <w:left w:val="single" w:color="e07b1a" w:sz="14"/>
              <w:bottom w:val="single" w:color="e07b1a" w:sz="1"/>
              <w:right w:val="none" w:color="ffffff" w:sz="0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Critical for Indian market success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Grade 5 students do not speak textbook English. They speak Hinglish.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Examples the system must handle: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"Yeh wala step samajh nahi aaya"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"Carry karna bhool gaya"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"Answer 90 aa raha hai mujhe"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Requirement: Detect mixed-language input -&gt; never force a single language -&gt; respond in same blend the student used.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This is what makes Kalam feel native where every competitor feels foreign.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4.5 Pedagogical Rules — Non-Negotiable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NEVER give the answer directly — always ask a guiding question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If student is wrong, do not say "wrong" — ask a question that reveals the flaw in their reasoning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If student is confused after 2 attempts — switch approach: use an analogy or real-world 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Match vocabulary to Grade 5 level — no jargon, simple words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Use culturally relevant examples: roti, cricket, rupees, dosas, Diwali sweets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End every session with a confidence check: "Kya ab clear ho gaya?"</w:t>
      </w:r>
    </w:p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Feature 2 — Adaptive Practice Engine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5.1 What It Is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The Adaptive Practice Engine is not a question bank. It builds a continuously updated model of each student and uses that model to select the next question at the right difficulty, in the right format, at the right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question bank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 Practice Engine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Questions in fixed order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Next question selected by current mastery level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Same difficulty for all students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Real-time difficulty adjustment per performance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Same MCQ format always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Switches format when MCQs are not working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memory of past errors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Tracks error patterns across all sessions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revision scheduling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SM-2 spaced repetition schedules mastered concepts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parent output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Feeds weak topic alerts to parent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5.2 Algorithm — Three Layers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Layer 1: Knowledge Graph: </w:t>
      </w:r>
      <w:r>
        <w:rPr>
          <w:rFonts w:ascii="Arial" w:cs="Arial" w:eastAsia="Arial" w:hAnsi="Arial"/>
          <w:color w:val="2a2a26"/>
          <w:sz w:val="22"/>
          <w:szCs w:val="22"/>
        </w:rPr>
        <w:t xml:space="preserve">A directed graph of every concept in Grade 5 syllabus with prerequisite relationships. Example: "Carrying over" must be mastered before "3-digit addition". "LCM" requires "Prime factors". Source: NCERT and state board syllabi. When a student fails a concept, the engine checks prerequisite nodes to find root cause.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Layer 2: Item Response Theory (IRT): </w:t>
      </w:r>
      <w:r>
        <w:rPr>
          <w:rFonts w:ascii="Arial" w:cs="Arial" w:eastAsia="Arial" w:hAnsi="Arial"/>
          <w:color w:val="2a2a26"/>
          <w:sz w:val="22"/>
          <w:szCs w:val="22"/>
        </w:rPr>
        <w:t xml:space="preserve">Every question has a difficulty score (0.0 to 1.0) calibrated from aggregate student performance. Question answered correctly by 90% of students = difficulty 0.1. By 20% = difficulty 0.8. Scores set manually initially, then self-calibrate from data.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Layer 3: Spaced Repetition System (SM-2): </w:t>
      </w:r>
      <w:r>
        <w:rPr>
          <w:rFonts w:ascii="Arial" w:cs="Arial" w:eastAsia="Arial" w:hAnsi="Arial"/>
          <w:color w:val="2a2a26"/>
          <w:sz w:val="22"/>
          <w:szCs w:val="22"/>
        </w:rPr>
        <w:t xml:space="preserve">Every mastered concept gets a "next review date" using the SM-2 algorithm. Review interval doubles after each successful recall: 1 day -&gt; 3 days -&gt; 7 days -&gt; 21 days -&gt; 60 days. Engine surfaces revision questions before the concept is forgotten.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5.3 Signals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the engine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Answer correctness (right/wrong/partial)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Basic mastery indicator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Time on question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Correct in 2 seconds vs 40 seconds = very different mastery levels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Hint usage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Low confidence on this concept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Answer changes before submit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First instinct accuracy — low value signals surface knowledge only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Skip behaviour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Topic anxiety or very low confidence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Error type from distractor mapping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Identifies root cause: carrying error, sign error, operation confusion, etc.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Session fatigue (performance drop after Q15)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Cognitive load — not a concept gap. Do not penalise mastery score.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Voice session transcript content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Conceptual confusion in student's own words — highest quality signal</w:t>
            </w:r>
          </w:p>
        </w:tc>
      </w:tr>
      <w:tr>
        <w:tc>
          <w:tcPr>
            <w:tcW w:type="dxa" w:w="35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Practice vs test score delta</w:t>
            </w:r>
          </w:p>
        </w:tc>
        <w:tc>
          <w:tcPr>
            <w:tcW w:type="dxa" w:w="58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Detects test anxiety or memorisation without true understanding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5.4 Next-Question Selection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Student opens session -&gt; engine loads knowledge state -&gt; checks: any SM-2 revision due? Any concept flagged weak by last voice session?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First question: pick question closest to student's current mastery score for the target topic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Student answers -&gt; engine records all signals -&gt; classifies error type if wrong -&gt; updates mastery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Decision: Correct + fast -&gt; difficulty +10%. Correct + slow -&gt; hold difficulty, check prerequisites. Wrong -&gt; difficulty -10%, check prerequisite gap. Wrong twice -&gt; serve explanation card before next attempt.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Same error type confirmed 3+ times -&gt; alert sent to parent dashboard -&gt; flagged to voice AI context for next session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5.5 Question Format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the engine uses it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Standard MCQ (4 options)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Default. Wrong options are intelligent distractors mapping to specific error types.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Identify the error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After 2+ MCQ failures. Student must find the mistake in sample working — forces metacognition.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Fill in the blank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When student passes MCQs with high hesitation (recognition without true recall).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Step-by-step breakdown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Multi-part question. Pinpoints exactly which step in a problem the student fails.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Worked example + variation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When concept is new OR student has failed it 2+ times. Show full solution, give similar problem.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Word problem vs abstract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Alternates symbolic (3 x 4 = ?) and real-world. Tests contextual vs mechanical understanding.</w:t>
            </w:r>
          </w:p>
        </w:tc>
      </w:tr>
      <w:tr>
        <w:tc>
          <w:tcPr>
            <w:tcW w:type="dxa" w:w="2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Voice explain (Kalam-exclusive)</w:t>
            </w:r>
          </w:p>
        </w:tc>
        <w:tc>
          <w:tcPr>
            <w:tcW w:type="dxa" w:w="6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After answering: "Can you explain why?" Voice AI analyses spoken response as mastery signal.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5.6 Intelligent Distractor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2a" w:sz="1"/>
              <w:left w:val="single" w:color="1a3a2a" w:sz="14"/>
              <w:bottom w:val="single" w:color="1a3a2a" w:sz="1"/>
              <w:right w:val="none" w:color="ffffff" w:sz="0"/>
            </w:tcBorders>
            <w:shd w:fill="e8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Every wrong option is a deliberate diagnostic trap — not a random wrong answer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Example: For "What is 25 x 4?"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Option A: 90 (student forgot to carry) — error type: CARRYING_ERROR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Option B: 29 (student added instead of multiplied) — error type: OPERATION_CONFUSION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-&gt; Option C: 100 (correct answer)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When a student consistently picks 90, the engine flags CARRYING_ERROR as the root pattern.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Error type taxonomy to build for Grade 5 Maths: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CARRYING_ERROR  |  SIGN_ERROR  |  OPERATION_CONFUSION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  ORDER_OF_OPERATIONS  |  FRACTION_SIMPLIFICATION  |  UNIT_ERROR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wrong answer in the question bank must map to one error type in this taxonomy.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5.7 Question Bank Tagging Schema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Every question in the bank must have ALL of the following tags. Incomplete tagging renders the adaptive engine ineffective regardless of algorithm quality. Budget 60% of Phase 1 effort on tagging quality, not question quantity.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field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required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fractions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Top-level chapter topic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sub_topic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equivalent_fractions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Specific concept within chapter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0.4 (scale 0.0 to 1.0)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Used by IRT layer for question selection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mcq / fill_blank / identify_error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format switching logic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prerequisite_concept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fractions_basics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knowledge graph traversal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option_a_error_type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CARRYING_ERROR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error taxonomy tracking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option_b_error_type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OPERATION_CONFUSION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error taxonomy tracking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option_c_error_type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FRACTION_DENOMINATOR_CONFUSION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error taxonomy tracking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board_alignment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CBSE / ICSE / Both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curriculum mapping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chapter_number</w:t>
            </w:r>
          </w:p>
        </w:tc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For sequencing and scheduling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5.8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66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Phase 1: Static bank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1-2</w:t>
            </w:r>
          </w:p>
        </w:tc>
        <w:tc>
          <w:tcPr>
            <w:tcW w:type="dxa" w:w="66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Build 500 questions (Grade 5 Maths, all chapters), fully tagged. Basic difficulty tags. No algorithm yet — serve by tag from last test score. Ship this.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Phase 2: Basic adaptive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3-4</w:t>
            </w:r>
          </w:p>
        </w:tc>
        <w:tc>
          <w:tcPr>
            <w:tcW w:type="dxa" w:w="66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Difficulty adjustment logic. Rolling mastery score per topic. Weak topic flag when mastery below 50%. Already beats every competitor. Ship it.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Phase 3: SRS + error types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5-7</w:t>
            </w:r>
          </w:p>
        </w:tc>
        <w:tc>
          <w:tcPr>
            <w:tcW w:type="dxa" w:w="66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SM-2 spaced repetition. Error type tracking and pattern detection. Prerequisite gap detection. Feed error data to voice AI context.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Phase 4: Full IRT</w:t>
            </w:r>
          </w:p>
        </w:tc>
        <w:tc>
          <w:tcPr>
            <w:tcW w:type="dxa" w:w="9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8-12</w:t>
            </w:r>
          </w:p>
        </w:tc>
        <w:tc>
          <w:tcPr>
            <w:tcW w:type="dxa" w:w="66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Auto-calibrate difficulty from aggregate data. Full knowledge graph. Multi-format question switching. World-class for K-12.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6. Feature 3 — Parent Intelligence Dashboard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6.1 Strategic Role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In the teacher-free model, the parent dashboard is the only adult intelligence layer. At Grade 5, the parent is the buyer — not the student. The dashboard replaces everything a teacher would communicate and converts parents from subscribers to advocates.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2a" w:sz="1"/>
              <w:left w:val="single" w:color="1a3a2a" w:sz="14"/>
              <w:bottom w:val="single" w:color="1a3a2a" w:sz="1"/>
              <w:right w:val="none" w:color="ffffff" w:sz="0"/>
            </w:tcBorders>
            <w:shd w:fill="e8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The one question the dashboard must answer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"Is my child genuinely understanding — or just clicking through?"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element on the dashboard exists to answer this question clearly, without jargon, updated after every session.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6.2 Dashboard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1. Exam Readiness Score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Single 0-100 ring chart. Plain English verdict. Peer benchmark.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The headline number parents share. Updates after every session.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2. Topic Alert Cards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RED (recurring gap), AMBER (shaky), GREEN (mastered + revision due)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5-second scan tells parent exactly where to focus.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3. Progress Chart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Line chart: accuracy over last 8 sessions. Weak topic as dotted overlay.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Shows trajectory — is the gap improving or worsening?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4. Voice Session Transcript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Actual conversation text + AI parent insight + home activity suggestion.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The product's biggest word-of-mouth driver.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5. Topic Mastery Map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Horizontal bars for every syllabus topic, coloured green/amber/red.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The weekly check. Dopamine hit when bars turn green.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6. Upcoming Schedule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Revision sessions due (SM-2), chapter tests, new chapter start dates.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Shows parents the system is thinking ahead.</w:t>
            </w:r>
          </w:p>
        </w:tc>
      </w:tr>
      <w:tr>
        <w:tc>
          <w:tcPr>
            <w:tcW w:type="dxa" w:w="18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7. Parent Action Cards</w:t>
            </w:r>
          </w:p>
        </w:tc>
        <w:tc>
          <w:tcPr>
            <w:tcW w:type="dxa" w:w="3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Set reminder, download PDF report, request focused session.</w:t>
            </w:r>
          </w:p>
        </w:tc>
        <w:tc>
          <w:tcPr>
            <w:tcW w:type="dxa" w:w="43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Gives parents agency and involvement.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6.3 WhatsApp Weekly Report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Every Sunday morning, a concise summary lands in the parent's WhatsApp. Under 200 words. Parents will forward this to their spouse and WhatsApp groups — this is free acquisition.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Exam Readiness Score this week vs last week (one number + direction arrow)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One topic mastered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One topic that needs attention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One practical home activity (culturally relevant, actionable in 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Link to full dashboard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6.4 Parent Insight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1a" w:sz="1"/>
              <w:left w:val="single" w:color="e07b1a" w:sz="14"/>
              <w:bottom w:val="single" w:color="e07b1a" w:sz="1"/>
              <w:right w:val="none" w:color="ffffff" w:sz="0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How to auto-generate the parent insight after every voice session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After every voice session, run the transcript through the AI API with this instruction: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"Given this session transcript between a Grade 5 student and an AI tutor, write a 2-sentence parent insight that: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(1) explains in plain language what the child understands correctly and what specific concept they are confused about,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(2) suggests one practical home activity using everyday objects that will reinforce the concept without requiring teaching expertise."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Output is stored and displayed in the parent dashboard immediately after the session ends.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7. Website and Brand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7.1 Brand Name: Kalam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Named after Dr. APJ Abdul Kalam. Instantly recognisable and deeply aspirational for Indian parents. The name also connects to the Arabic/Urdu word "kalam" meaning speech or voice — directly reinforcing the voice-first product identity.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7.2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Deep forest green #1a3a2a — authority, growth, India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Saffron #e07b1a — energy, aspiration, India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Deep navy #0a1628 — premium, trust, focus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Body background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Warm cream #fdf9f2 — approachable, not clinical white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Playfair Display (serif) — editorial, premium, trustworthy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Body font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Sora or DM Sans — clean, modern, readable at small sizes</w:t>
            </w:r>
          </w:p>
        </w:tc>
      </w:tr>
      <w:tr>
        <w:tc>
          <w:tcPr>
            <w:tcW w:type="dxa" w:w="24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Overall aesthetic</w:t>
            </w:r>
          </w:p>
        </w:tc>
        <w:tc>
          <w:tcPr>
            <w:tcW w:type="dxa" w:w="69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Dark editorial hero + warm cream body. NOT the generic purple-gradient AI look.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7.3 Website Sections (in order)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Navigation: Brand name, How it works, For parents, Grades 5-12, Pricing, Start free trial CTA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Hero: Animated waveform demo showing a live Hinglish session. Headline: "Your child learns by talking, not clicking." Trust strip: student count, rating, languages, boards.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Grade Journey: Visual timeline Grade 5 to JEE/NEET. Shows parents the 7-year commitment.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How It Works: 3 cards — child speaks, Kalam finds the gap, parents see proof.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Voice AI Section: Phone mockup with live chat bubbles. Feature checklist. Floating stat cards.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Adaptive Engine: 3 sample question cards (Easy/Medium/Hard) + error pattern callout.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Parent Dashboard: Mini embedded preview of the full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Testimonials: 3 cards. At least one in Hinglish — critical for Tier 2/3 city trust.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Pricing: Free / Pro Rs999/month / Annual Rs749/month. Anchored against Rs 4,000 home tutor.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Final CTA: "Give your child the tutor that never gives up."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7.4 Key Copywriting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Speak to the parent, not the student — they are the buyer at Grade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Lead with outcome, not technology: "Score went from 58% to 81%" not "our IRT algorithm"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Use Hinglish in at least one testimonial — signals native understanding to Tier 2/3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Never use the word "platform" — say "tutor"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The objection-handling one-liner: "Siri answers questions. Kalam asks them."</w:t>
      </w:r>
    </w:p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8. Scope — What We Are NOT Building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4"/>
                <w:szCs w:val="24"/>
              </w:rPr>
              <w:t xml:space="preserve">Explicitly out of scope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teacher layer — no teacher dashboard, no class reports, no school B2B. Long sales cycle, wrong focus at this stage.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live video classes — Vedantu owns this. We win through AI depth, not human live sessions.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YouTube integration — YouTube channel is a separate acquisition funnel, treated as entirely distinct from the product.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offline centres — staying pure-digital keeps unit economics clean.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subjects beyond Maths in v1.0 — one subject done perfectly beats five done poorly.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 social or community features in v1.0 — focus is on the core learn/practice/parent loop.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The direct-to-learner model (no teacher, no school) means: infinitely scalable, better unit economics, all interaction data owned by the platform, parent is the accountability layer.</w:t>
      </w:r>
    </w:p>
    <w:p>
      <w:r>
        <w:br w:type="page"/>
      </w:r>
    </w:p>
    <w:p>
      <w:pPr>
        <w:pStyle w:val="Heading1"/>
        <w:pBdr>
          <w:bottom w:val="single" w:color="1a3a2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9. Handling Key Objections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"Can't students just use Siri or Google?"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Siri / Google Assistant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Kalam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Retrieves information fast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Teaches through guided questions — deliberately slow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memory of the student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Knows every error this student has ever made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curriculum context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Mapped to CBSE/ICSE Grade 5 syllabus chapter by chapter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Gives the answer immediately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Never gives the answer — asks questions until student finds it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parent layer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Full parent dashboard plus WhatsApp weekly reports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adaptive practice connection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Voice session feeds directly into the practice engine</w:t>
            </w:r>
          </w:p>
        </w:tc>
      </w:tr>
      <w:tr>
        <w:tc>
          <w:tcPr>
            <w:tcW w:type="dxa" w:w="420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No session summary</w:t>
            </w:r>
          </w:p>
        </w:tc>
        <w:tc>
          <w:tcPr>
            <w:tcW w:type="dxa" w:w="5160"/>
            <w:tcBorders>
              <w:top w:val="single" w:color="e2e2da" w:sz="1"/>
              <w:left w:val="single" w:color="e2e2da" w:sz="1"/>
              <w:bottom w:val="single" w:color="e2e2da" w:sz="1"/>
              <w:right w:val="single" w:color="e2e2da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a26"/>
                <w:sz w:val="20"/>
                <w:szCs w:val="20"/>
              </w:rPr>
              <w:t xml:space="preserve">Structured summary plus parent insight generated after every session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One-line response: "Siri answers questions. Kalam asks them. That is the difference between a search engine and a teacher."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"Physics Wallah is cheaper and much bigger"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PW is Rs 3,000 to Rs 5,000 per year. Kalam is Rs 999 per month. Kalam is more expensive per month but provides a personalised AI tutor, not a classroom broadcast. PW's Alakh AI resolves doubts via text and image only — no voice. PW has zero Grade 1-5 product. PW has no parent intelligence layer. A student who joins Kalam at Grade 5 has a fundamentally different learning experience that PW cannot replicate.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"My child won't talk to a machine"</w:t>
      </w:r>
    </w:p>
    <w:p>
      <w:pPr>
        <w:spacing w:after="100" w:before="60"/>
      </w:pPr>
      <w:r>
        <w:rPr>
          <w:rFonts w:ascii="Arial" w:cs="Arial" w:eastAsia="Arial" w:hAnsi="Arial"/>
          <w:color w:val="2a2a26"/>
          <w:sz w:val="22"/>
          <w:szCs w:val="22"/>
        </w:rPr>
        <w:t xml:space="preserve">Children talk to Alexa, Siri, and YouTube characters constantly. The barrier is not talking to a machine — it is whether the machine is interesting. A machine that asks questions back ("Which pizza slice is bigger — can you guess why?") is more engaging than one that lectures. Hinglish support removes the last friction point for Indian children.</w:t>
      </w:r>
    </w:p>
    <w:p>
      <w:pPr>
        <w:spacing w:after="24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e2e2da"/>
          <w:sz w:val="18"/>
          <w:szCs w:val="18"/>
        </w:rPr>
        <w:t xml:space="preserve">________________________________________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9a9a90"/>
          <w:sz w:val="18"/>
          <w:szCs w:val="18"/>
        </w:rPr>
        <w:t xml:space="preserve">This document was prepared from strategic product planning sessions and represents the agreed product direction for Kalam v1.0.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a2a"/>
          <w:sz w:val="18"/>
          <w:szCs w:val="18"/>
        </w:rPr>
        <w:t xml:space="preserve">Kalam Education Pvt. Ltd. — Confidential —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da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a9a90"/>
        <w:sz w:val="18"/>
        <w:szCs w:val="18"/>
      </w:rPr>
      <w:t xml:space="preserve">Kalam Education Pvt. Ltd.</w:t>
    </w:r>
    <w:r>
      <w:rPr>
        <w:rFonts w:ascii="Arial" w:cs="Arial" w:eastAsia="Arial" w:hAnsi="Arial"/>
        <w:color w:val="9a9a90"/>
        <w:sz w:val="18"/>
        <w:szCs w:val="18"/>
      </w:rPr>
      <w:t xml:space="preserve">	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2da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3a2a"/>
        <w:sz w:val="18"/>
        <w:szCs w:val="18"/>
      </w:rPr>
      <w:t xml:space="preserve">KALAM — Product Requirements Document</w:t>
    </w:r>
    <w:r>
      <w:rPr>
        <w:rFonts w:ascii="Arial" w:cs="Arial" w:eastAsia="Arial" w:hAnsi="Arial"/>
        <w:color w:val="9a9a90"/>
        <w:sz w:val="18"/>
        <w:szCs w:val="18"/>
      </w:rPr>
      <w:t xml:space="preserve">		Confidential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3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a2a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2026-03-19T11:41:25.175Z</dcterms:created>
  <dcterms:modified xsi:type="dcterms:W3CDTF">2026-03-19T11:41:25.176Z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