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frm-intro-reader"/>
      <w:r>
        <w:t xml:space="preserve">frm intro-reader</w:t>
      </w:r>
      <w:bookmarkEnd w:id="20"/>
    </w:p>
    <w:p>
      <w:pPr>
        <w:pStyle w:val="FirstParagraph"/>
      </w:pPr>
      <w:r>
        <w:t xml:space="preserve">A perfect human is one</w:t>
      </w:r>
      <w:r>
        <w:t xml:space="preserve"> </w:t>
      </w:r>
      <w:r>
        <w:t xml:space="preserve">who sees their destination</w:t>
      </w:r>
      <w:r>
        <w:t xml:space="preserve"> </w:t>
      </w:r>
      <w:r>
        <w:t xml:space="preserve">as clear as the sun on the horizon,</w:t>
      </w:r>
      <w:r>
        <w:t xml:space="preserve"> </w:t>
      </w:r>
      <w:r>
        <w:t xml:space="preserve">able-bodied to get there.</w:t>
      </w:r>
    </w:p>
    <w:p>
      <w:pPr>
        <w:pStyle w:val="BodyText"/>
      </w:pPr>
      <w:r>
        <w:t xml:space="preserve">This framework considers</w:t>
      </w:r>
      <w:r>
        <w:t xml:space="preserve"> </w:t>
      </w:r>
      <w:r>
        <w:t xml:space="preserve">two interrelated ideals:</w:t>
      </w:r>
      <w:r>
        <w:t xml:space="preserve"> </w:t>
      </w:r>
      <w:r>
        <w:t xml:space="preserve">a FIT self with WIT.</w:t>
      </w:r>
    </w:p>
    <w:p>
      <w:pPr>
        <w:pStyle w:val="BodyText"/>
      </w:pPr>
      <w:r>
        <w:t xml:space="preserve">Your intention is to be FIT for</w:t>
      </w:r>
      <w:r>
        <w:t xml:space="preserve"> </w:t>
      </w:r>
      <w:r>
        <w:t xml:space="preserve">the actions the world requires,</w:t>
      </w:r>
      <w:r>
        <w:t xml:space="preserve"> </w:t>
      </w:r>
      <w:r>
        <w:t xml:space="preserve">and have WIT to decide what’s required,</w:t>
      </w:r>
      <w:r>
        <w:t xml:space="preserve"> </w:t>
      </w:r>
      <w:r>
        <w:t xml:space="preserve">and act accordingly.</w:t>
      </w:r>
    </w:p>
    <w:p>
      <w:pPr>
        <w:pStyle w:val="Heading1"/>
      </w:pPr>
      <w:bookmarkStart w:id="21" w:name="main"/>
      <w:r>
        <w:t xml:space="preserve">main</w:t>
      </w:r>
      <w:bookmarkEnd w:id="21"/>
    </w:p>
    <w:p>
      <w:pPr>
        <w:pStyle w:val="Heading2"/>
      </w:pPr>
      <w:bookmarkStart w:id="22" w:name="the-garden-pri"/>
      <w:r>
        <w:t xml:space="preserve">The Garden: Pri</w:t>
      </w:r>
      <w:bookmarkEnd w:id="22"/>
    </w:p>
    <w:p>
      <w:pPr>
        <w:pStyle w:val="Heading3"/>
      </w:pPr>
      <w:bookmarkStart w:id="23" w:name="life-love-and-death"/>
      <w:r>
        <w:t xml:space="preserve">LIFE, LOVE and DEATH</w:t>
      </w:r>
      <w:bookmarkEnd w:id="23"/>
    </w:p>
    <w:p>
      <w:pPr>
        <w:pStyle w:val="FirstParagraph"/>
      </w:pPr>
      <w:r>
        <w:t xml:space="preserve">Many people believe in seeds with special powers,</w:t>
      </w:r>
      <w:r>
        <w:t xml:space="preserve"> </w:t>
      </w:r>
      <w:r>
        <w:t xml:space="preserve">like true love, or winning the lottery.</w:t>
      </w:r>
      <w:r>
        <w:t xml:space="preserve"> </w:t>
      </w:r>
      <w:r>
        <w:t xml:space="preserve">One seed grows the duration of your life,</w:t>
      </w:r>
      <w:r>
        <w:t xml:space="preserve"> </w:t>
      </w:r>
      <w:r>
        <w:t xml:space="preserve">which you rarely notice but are often aware of.</w:t>
      </w:r>
      <w:r>
        <w:t xml:space="preserve"> </w:t>
      </w:r>
      <w:r>
        <w:t xml:space="preserve">When you eat it,</w:t>
      </w:r>
      <w:r>
        <w:t xml:space="preserve"> </w:t>
      </w:r>
      <w:r>
        <w:t xml:space="preserve">the sun sets for</w:t>
      </w:r>
      <w:r>
        <w:br/>
      </w:r>
      <w:r>
        <w:t xml:space="preserve">the last time and you bite the dust.</w:t>
      </w:r>
      <w:r>
        <w:t xml:space="preserve"> </w:t>
      </w:r>
      <w:r>
        <w:t xml:space="preserve">Think about this, but don’t dwell on it.</w:t>
      </w:r>
      <w:r>
        <w:t xml:space="preserve"> </w:t>
      </w:r>
      <w:r>
        <w:t xml:space="preserve">It happens to all of us.</w:t>
      </w:r>
    </w:p>
    <w:p>
      <w:pPr>
        <w:pStyle w:val="BodyText"/>
      </w:pPr>
      <w:r>
        <w:t xml:space="preserve">Think of what you can grow from the seeds of the best apple in</w:t>
      </w:r>
      <w:r>
        <w:br/>
      </w:r>
      <w:r>
        <w:t xml:space="preserve">your crop, which you tended to with dedication and skill.</w:t>
      </w:r>
    </w:p>
    <w:p>
      <w:pPr>
        <w:pStyle w:val="BodyText"/>
      </w:pPr>
      <w:r>
        <w:rPr>
          <w:i/>
        </w:rPr>
        <w:t xml:space="preserve">REALITY</w:t>
      </w:r>
      <w:r>
        <w:t xml:space="preserve"> </w:t>
      </w:r>
      <w:r>
        <w:t xml:space="preserve">Think of what’s happening</w:t>
      </w:r>
      <w:r>
        <w:br/>
      </w:r>
      <w:r>
        <w:t xml:space="preserve">right this very moment:</w:t>
      </w:r>
      <w:r>
        <w:t xml:space="preserve"> </w:t>
      </w:r>
      <w:r>
        <w:t xml:space="preserve">nothing in your garden,</w:t>
      </w:r>
      <w:r>
        <w:t xml:space="preserve"> </w:t>
      </w:r>
      <w:r>
        <w:t xml:space="preserve">while you’re sitting</w:t>
      </w:r>
      <w:r>
        <w:br/>
      </w:r>
      <w:r>
        <w:t xml:space="preserve">here thinking.</w:t>
      </w:r>
      <w:r>
        <w:t xml:space="preserve"> </w:t>
      </w:r>
      <w:r>
        <w:t xml:space="preserve">Reflect only enough to improve your actions.</w:t>
      </w:r>
    </w:p>
    <w:p>
      <w:pPr>
        <w:pStyle w:val="BodyText"/>
      </w:pPr>
      <w:r>
        <w:t xml:space="preserve">Visualizing your life as a garden allows you</w:t>
      </w:r>
      <w:r>
        <w:t xml:space="preserve"> </w:t>
      </w:r>
      <w:r>
        <w:t xml:space="preserve">to ground actions and plans.</w:t>
      </w:r>
      <w:r>
        <w:t xml:space="preserve"> </w:t>
      </w:r>
      <w:r>
        <w:t xml:space="preserve">The mind analyzes well with visual space.</w:t>
      </w:r>
      <w:r>
        <w:t xml:space="preserve"> </w:t>
      </w:r>
      <w:r>
        <w:t xml:space="preserve">into a medium the mind is well-equipped to analyze:</w:t>
      </w:r>
      <w:r>
        <w:t xml:space="preserve"> </w:t>
      </w:r>
      <w:r>
        <w:t xml:space="preserve">visual space.</w:t>
      </w:r>
    </w:p>
    <w:p>
      <w:pPr>
        <w:pStyle w:val="BodyText"/>
      </w:pPr>
      <w:r>
        <w:t xml:space="preserve">Maybe it</w:t>
      </w:r>
      <w:r>
        <w:br/>
      </w:r>
      <w:r>
        <w:t xml:space="preserve">seems unnecessary to represent work satisfaction and relationship</w:t>
      </w:r>
      <w:r>
        <w:br/>
      </w:r>
      <w:r>
        <w:t xml:space="preserve">quality in terms of carrots and tomatoes.</w:t>
      </w:r>
    </w:p>
    <w:p>
      <w:pPr>
        <w:pStyle w:val="BodyText"/>
      </w:pPr>
      <w:r>
        <w:t xml:space="preserve">When you arrive at the moment</w:t>
      </w:r>
      <w:r>
        <w:br/>
      </w:r>
      <w:r>
        <w:t xml:space="preserve">of boredom or frustration,</w:t>
      </w:r>
      <w:r>
        <w:t xml:space="preserve"> </w:t>
      </w:r>
      <w:r>
        <w:t xml:space="preserve">ask yourself why you</w:t>
      </w:r>
      <w:r>
        <w:br/>
      </w:r>
      <w:r>
        <w:t xml:space="preserve">are bored and frustrated attempting to define</w:t>
      </w:r>
      <w:r>
        <w:t xml:space="preserve"> </w:t>
      </w:r>
      <w:r>
        <w:t xml:space="preserve">the things that apparently</w:t>
      </w:r>
      <w:r>
        <w:br/>
      </w:r>
      <w:r>
        <w:t xml:space="preserve">define you.</w:t>
      </w:r>
      <w:r>
        <w:t xml:space="preserve"> </w:t>
      </w:r>
      <w:r>
        <w:t xml:space="preserve">What is happening in your life,</w:t>
      </w:r>
      <w:r>
        <w:t xml:space="preserve"> </w:t>
      </w:r>
      <w:r>
        <w:t xml:space="preserve">and what is in your control</w:t>
      </w:r>
      <w:r>
        <w:br/>
      </w:r>
      <w:r>
        <w:t xml:space="preserve">if these are unclear?</w:t>
      </w:r>
      <w:r>
        <w:t xml:space="preserve"> </w:t>
      </w:r>
      <w:r>
        <w:t xml:space="preserve">If you are not reflecting on your life,</w:t>
      </w:r>
      <w:r>
        <w:t xml:space="preserve"> </w:t>
      </w:r>
      <w:r>
        <w:t xml:space="preserve">your garden is a foggy labyrinth and</w:t>
      </w:r>
      <w:r>
        <w:t xml:space="preserve"> </w:t>
      </w:r>
      <w:r>
        <w:t xml:space="preserve">you are a drunk gardener wearing</w:t>
      </w:r>
      <w:r>
        <w:br/>
      </w:r>
      <w:r>
        <w:t xml:space="preserve">oven-mitts.</w:t>
      </w:r>
    </w:p>
    <w:p>
      <w:pPr>
        <w:pStyle w:val="Heading3"/>
      </w:pPr>
      <w:bookmarkStart w:id="24" w:name="bad-days"/>
      <w:r>
        <w:t xml:space="preserve">Bad days</w:t>
      </w:r>
      <w:bookmarkEnd w:id="24"/>
    </w:p>
    <w:p>
      <w:pPr>
        <w:pStyle w:val="FirstParagraph"/>
      </w:pPr>
      <w:r>
        <w:t xml:space="preserve">Maybe you are sick,</w:t>
      </w:r>
      <w:r>
        <w:t xml:space="preserve"> </w:t>
      </w:r>
      <w:r>
        <w:t xml:space="preserve">down or depressed.</w:t>
      </w:r>
    </w:p>
    <w:p>
      <w:pPr>
        <w:pStyle w:val="BodyText"/>
      </w:pPr>
      <w:r>
        <w:t xml:space="preserve">Do not look out onto your field</w:t>
      </w:r>
      <w:r>
        <w:t xml:space="preserve"> </w:t>
      </w:r>
      <w:r>
        <w:t xml:space="preserve">as a day to work.</w:t>
      </w:r>
      <w:r>
        <w:t xml:space="preserve"> </w:t>
      </w:r>
      <w:r>
        <w:t xml:space="preserve">You have assumed your field is only meaningful</w:t>
      </w:r>
      <w:r>
        <w:t xml:space="preserve"> </w:t>
      </w:r>
      <w:r>
        <w:t xml:space="preserve">for its future.</w:t>
      </w:r>
      <w:r>
        <w:t xml:space="preserve"> </w:t>
      </w:r>
      <w:r>
        <w:t xml:space="preserve">Today your field gives to you, and</w:t>
      </w:r>
      <w:r>
        <w:t xml:space="preserve"> </w:t>
      </w:r>
      <w:r>
        <w:t xml:space="preserve">you should take what you need.</w:t>
      </w:r>
      <w:r>
        <w:t xml:space="preserve"> </w:t>
      </w:r>
      <w:r>
        <w:t xml:space="preserve">This is what it is for.</w:t>
      </w:r>
      <w:r>
        <w:t xml:space="preserve"> </w:t>
      </w:r>
      <w:r>
        <w:t xml:space="preserve">Do not beat yourself up</w:t>
      </w:r>
      <w:r>
        <w:t xml:space="preserve"> </w:t>
      </w:r>
      <w:r>
        <w:t xml:space="preserve">for what you cannot give today.</w:t>
      </w:r>
    </w:p>
    <w:p>
      <w:pPr>
        <w:pStyle w:val="BodyText"/>
      </w:pPr>
      <w:r>
        <w:t xml:space="preserve">Prevent the urge to be disappointed</w:t>
      </w:r>
      <w:r>
        <w:t xml:space="preserve"> </w:t>
      </w:r>
      <w:r>
        <w:t xml:space="preserve">the next time you are less than productive.</w:t>
      </w:r>
      <w:r>
        <w:t xml:space="preserve"> </w:t>
      </w:r>
      <w:r>
        <w:t xml:space="preserve">If you must work to feel worthwhile,</w:t>
      </w:r>
      <w:r>
        <w:t xml:space="preserve"> </w:t>
      </w:r>
      <w:r>
        <w:t xml:space="preserve">work to budget for a fact of being human:</w:t>
      </w:r>
      <w:r>
        <w:t xml:space="preserve"> </w:t>
      </w:r>
      <w:r>
        <w:t xml:space="preserve">you are always sometimes less than productive,</w:t>
      </w:r>
      <w:r>
        <w:t xml:space="preserve"> </w:t>
      </w:r>
      <w:r>
        <w:t xml:space="preserve">and occasionally your setbacks come</w:t>
      </w:r>
      <w:r>
        <w:t xml:space="preserve"> </w:t>
      </w:r>
      <w:r>
        <w:t xml:space="preserve">in unfortunate forms, at inconvenient times.</w:t>
      </w:r>
    </w:p>
    <w:p>
      <w:pPr>
        <w:pStyle w:val="Heading2"/>
      </w:pPr>
      <w:bookmarkStart w:id="25" w:name="ideas"/>
      <w:r>
        <w:t xml:space="preserve">Ideas</w:t>
      </w:r>
      <w:bookmarkEnd w:id="25"/>
    </w:p>
    <w:p>
      <w:pPr>
        <w:pStyle w:val="FirstParagraph"/>
      </w:pPr>
      <w:r>
        <w:t xml:space="preserve">Planning for goals requires attention.</w:t>
      </w:r>
      <w:r>
        <w:t xml:space="preserve"> </w:t>
      </w:r>
      <w:r>
        <w:t xml:space="preserve">All GOALs rely on a single, limited</w:t>
      </w:r>
      <w:r>
        <w:t xml:space="preserve"> </w:t>
      </w:r>
      <w:r>
        <w:t xml:space="preserve">source of attention, and existence:</w:t>
      </w:r>
      <w:r>
        <w:br/>
      </w:r>
      <w:r>
        <w:t xml:space="preserve">you.</w:t>
      </w:r>
    </w:p>
    <w:p>
      <w:pPr>
        <w:pStyle w:val="BodyText"/>
      </w:pPr>
      <w:r>
        <w:t xml:space="preserve">Managing the set of goals in your life is</w:t>
      </w:r>
      <w:r>
        <w:br/>
      </w:r>
      <w:r>
        <w:t xml:space="preserve">the goal of PRI.</w:t>
      </w:r>
    </w:p>
    <w:p>
      <w:pPr>
        <w:pStyle w:val="BodyText"/>
      </w:pPr>
      <w:r>
        <w:t xml:space="preserve">At its best, this limiting fact</w:t>
      </w:r>
      <w:r>
        <w:t xml:space="preserve"> </w:t>
      </w:r>
      <w:r>
        <w:t xml:space="preserve">drastically improves the reality</w:t>
      </w:r>
      <w:r>
        <w:t xml:space="preserve"> </w:t>
      </w:r>
      <w:r>
        <w:t xml:space="preserve">of PLANs and GOALS.</w:t>
      </w:r>
      <w:r>
        <w:t xml:space="preserve"> </w:t>
      </w:r>
      <w:r>
        <w:t xml:space="preserve">At its worst, it is the most common</w:t>
      </w:r>
      <w:r>
        <w:t xml:space="preserve"> </w:t>
      </w:r>
      <w:r>
        <w:t xml:space="preserve">oversight responsible for bloated CHUD.</w:t>
      </w:r>
    </w:p>
    <w:p>
      <w:pPr>
        <w:pStyle w:val="BodyText"/>
      </w:pPr>
      <w:r>
        <w:t xml:space="preserve">GOAL importance (PRIs) partly depends on context.</w:t>
      </w:r>
    </w:p>
    <w:p>
      <w:pPr>
        <w:pStyle w:val="Heading3"/>
      </w:pPr>
      <w:bookmarkStart w:id="26" w:name="savings"/>
      <w:r>
        <w:t xml:space="preserve">SAVINGS</w:t>
      </w:r>
      <w:bookmarkEnd w:id="26"/>
    </w:p>
    <w:p>
      <w:pPr>
        <w:pStyle w:val="FirstParagraph"/>
      </w:pPr>
      <w:r>
        <w:t xml:space="preserve">completing an action</w:t>
      </w:r>
      <w:r>
        <w:br/>
      </w:r>
      <w:r>
        <w:t xml:space="preserve">that serves various goals.</w:t>
      </w:r>
    </w:p>
    <w:p>
      <w:pPr>
        <w:pStyle w:val="BodyText"/>
      </w:pPr>
      <w:r>
        <w:t xml:space="preserve">An example is Grouping.</w:t>
      </w:r>
      <w:r>
        <w:t xml:space="preserve"> </w:t>
      </w:r>
      <w:r>
        <w:t xml:space="preserve">(See Fig. 3)</w:t>
      </w:r>
      <w:r>
        <w:t xml:space="preserve"> </w:t>
      </w:r>
      <w:r>
        <w:t xml:space="preserve">Grouping works for</w:t>
      </w:r>
      <w:r>
        <w:br/>
      </w:r>
      <w:r>
        <w:t xml:space="preserve">IDEAS, PLANS, GOALS, or HOME things.</w:t>
      </w:r>
    </w:p>
    <w:p>
      <w:pPr>
        <w:pStyle w:val="BodyText"/>
      </w:pPr>
      <w:r>
        <w:t xml:space="preserve">Figure 3.</w:t>
      </w:r>
    </w:p>
    <w:p>
      <w:pPr>
        <w:pStyle w:val="BodyText"/>
      </w:pPr>
      <w:r>
        <w:drawing>
          <wp:inline>
            <wp:extent cx="5334000" cy="20972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SAVINGs are illustrated as a function of GROUPs,</w:t>
      </w:r>
      <w:r>
        <w:t xml:space="preserve"> </w:t>
      </w:r>
      <w:r>
        <w:t xml:space="preserve">across three rooms. The same OBJECTs are:</w:t>
      </w:r>
      <w:r>
        <w:t xml:space="preserve"> </w:t>
      </w:r>
      <w:r>
        <w:t xml:space="preserve">As you find them (Room 1),</w:t>
      </w:r>
      <w:r>
        <w:br/>
      </w:r>
      <w:r>
        <w:t xml:space="preserve">labeled clearly (Room 2), and</w:t>
      </w:r>
      <w:r>
        <w:br/>
      </w:r>
      <w:r>
        <w:t xml:space="preserve">grouped by function (Room 3).</w:t>
      </w:r>
      <w:r>
        <w:br/>
      </w:r>
      <w:r>
        <w:t xml:space="preserve">Letters reflect different things, and</w:t>
      </w:r>
      <w:r>
        <w:br/>
      </w:r>
      <w:r>
        <w:t xml:space="preserve">shape differences reflect different kinds of things.</w:t>
      </w:r>
    </w:p>
    <w:p>
      <w:pPr>
        <w:pStyle w:val="Heading3"/>
      </w:pPr>
      <w:bookmarkStart w:id="28" w:name="time"/>
      <w:r>
        <w:t xml:space="preserve">TIME</w:t>
      </w:r>
      <w:bookmarkEnd w:id="28"/>
    </w:p>
    <w:p>
      <w:pPr>
        <w:pStyle w:val="FirstParagraph"/>
      </w:pPr>
      <w:r>
        <w:t xml:space="preserve">The constant (or denominator) for</w:t>
      </w:r>
      <w:r>
        <w:t xml:space="preserve"> </w:t>
      </w:r>
      <w:r>
        <w:t xml:space="preserve">FORCES, FORGETTING,</w:t>
      </w:r>
      <w:r>
        <w:t xml:space="preserve"> </w:t>
      </w:r>
      <w:r>
        <w:t xml:space="preserve">PRI, and LIB.</w:t>
      </w:r>
    </w:p>
    <w:p>
      <w:pPr>
        <w:pStyle w:val="Heading2"/>
      </w:pPr>
      <w:bookmarkStart w:id="29" w:name="plans"/>
      <w:r>
        <w:t xml:space="preserve">Plans</w:t>
      </w:r>
      <w:bookmarkEnd w:id="29"/>
    </w:p>
    <w:p>
      <w:pPr>
        <w:pStyle w:val="Heading3"/>
      </w:pPr>
      <w:bookmarkStart w:id="30" w:name="pri"/>
      <w:r>
        <w:t xml:space="preserve">PRI</w:t>
      </w:r>
      <w:bookmarkEnd w:id="30"/>
    </w:p>
    <w:p>
      <w:pPr>
        <w:pStyle w:val="FirstParagraph"/>
      </w:pPr>
      <w:r>
        <w:t xml:space="preserve">group GOALs by shared actions, places, or times.</w:t>
      </w:r>
      <w:r>
        <w:br/>
      </w:r>
      <w:r>
        <w:t xml:space="preserve">Make/group/keep,</w:t>
      </w:r>
      <w:r>
        <w:t xml:space="preserve"> </w:t>
      </w:r>
      <w:r>
        <w:t xml:space="preserve">order, reduce in the order presented in Figure 4.</w:t>
      </w:r>
      <w:r>
        <w:t xml:space="preserve"> </w:t>
      </w:r>
      <w:r>
        <w:t xml:space="preserve">“</w:t>
      </w:r>
      <w:r>
        <w:t xml:space="preserve">A place for everything, everything in its place</w:t>
      </w:r>
      <w:r>
        <w:t xml:space="preserve">”</w:t>
      </w:r>
    </w:p>
    <w:p>
      <w:pPr>
        <w:pStyle w:val="BodyText"/>
      </w:pPr>
      <w:r>
        <w:t xml:space="preserve">ALIGN SELF and VALUE</w:t>
      </w:r>
      <w:r>
        <w:t xml:space="preserve"> </w:t>
      </w:r>
      <w:r>
        <w:t xml:space="preserve">Adopt all your goals to REALITY (</w:t>
      </w:r>
      <w:r>
        <w:t xml:space="preserve">“</w:t>
      </w:r>
      <w:r>
        <w:t xml:space="preserve">above</w:t>
      </w:r>
      <w:r>
        <w:t xml:space="preserve">”</w:t>
      </w:r>
      <w:r>
        <w:t xml:space="preserve">, e-you will die).</w:t>
      </w:r>
      <w:r>
        <w:t xml:space="preserve"> </w:t>
      </w:r>
      <w:r>
        <w:t xml:space="preserve">Think about the sum of your GOALS,</w:t>
      </w:r>
    </w:p>
    <w:p>
      <w:pPr>
        <w:pStyle w:val="Compact"/>
        <w:numPr>
          <w:numId w:val="1001"/>
          <w:ilvl w:val="0"/>
        </w:numPr>
      </w:pPr>
      <w:r>
        <w:t xml:space="preserve">Ask what it would take to change (if possible),</w:t>
      </w:r>
      <w:r>
        <w:t xml:space="preserve"> </w:t>
      </w:r>
      <w:r>
        <w:t xml:space="preserve">and whether change is worth it.</w:t>
      </w:r>
    </w:p>
    <w:p>
      <w:pPr>
        <w:pStyle w:val="Heading3"/>
      </w:pPr>
      <w:bookmarkStart w:id="31" w:name="time-1"/>
      <w:r>
        <w:t xml:space="preserve">TIME</w:t>
      </w:r>
      <w:bookmarkEnd w:id="31"/>
    </w:p>
    <w:p>
      <w:pPr>
        <w:pStyle w:val="FirstParagraph"/>
      </w:pPr>
      <w:r>
        <w:t xml:space="preserve">Do not ignore time</w:t>
      </w:r>
      <w:r>
        <w:t xml:space="preserve"> </w:t>
      </w:r>
      <w:r>
        <w:t xml:space="preserve">Estimate durations accurately</w:t>
      </w:r>
      <w:r>
        <w:t xml:space="preserve"> </w:t>
      </w:r>
      <w:r>
        <w:t xml:space="preserve">for GOAL accomplishment</w:t>
      </w:r>
    </w:p>
    <w:p>
      <w:pPr>
        <w:numPr>
          <w:numId w:val="1002"/>
          <w:ilvl w:val="0"/>
        </w:numPr>
      </w:pPr>
      <w:r>
        <w:t xml:space="preserve">Study Time to learn reality, SELF, and</w:t>
      </w:r>
      <w:r>
        <w:t xml:space="preserve"> </w:t>
      </w:r>
      <w:r>
        <w:t xml:space="preserve">the LINK between the two.</w:t>
      </w:r>
    </w:p>
    <w:p>
      <w:pPr>
        <w:numPr>
          <w:numId w:val="1002"/>
          <w:ilvl w:val="0"/>
        </w:numPr>
      </w:pPr>
      <w:r>
        <w:t xml:space="preserve">Ask/reflect/study:</w:t>
      </w:r>
      <w:r>
        <w:t xml:space="preserve"> </w:t>
      </w:r>
      <w:r>
        <w:t xml:space="preserve">Does the benefit of a GOAL</w:t>
      </w:r>
      <w:r>
        <w:t xml:space="preserve"> </w:t>
      </w:r>
      <w:r>
        <w:t xml:space="preserve">outweigh the cost of time?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ea454b4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2021-12-30T00:19:57Z</dcterms:created>
  <dcterms:modified xsi:type="dcterms:W3CDTF">2021-12-30T00:19:57Z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