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13" w:rsidRPr="00A43434" w:rsidRDefault="00877913" w:rsidP="00877913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6746B">
        <w:rPr>
          <w:rFonts w:ascii="Times New Roman" w:hAnsi="Times New Roman" w:cs="Times New Roman"/>
          <w:b/>
          <w:sz w:val="36"/>
          <w:szCs w:val="36"/>
          <w:lang w:val="ru-RU"/>
        </w:rPr>
        <w:t>Задание</w:t>
      </w:r>
      <w:r w:rsidRPr="00A43434">
        <w:rPr>
          <w:rFonts w:ascii="Times New Roman" w:hAnsi="Times New Roman" w:cs="Times New Roman"/>
          <w:b/>
          <w:sz w:val="36"/>
          <w:szCs w:val="36"/>
          <w:lang w:val="ru-RU"/>
        </w:rPr>
        <w:t>-6</w:t>
      </w:r>
    </w:p>
    <w:p w:rsidR="00877913" w:rsidRPr="00A43434" w:rsidRDefault="00E6429F" w:rsidP="00877913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DB</w:t>
      </w:r>
      <w:r w:rsidRPr="00A4343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Migrations</w:t>
      </w:r>
      <w:r w:rsidRPr="00A4343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with</w:t>
      </w:r>
      <w:r w:rsidRPr="00A4343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E6429F">
        <w:rPr>
          <w:rFonts w:ascii="Times New Roman" w:hAnsi="Times New Roman" w:cs="Times New Roman"/>
          <w:b/>
          <w:sz w:val="36"/>
          <w:szCs w:val="36"/>
        </w:rPr>
        <w:t>Liquibase</w:t>
      </w:r>
      <w:proofErr w:type="spellEnd"/>
    </w:p>
    <w:p w:rsidR="00877913" w:rsidRPr="00A43434" w:rsidRDefault="00877913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429F" w:rsidRDefault="00877913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43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6429F">
        <w:rPr>
          <w:rFonts w:ascii="Times New Roman" w:hAnsi="Times New Roman" w:cs="Times New Roman"/>
          <w:sz w:val="28"/>
          <w:szCs w:val="28"/>
          <w:lang w:val="ru-RU"/>
        </w:rPr>
        <w:t>На занятии мы рассатривали стратегию миграции баз данных и говорили, что для миграции лучше всего использовать одно из готовых решений. В качестве примеров таких готовых решений, мы называли два:</w:t>
      </w:r>
    </w:p>
    <w:p w:rsidR="00E6429F" w:rsidRDefault="00E6429F" w:rsidP="00E642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29F">
        <w:rPr>
          <w:rFonts w:ascii="Times New Roman" w:hAnsi="Times New Roman" w:cs="Times New Roman"/>
          <w:sz w:val="28"/>
          <w:szCs w:val="28"/>
        </w:rPr>
        <w:t>Flyway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4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43434" w:rsidRPr="009C684C">
          <w:rPr>
            <w:rStyle w:val="Hyperlink"/>
            <w:rFonts w:ascii="Times New Roman" w:hAnsi="Times New Roman" w:cs="Times New Roman"/>
            <w:sz w:val="28"/>
            <w:szCs w:val="28"/>
          </w:rPr>
          <w:t>https://flywaydb.org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29F" w:rsidRPr="00E6429F" w:rsidRDefault="00E6429F" w:rsidP="00E642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429F">
        <w:rPr>
          <w:rFonts w:ascii="Times New Roman" w:hAnsi="Times New Roman" w:cs="Times New Roman"/>
          <w:sz w:val="28"/>
          <w:szCs w:val="28"/>
          <w:lang w:val="en-US"/>
        </w:rPr>
        <w:t>Liquibase</w:t>
      </w:r>
      <w:proofErr w:type="spellEnd"/>
      <w:r w:rsidRPr="00E64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43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64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A43434" w:rsidRPr="009C684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http://www.liquibase.org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6429F" w:rsidRDefault="00E6429F" w:rsidP="008779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7E4F" w:rsidRDefault="003D7E4F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0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 использованием </w:t>
      </w:r>
      <w:r w:rsidRPr="00E6429F">
        <w:rPr>
          <w:rFonts w:ascii="Times New Roman" w:hAnsi="Times New Roman" w:cs="Times New Roman"/>
          <w:sz w:val="28"/>
          <w:szCs w:val="28"/>
          <w:lang w:val="ru-RU"/>
        </w:rPr>
        <w:t>Flyway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так же успели посмотреть на занятии. Вы можете найти его в приложении «</w:t>
      </w:r>
      <w:r w:rsidRPr="003D7E4F">
        <w:rPr>
          <w:rFonts w:ascii="Times New Roman" w:hAnsi="Times New Roman" w:cs="Times New Roman"/>
          <w:sz w:val="28"/>
          <w:szCs w:val="28"/>
          <w:lang w:val="ru-RU"/>
        </w:rPr>
        <w:t>12.flyway-migrations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Однако мы никак не рассматривали решение с использованим инструмента </w:t>
      </w:r>
      <w:proofErr w:type="spellStart"/>
      <w:r w:rsidRPr="00E6429F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7E4F" w:rsidRDefault="003D7E4F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текущем задании вам как раз и предлагается реализовать миграции для вашей базы данных при помощи </w:t>
      </w:r>
      <w:proofErr w:type="spellStart"/>
      <w:r w:rsidRPr="00E6429F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93F" w:rsidRDefault="0008193F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Также обратите внимание, что </w:t>
      </w:r>
      <w:proofErr w:type="spellStart"/>
      <w:r w:rsidRPr="00E6429F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4 способа для описания миграций:</w:t>
      </w:r>
    </w:p>
    <w:p w:rsidR="0008193F" w:rsidRDefault="0008193F" w:rsidP="00081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93F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08193F" w:rsidRDefault="0008193F" w:rsidP="00081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93F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08193F" w:rsidRDefault="0008193F" w:rsidP="00081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93F">
        <w:rPr>
          <w:rFonts w:ascii="Times New Roman" w:hAnsi="Times New Roman" w:cs="Times New Roman"/>
          <w:sz w:val="28"/>
          <w:szCs w:val="28"/>
          <w:lang w:val="en-US"/>
        </w:rPr>
        <w:t xml:space="preserve"> SQL </w:t>
      </w:r>
    </w:p>
    <w:p w:rsidR="0008193F" w:rsidRDefault="0008193F" w:rsidP="00081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193F">
        <w:rPr>
          <w:rFonts w:ascii="Times New Roman" w:hAnsi="Times New Roman" w:cs="Times New Roman"/>
          <w:sz w:val="28"/>
          <w:szCs w:val="28"/>
          <w:lang w:val="en-US"/>
        </w:rPr>
        <w:t>YAML</w:t>
      </w:r>
    </w:p>
    <w:p w:rsidR="0008193F" w:rsidRDefault="0008193F" w:rsidP="000819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Поэтому, в каталоге, который будет хранить миграции базы данных, создайте </w:t>
      </w:r>
      <w:r w:rsidRPr="0008193F">
        <w:rPr>
          <w:rFonts w:ascii="Times New Roman" w:hAnsi="Times New Roman" w:cs="Times New Roman"/>
          <w:b/>
          <w:sz w:val="28"/>
          <w:szCs w:val="28"/>
          <w:lang w:val="ru-RU"/>
        </w:rPr>
        <w:t>минимум 3 подкаталога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опишите одни и теже файлы миграций, </w:t>
      </w:r>
      <w:r w:rsidRPr="0008193F">
        <w:rPr>
          <w:rFonts w:ascii="Times New Roman" w:hAnsi="Times New Roman" w:cs="Times New Roman"/>
          <w:b/>
          <w:sz w:val="28"/>
          <w:szCs w:val="28"/>
          <w:lang w:val="ru-RU"/>
        </w:rPr>
        <w:t>любыми тремя способами, из тех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приведены выше.</w:t>
      </w:r>
    </w:p>
    <w:p w:rsidR="0008193F" w:rsidRDefault="0008193F" w:rsidP="000819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193F">
        <w:rPr>
          <w:rFonts w:ascii="Times New Roman" w:hAnsi="Times New Roman" w:cs="Times New Roman"/>
          <w:i/>
          <w:sz w:val="28"/>
          <w:szCs w:val="28"/>
          <w:lang w:val="ru-RU"/>
        </w:rPr>
        <w:t>«Почему тремя, чувак?»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спрашиваете вы, и здесь все очень просто – в этом списке есть такая технология, как </w:t>
      </w:r>
      <w:r w:rsidRPr="0008193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8193F">
        <w:rPr>
          <w:rFonts w:ascii="Times New Roman" w:hAnsi="Times New Roman" w:cs="Times New Roman"/>
          <w:sz w:val="28"/>
          <w:szCs w:val="28"/>
          <w:lang w:val="ru-RU"/>
        </w:rPr>
        <w:tab/>
        <w:t>YAML</w:t>
      </w:r>
      <w:r>
        <w:rPr>
          <w:rFonts w:ascii="Times New Roman" w:hAnsi="Times New Roman" w:cs="Times New Roman"/>
          <w:sz w:val="28"/>
          <w:szCs w:val="28"/>
          <w:lang w:val="ru-RU"/>
        </w:rPr>
        <w:t>. Я лично не знаю, что это такое. Возможно, я очень не првав, что до сих пор не познакомился с этой технологией. Особенно, если принять во внимание, фразу, которая написана на главной странице этой технологии:</w:t>
      </w:r>
    </w:p>
    <w:p w:rsidR="0008193F" w:rsidRPr="0008193F" w:rsidRDefault="0008193F" w:rsidP="000819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93F">
        <w:rPr>
          <w:rFonts w:ascii="Times New Roman" w:hAnsi="Times New Roman" w:cs="Times New Roman"/>
          <w:b/>
          <w:sz w:val="28"/>
          <w:szCs w:val="28"/>
        </w:rPr>
        <w:t>YAML is a human friendly data serialization standard for all programming languages.</w:t>
      </w:r>
    </w:p>
    <w:p w:rsidR="00877913" w:rsidRDefault="0008193F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43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193F">
        <w:rPr>
          <w:rFonts w:ascii="Times New Roman" w:hAnsi="Times New Roman" w:cs="Times New Roman"/>
          <w:sz w:val="28"/>
          <w:szCs w:val="28"/>
          <w:lang w:val="ru-RU"/>
        </w:rPr>
        <w:t>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блин, взгляните на внешний вид страницы, на которой мы читаем слова «</w:t>
      </w:r>
      <w:r w:rsidRPr="0008193F">
        <w:rPr>
          <w:rFonts w:ascii="Times New Roman" w:hAnsi="Times New Roman" w:cs="Times New Roman"/>
          <w:b/>
          <w:sz w:val="28"/>
          <w:szCs w:val="28"/>
        </w:rPr>
        <w:t>human</w:t>
      </w:r>
      <w:r w:rsidRPr="000819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8193F">
        <w:rPr>
          <w:rFonts w:ascii="Times New Roman" w:hAnsi="Times New Roman" w:cs="Times New Roman"/>
          <w:b/>
          <w:sz w:val="28"/>
          <w:szCs w:val="28"/>
        </w:rPr>
        <w:t>friendly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r w:rsidRPr="0008193F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</w:p>
    <w:p w:rsidR="0008193F" w:rsidRDefault="0008193F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93F" w:rsidRDefault="0008193F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9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0840C0" wp14:editId="6658D31D">
            <wp:extent cx="6152515" cy="56356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F" w:rsidRDefault="0008193F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93F" w:rsidRDefault="00735C32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8193F">
        <w:rPr>
          <w:rFonts w:ascii="Times New Roman" w:hAnsi="Times New Roman" w:cs="Times New Roman"/>
          <w:sz w:val="28"/>
          <w:szCs w:val="28"/>
          <w:lang w:val="ru-RU"/>
        </w:rPr>
        <w:t>Вот вам ссылка на саму страницу, чтобы вы вдоволь насладили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сь, как самой технологией, так и внешним видом сайта </w:t>
      </w:r>
      <w:r w:rsidRPr="00735C32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hyperlink r:id="rId8" w:history="1">
        <w:r w:rsidRPr="0060359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http://www.yaml.org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35C32" w:rsidRDefault="00735C32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я увлекся сарказмом, и забыл, что есть хорошая пословица – </w:t>
      </w:r>
      <w:r w:rsidRPr="00735C32">
        <w:rPr>
          <w:rFonts w:ascii="Times New Roman" w:hAnsi="Times New Roman" w:cs="Times New Roman"/>
          <w:i/>
          <w:sz w:val="28"/>
          <w:szCs w:val="28"/>
          <w:lang w:val="ru-RU"/>
        </w:rPr>
        <w:t>«С лица воды не пить»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Действительно, если технология классная, то совершенно не важно, насколько красива ее официальная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-страница. Уж тем более не мне рассуждать, о странице </w:t>
      </w:r>
      <w:r>
        <w:rPr>
          <w:rFonts w:ascii="Times New Roman" w:hAnsi="Times New Roman" w:cs="Times New Roman"/>
          <w:sz w:val="28"/>
          <w:szCs w:val="28"/>
        </w:rPr>
        <w:t>YAML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человеку, который об этой технологии не знает.</w:t>
      </w:r>
    </w:p>
    <w:p w:rsidR="00735C32" w:rsidRPr="00735C32" w:rsidRDefault="00735C32" w:rsidP="00E64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Давайте лучше перейдем к заключению – я не требую от вас знакомиться с </w:t>
      </w:r>
      <w:r>
        <w:rPr>
          <w:rFonts w:ascii="Times New Roman" w:hAnsi="Times New Roman" w:cs="Times New Roman"/>
          <w:sz w:val="28"/>
          <w:szCs w:val="28"/>
        </w:rPr>
        <w:t>YAML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применять его в текущей работе. Однако, если вы найдете время на такое знакомство, и все-таки реализуете поддержку </w:t>
      </w:r>
      <w:r>
        <w:rPr>
          <w:rFonts w:ascii="Times New Roman" w:hAnsi="Times New Roman" w:cs="Times New Roman"/>
          <w:sz w:val="28"/>
          <w:szCs w:val="28"/>
        </w:rPr>
        <w:t>YAML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-миграций, у вас будут просто железобетонные аргументы заявлять на собеседовании, что </w:t>
      </w:r>
      <w:bookmarkStart w:id="0" w:name="_GoBack"/>
      <w:r w:rsidRPr="009E50C6">
        <w:rPr>
          <w:rFonts w:ascii="Times New Roman" w:hAnsi="Times New Roman" w:cs="Times New Roman"/>
          <w:b/>
          <w:sz w:val="28"/>
          <w:szCs w:val="28"/>
          <w:lang w:val="ru-RU"/>
        </w:rPr>
        <w:t>«Тема инструментов для миграции баз данных мне извесна и понятна!»</w:t>
      </w:r>
      <w:bookmarkEnd w:id="0"/>
    </w:p>
    <w:p w:rsidR="00877913" w:rsidRPr="0008193F" w:rsidRDefault="00877913" w:rsidP="008779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624" w:rsidRPr="0008193F" w:rsidRDefault="00657624">
      <w:pPr>
        <w:rPr>
          <w:lang w:val="ru-RU"/>
        </w:rPr>
      </w:pPr>
    </w:p>
    <w:sectPr w:rsidR="00657624" w:rsidRPr="000819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FA"/>
    <w:multiLevelType w:val="hybridMultilevel"/>
    <w:tmpl w:val="09FC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5426D"/>
    <w:multiLevelType w:val="hybridMultilevel"/>
    <w:tmpl w:val="FD9A7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263B5"/>
    <w:multiLevelType w:val="hybridMultilevel"/>
    <w:tmpl w:val="AA8E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A3087"/>
    <w:multiLevelType w:val="hybridMultilevel"/>
    <w:tmpl w:val="AFD0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3"/>
    <w:rsid w:val="0008193F"/>
    <w:rsid w:val="003D7E4F"/>
    <w:rsid w:val="00657624"/>
    <w:rsid w:val="00735C32"/>
    <w:rsid w:val="00877913"/>
    <w:rsid w:val="009E50C6"/>
    <w:rsid w:val="00A43434"/>
    <w:rsid w:val="00E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3592-B0A3-4BFE-BE16-AB65262E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13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E6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ml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quibase.org" TargetMode="External"/><Relationship Id="rId5" Type="http://schemas.openxmlformats.org/officeDocument/2006/relationships/hyperlink" Target="https://flywaydb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6</cp:revision>
  <dcterms:created xsi:type="dcterms:W3CDTF">2017-05-19T22:59:00Z</dcterms:created>
  <dcterms:modified xsi:type="dcterms:W3CDTF">2017-05-19T23:41:00Z</dcterms:modified>
</cp:coreProperties>
</file>