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t>INTRODUCTION</w:t>
      </w:r>
      <w:r w:rsidRPr="009107BF">
        <w:t xml:space="preserve"> TO TEST PROJECT DOCUMENTATION</w:t>
      </w:r>
      <w:bookmarkEnd w:id="4"/>
    </w:p>
    <w:sdt>
      <w:sdtPr>
        <w:id w:val="-302544463"/>
        <w:docPartObj>
          <w:docPartGallery w:val="Table of Contents"/>
          <w:docPartUnique/>
        </w:docPartObj>
      </w:sdtPr>
      <w:sdtEndPr>
        <w:rPr>
          <w:rFonts w:ascii="Frutiger LT Com 45 Light" w:hAnsi="Frutiger LT Com 45 Light" w:cstheme="minorBidi"/>
          <w:noProof/>
          <w:sz w:val="20"/>
        </w:rPr>
      </w:sdtEndPr>
      <w:sdtContent>
        <w:p w14:paraId="4F74B82F" w14:textId="3346BAAB"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1B2CA4">
              <w:rPr>
                <w:noProof/>
                <w:webHidden/>
              </w:rPr>
              <w:t>2</w:t>
            </w:r>
            <w:r w:rsidR="001B2CA4">
              <w:rPr>
                <w:noProof/>
                <w:webHidden/>
              </w:rPr>
              <w:fldChar w:fldCharType="end"/>
            </w:r>
          </w:hyperlink>
        </w:p>
        <w:p w14:paraId="4BCAC3A8" w14:textId="7387B0CF"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Pr="00593946">
              <w:rPr>
                <w:rStyle w:val="Hyperlink"/>
                <w:noProof/>
              </w:rPr>
              <w:t>CONTENTS</w:t>
            </w:r>
            <w:r>
              <w:rPr>
                <w:noProof/>
                <w:webHidden/>
              </w:rPr>
              <w:tab/>
            </w:r>
            <w:r>
              <w:rPr>
                <w:noProof/>
                <w:webHidden/>
              </w:rPr>
              <w:fldChar w:fldCharType="begin"/>
            </w:r>
            <w:r>
              <w:rPr>
                <w:noProof/>
                <w:webHidden/>
              </w:rPr>
              <w:instrText xml:space="preserve"> PAGEREF _Toc140437005 \h </w:instrText>
            </w:r>
            <w:r>
              <w:rPr>
                <w:noProof/>
                <w:webHidden/>
              </w:rPr>
            </w:r>
            <w:r>
              <w:rPr>
                <w:noProof/>
                <w:webHidden/>
              </w:rPr>
              <w:fldChar w:fldCharType="separate"/>
            </w:r>
            <w:r>
              <w:rPr>
                <w:noProof/>
                <w:webHidden/>
              </w:rPr>
              <w:t>2</w:t>
            </w:r>
            <w:r>
              <w:rPr>
                <w:noProof/>
                <w:webHidden/>
              </w:rPr>
              <w:fldChar w:fldCharType="end"/>
            </w:r>
          </w:hyperlink>
        </w:p>
        <w:p w14:paraId="3CC0E30A" w14:textId="077D418E"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Pr="00593946">
              <w:rPr>
                <w:rStyle w:val="Hyperlink"/>
                <w:noProof/>
              </w:rPr>
              <w:t>INTRODUCTION</w:t>
            </w:r>
            <w:r>
              <w:rPr>
                <w:noProof/>
                <w:webHidden/>
              </w:rPr>
              <w:tab/>
            </w:r>
            <w:r>
              <w:rPr>
                <w:noProof/>
                <w:webHidden/>
              </w:rPr>
              <w:fldChar w:fldCharType="begin"/>
            </w:r>
            <w:r>
              <w:rPr>
                <w:noProof/>
                <w:webHidden/>
              </w:rPr>
              <w:instrText xml:space="preserve"> PAGEREF _Toc140437006 \h </w:instrText>
            </w:r>
            <w:r>
              <w:rPr>
                <w:noProof/>
                <w:webHidden/>
              </w:rPr>
            </w:r>
            <w:r>
              <w:rPr>
                <w:noProof/>
                <w:webHidden/>
              </w:rPr>
              <w:fldChar w:fldCharType="separate"/>
            </w:r>
            <w:r>
              <w:rPr>
                <w:noProof/>
                <w:webHidden/>
              </w:rPr>
              <w:t>2</w:t>
            </w:r>
            <w:r>
              <w:rPr>
                <w:noProof/>
                <w:webHidden/>
              </w:rPr>
              <w:fldChar w:fldCharType="end"/>
            </w:r>
          </w:hyperlink>
        </w:p>
        <w:p w14:paraId="4ED2DCC2" w14:textId="7B963818"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Pr="00593946">
              <w:rPr>
                <w:rStyle w:val="Hyperlink"/>
                <w:noProof/>
              </w:rPr>
              <w:t>DESCRIPTION OF PROJECT AND TASKS</w:t>
            </w:r>
            <w:r>
              <w:rPr>
                <w:noProof/>
                <w:webHidden/>
              </w:rPr>
              <w:tab/>
            </w:r>
            <w:r>
              <w:rPr>
                <w:noProof/>
                <w:webHidden/>
              </w:rPr>
              <w:fldChar w:fldCharType="begin"/>
            </w:r>
            <w:r>
              <w:rPr>
                <w:noProof/>
                <w:webHidden/>
              </w:rPr>
              <w:instrText xml:space="preserve"> PAGEREF _Toc140437007 \h </w:instrText>
            </w:r>
            <w:r>
              <w:rPr>
                <w:noProof/>
                <w:webHidden/>
              </w:rPr>
            </w:r>
            <w:r>
              <w:rPr>
                <w:noProof/>
                <w:webHidden/>
              </w:rPr>
              <w:fldChar w:fldCharType="separate"/>
            </w:r>
            <w:r>
              <w:rPr>
                <w:noProof/>
                <w:webHidden/>
              </w:rPr>
              <w:t>3</w:t>
            </w:r>
            <w:r>
              <w:rPr>
                <w:noProof/>
                <w:webHidden/>
              </w:rPr>
              <w:fldChar w:fldCharType="end"/>
            </w:r>
          </w:hyperlink>
        </w:p>
        <w:p w14:paraId="0A6BEE6C" w14:textId="6ADE1E24"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Pr="00593946">
              <w:rPr>
                <w:rStyle w:val="Hyperlink"/>
                <w:noProof/>
              </w:rPr>
              <w:t>INSTRUCTIONS TO THE COMPETITOR</w:t>
            </w:r>
            <w:r>
              <w:rPr>
                <w:noProof/>
                <w:webHidden/>
              </w:rPr>
              <w:tab/>
            </w:r>
            <w:r>
              <w:rPr>
                <w:noProof/>
                <w:webHidden/>
              </w:rPr>
              <w:fldChar w:fldCharType="begin"/>
            </w:r>
            <w:r>
              <w:rPr>
                <w:noProof/>
                <w:webHidden/>
              </w:rPr>
              <w:instrText xml:space="preserve"> PAGEREF _Toc140437008 \h </w:instrText>
            </w:r>
            <w:r>
              <w:rPr>
                <w:noProof/>
                <w:webHidden/>
              </w:rPr>
            </w:r>
            <w:r>
              <w:rPr>
                <w:noProof/>
                <w:webHidden/>
              </w:rPr>
              <w:fldChar w:fldCharType="separate"/>
            </w:r>
            <w:r>
              <w:rPr>
                <w:noProof/>
                <w:webHidden/>
              </w:rPr>
              <w:t>3</w:t>
            </w:r>
            <w:r>
              <w:rPr>
                <w:noProof/>
                <w:webHidden/>
              </w:rPr>
              <w:fldChar w:fldCharType="end"/>
            </w:r>
          </w:hyperlink>
        </w:p>
        <w:p w14:paraId="69A666F2" w14:textId="1E19F86F" w:rsidR="001B2CA4" w:rsidRDefault="001B2CA4">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Pr="00593946">
              <w:rPr>
                <w:rStyle w:val="Hyperlink"/>
                <w:noProof/>
              </w:rPr>
              <w:t>Module A – Static Website Design</w:t>
            </w:r>
            <w:r>
              <w:rPr>
                <w:noProof/>
                <w:webHidden/>
              </w:rPr>
              <w:tab/>
            </w:r>
            <w:r>
              <w:rPr>
                <w:noProof/>
                <w:webHidden/>
              </w:rPr>
              <w:fldChar w:fldCharType="begin"/>
            </w:r>
            <w:r>
              <w:rPr>
                <w:noProof/>
                <w:webHidden/>
              </w:rPr>
              <w:instrText xml:space="preserve"> PAGEREF _Toc140437009 \h </w:instrText>
            </w:r>
            <w:r>
              <w:rPr>
                <w:noProof/>
                <w:webHidden/>
              </w:rPr>
            </w:r>
            <w:r>
              <w:rPr>
                <w:noProof/>
                <w:webHidden/>
              </w:rPr>
              <w:fldChar w:fldCharType="separate"/>
            </w:r>
            <w:r>
              <w:rPr>
                <w:noProof/>
                <w:webHidden/>
              </w:rPr>
              <w:t>3</w:t>
            </w:r>
            <w:r>
              <w:rPr>
                <w:noProof/>
                <w:webHidden/>
              </w:rPr>
              <w:fldChar w:fldCharType="end"/>
            </w:r>
          </w:hyperlink>
        </w:p>
        <w:p w14:paraId="2FC83738" w14:textId="54386F96" w:rsidR="001B2CA4" w:rsidRDefault="001B2CA4">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Pr="00593946">
              <w:rPr>
                <w:rStyle w:val="Hyperlink"/>
                <w:noProof/>
                <w:lang w:val="en-US"/>
              </w:rPr>
              <w:t>Module B – Dynamic website with server-side rendering</w:t>
            </w:r>
            <w:r>
              <w:rPr>
                <w:noProof/>
                <w:webHidden/>
              </w:rPr>
              <w:tab/>
            </w:r>
            <w:r>
              <w:rPr>
                <w:noProof/>
                <w:webHidden/>
              </w:rPr>
              <w:fldChar w:fldCharType="begin"/>
            </w:r>
            <w:r>
              <w:rPr>
                <w:noProof/>
                <w:webHidden/>
              </w:rPr>
              <w:instrText xml:space="preserve"> PAGEREF _Toc140437010 \h </w:instrText>
            </w:r>
            <w:r>
              <w:rPr>
                <w:noProof/>
                <w:webHidden/>
              </w:rPr>
            </w:r>
            <w:r>
              <w:rPr>
                <w:noProof/>
                <w:webHidden/>
              </w:rPr>
              <w:fldChar w:fldCharType="separate"/>
            </w:r>
            <w:r>
              <w:rPr>
                <w:noProof/>
                <w:webHidden/>
              </w:rPr>
              <w:t>5</w:t>
            </w:r>
            <w:r>
              <w:rPr>
                <w:noProof/>
                <w:webHidden/>
              </w:rPr>
              <w:fldChar w:fldCharType="end"/>
            </w:r>
          </w:hyperlink>
        </w:p>
        <w:p w14:paraId="2EFB2900" w14:textId="6FA36D4F" w:rsidR="001B2CA4" w:rsidRDefault="001B2CA4">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Pr="00593946">
              <w:rPr>
                <w:rStyle w:val="Hyperlink"/>
                <w:noProof/>
              </w:rPr>
              <w:t>Module C – Commercial Open API</w:t>
            </w:r>
            <w:r>
              <w:rPr>
                <w:noProof/>
                <w:webHidden/>
              </w:rPr>
              <w:tab/>
            </w:r>
            <w:r>
              <w:rPr>
                <w:noProof/>
                <w:webHidden/>
              </w:rPr>
              <w:fldChar w:fldCharType="begin"/>
            </w:r>
            <w:r>
              <w:rPr>
                <w:noProof/>
                <w:webHidden/>
              </w:rPr>
              <w:instrText xml:space="preserve"> PAGEREF _Toc140437011 \h </w:instrText>
            </w:r>
            <w:r>
              <w:rPr>
                <w:noProof/>
                <w:webHidden/>
              </w:rPr>
            </w:r>
            <w:r>
              <w:rPr>
                <w:noProof/>
                <w:webHidden/>
              </w:rPr>
              <w:fldChar w:fldCharType="separate"/>
            </w:r>
            <w:r>
              <w:rPr>
                <w:noProof/>
                <w:webHidden/>
              </w:rPr>
              <w:t>8</w:t>
            </w:r>
            <w:r>
              <w:rPr>
                <w:noProof/>
                <w:webHidden/>
              </w:rPr>
              <w:fldChar w:fldCharType="end"/>
            </w:r>
          </w:hyperlink>
        </w:p>
        <w:p w14:paraId="7460ADAD" w14:textId="51BD33A7" w:rsidR="001B2CA4" w:rsidRDefault="001B2CA4">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Pr="00593946">
              <w:rPr>
                <w:rStyle w:val="Hyperlink"/>
                <w:noProof/>
                <w:lang w:val="en-US"/>
              </w:rPr>
              <w:t>Module D – Interactive Frontend using an API</w:t>
            </w:r>
            <w:r>
              <w:rPr>
                <w:noProof/>
                <w:webHidden/>
              </w:rPr>
              <w:tab/>
            </w:r>
            <w:r>
              <w:rPr>
                <w:noProof/>
                <w:webHidden/>
              </w:rPr>
              <w:fldChar w:fldCharType="begin"/>
            </w:r>
            <w:r>
              <w:rPr>
                <w:noProof/>
                <w:webHidden/>
              </w:rPr>
              <w:instrText xml:space="preserve"> PAGEREF _Toc140437012 \h </w:instrText>
            </w:r>
            <w:r>
              <w:rPr>
                <w:noProof/>
                <w:webHidden/>
              </w:rPr>
            </w:r>
            <w:r>
              <w:rPr>
                <w:noProof/>
                <w:webHidden/>
              </w:rPr>
              <w:fldChar w:fldCharType="separate"/>
            </w:r>
            <w:r>
              <w:rPr>
                <w:noProof/>
                <w:webHidden/>
              </w:rPr>
              <w:t>12</w:t>
            </w:r>
            <w:r>
              <w:rPr>
                <w:noProof/>
                <w:webHidden/>
              </w:rPr>
              <w:fldChar w:fldCharType="end"/>
            </w:r>
          </w:hyperlink>
        </w:p>
        <w:p w14:paraId="3BF3CD65" w14:textId="6C86D415" w:rsidR="001B2CA4" w:rsidRDefault="001B2CA4">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Pr="00593946">
              <w:rPr>
                <w:rStyle w:val="Hyperlink"/>
                <w:noProof/>
                <w:lang w:val="en-US"/>
              </w:rPr>
              <w:t>Module E – Advanced Web Development</w:t>
            </w:r>
            <w:r>
              <w:rPr>
                <w:noProof/>
                <w:webHidden/>
              </w:rPr>
              <w:tab/>
            </w:r>
            <w:r>
              <w:rPr>
                <w:noProof/>
                <w:webHidden/>
              </w:rPr>
              <w:fldChar w:fldCharType="begin"/>
            </w:r>
            <w:r>
              <w:rPr>
                <w:noProof/>
                <w:webHidden/>
              </w:rPr>
              <w:instrText xml:space="preserve"> PAGEREF _Toc140437013 \h </w:instrText>
            </w:r>
            <w:r>
              <w:rPr>
                <w:noProof/>
                <w:webHidden/>
              </w:rPr>
            </w:r>
            <w:r>
              <w:rPr>
                <w:noProof/>
                <w:webHidden/>
              </w:rPr>
              <w:fldChar w:fldCharType="separate"/>
            </w:r>
            <w:r>
              <w:rPr>
                <w:noProof/>
                <w:webHidden/>
              </w:rPr>
              <w:t>15</w:t>
            </w:r>
            <w:r>
              <w:rPr>
                <w:noProof/>
                <w:webHidden/>
              </w:rPr>
              <w:fldChar w:fldCharType="end"/>
            </w:r>
          </w:hyperlink>
        </w:p>
        <w:p w14:paraId="131B65CC" w14:textId="6F1A3DB8" w:rsidR="001B2CA4" w:rsidRDefault="001B2CA4">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Pr="00593946">
              <w:rPr>
                <w:rStyle w:val="Hyperlink"/>
                <w:noProof/>
                <w:lang w:val="en-US"/>
              </w:rPr>
              <w:t>Module F – Collaborative Challenge</w:t>
            </w:r>
            <w:r>
              <w:rPr>
                <w:noProof/>
                <w:webHidden/>
              </w:rPr>
              <w:tab/>
            </w:r>
            <w:r>
              <w:rPr>
                <w:noProof/>
                <w:webHidden/>
              </w:rPr>
              <w:fldChar w:fldCharType="begin"/>
            </w:r>
            <w:r>
              <w:rPr>
                <w:noProof/>
                <w:webHidden/>
              </w:rPr>
              <w:instrText xml:space="preserve"> PAGEREF _Toc140437014 \h </w:instrText>
            </w:r>
            <w:r>
              <w:rPr>
                <w:noProof/>
                <w:webHidden/>
              </w:rPr>
            </w:r>
            <w:r>
              <w:rPr>
                <w:noProof/>
                <w:webHidden/>
              </w:rPr>
              <w:fldChar w:fldCharType="separate"/>
            </w:r>
            <w:r>
              <w:rPr>
                <w:noProof/>
                <w:webHidden/>
              </w:rPr>
              <w:t>19</w:t>
            </w:r>
            <w:r>
              <w:rPr>
                <w:noProof/>
                <w:webHidden/>
              </w:rPr>
              <w:fldChar w:fldCharType="end"/>
            </w:r>
          </w:hyperlink>
        </w:p>
        <w:p w14:paraId="1D1D0F3D" w14:textId="13B715D0"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Pr="00593946">
              <w:rPr>
                <w:rStyle w:val="Hyperlink"/>
                <w:noProof/>
              </w:rPr>
              <w:t>EQUIPMENT, MACHINERY, INSTALLATIONS AND MATERIALS REQUIRED</w:t>
            </w:r>
            <w:r>
              <w:rPr>
                <w:noProof/>
                <w:webHidden/>
              </w:rPr>
              <w:tab/>
            </w:r>
            <w:r>
              <w:rPr>
                <w:noProof/>
                <w:webHidden/>
              </w:rPr>
              <w:fldChar w:fldCharType="begin"/>
            </w:r>
            <w:r>
              <w:rPr>
                <w:noProof/>
                <w:webHidden/>
              </w:rPr>
              <w:instrText xml:space="preserve"> PAGEREF _Toc140437015 \h </w:instrText>
            </w:r>
            <w:r>
              <w:rPr>
                <w:noProof/>
                <w:webHidden/>
              </w:rPr>
            </w:r>
            <w:r>
              <w:rPr>
                <w:noProof/>
                <w:webHidden/>
              </w:rPr>
              <w:fldChar w:fldCharType="separate"/>
            </w:r>
            <w:r>
              <w:rPr>
                <w:noProof/>
                <w:webHidden/>
              </w:rPr>
              <w:t>20</w:t>
            </w:r>
            <w:r>
              <w:rPr>
                <w:noProof/>
                <w:webHidden/>
              </w:rPr>
              <w:fldChar w:fldCharType="end"/>
            </w:r>
          </w:hyperlink>
        </w:p>
        <w:p w14:paraId="7EDE5F9D" w14:textId="7C988021"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Pr="00593946">
              <w:rPr>
                <w:rStyle w:val="Hyperlink"/>
                <w:noProof/>
              </w:rPr>
              <w:t>MATERIALS, EQUIPMENT AND TOOLS SUPPLIED BY COMPETITORS IN THEIR TOOLBOX</w:t>
            </w:r>
            <w:r>
              <w:rPr>
                <w:noProof/>
                <w:webHidden/>
              </w:rPr>
              <w:tab/>
            </w:r>
            <w:r>
              <w:rPr>
                <w:noProof/>
                <w:webHidden/>
              </w:rPr>
              <w:fldChar w:fldCharType="begin"/>
            </w:r>
            <w:r>
              <w:rPr>
                <w:noProof/>
                <w:webHidden/>
              </w:rPr>
              <w:instrText xml:space="preserve"> PAGEREF _Toc140437016 \h </w:instrText>
            </w:r>
            <w:r>
              <w:rPr>
                <w:noProof/>
                <w:webHidden/>
              </w:rPr>
            </w:r>
            <w:r>
              <w:rPr>
                <w:noProof/>
                <w:webHidden/>
              </w:rPr>
              <w:fldChar w:fldCharType="separate"/>
            </w:r>
            <w:r>
              <w:rPr>
                <w:noProof/>
                <w:webHidden/>
              </w:rPr>
              <w:t>20</w:t>
            </w:r>
            <w:r>
              <w:rPr>
                <w:noProof/>
                <w:webHidden/>
              </w:rPr>
              <w:fldChar w:fldCharType="end"/>
            </w:r>
          </w:hyperlink>
        </w:p>
        <w:p w14:paraId="3406FCAD" w14:textId="503692F3"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Pr="00593946">
              <w:rPr>
                <w:rStyle w:val="Hyperlink"/>
                <w:noProof/>
              </w:rPr>
              <w:t>MATERIALS &amp; EQUIPMENT AND TOOLS PROHIBITED IN THE SKILL AREA</w:t>
            </w:r>
            <w:r>
              <w:rPr>
                <w:noProof/>
                <w:webHidden/>
              </w:rPr>
              <w:tab/>
            </w:r>
            <w:r>
              <w:rPr>
                <w:noProof/>
                <w:webHidden/>
              </w:rPr>
              <w:fldChar w:fldCharType="begin"/>
            </w:r>
            <w:r>
              <w:rPr>
                <w:noProof/>
                <w:webHidden/>
              </w:rPr>
              <w:instrText xml:space="preserve"> PAGEREF _Toc140437017 \h </w:instrText>
            </w:r>
            <w:r>
              <w:rPr>
                <w:noProof/>
                <w:webHidden/>
              </w:rPr>
            </w:r>
            <w:r>
              <w:rPr>
                <w:noProof/>
                <w:webHidden/>
              </w:rPr>
              <w:fldChar w:fldCharType="separate"/>
            </w:r>
            <w:r>
              <w:rPr>
                <w:noProof/>
                <w:webHidden/>
              </w:rPr>
              <w:t>20</w:t>
            </w:r>
            <w:r>
              <w:rPr>
                <w:noProof/>
                <w:webHidden/>
              </w:rPr>
              <w:fldChar w:fldCharType="end"/>
            </w:r>
          </w:hyperlink>
        </w:p>
        <w:p w14:paraId="0B184F65" w14:textId="2C649D45" w:rsidR="001B2CA4" w:rsidRDefault="001B2CA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Pr="00593946">
              <w:rPr>
                <w:rStyle w:val="Hyperlink"/>
                <w:noProof/>
              </w:rPr>
              <w:t>MARKING SCHEME</w:t>
            </w:r>
            <w:r>
              <w:rPr>
                <w:noProof/>
                <w:webHidden/>
              </w:rPr>
              <w:tab/>
            </w:r>
            <w:r>
              <w:rPr>
                <w:noProof/>
                <w:webHidden/>
              </w:rPr>
              <w:fldChar w:fldCharType="begin"/>
            </w:r>
            <w:r>
              <w:rPr>
                <w:noProof/>
                <w:webHidden/>
              </w:rPr>
              <w:instrText xml:space="preserve"> PAGEREF _Toc140437018 \h </w:instrText>
            </w:r>
            <w:r>
              <w:rPr>
                <w:noProof/>
                <w:webHidden/>
              </w:rPr>
            </w:r>
            <w:r>
              <w:rPr>
                <w:noProof/>
                <w:webHidden/>
              </w:rPr>
              <w:fldChar w:fldCharType="separate"/>
            </w:r>
            <w:r>
              <w:rPr>
                <w:noProof/>
                <w:webHidden/>
              </w:rPr>
              <w:t>20</w:t>
            </w:r>
            <w:r>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Interactive Frontend using an API</w:t>
      </w:r>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rPr>
          <w:lang/>
        </w:rPr>
      </w:pPr>
      <w:r w:rsidRPr="00C71135">
        <w:rPr>
          <w:lang/>
        </w:rPr>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rPr>
          <w:lang/>
        </w:rPr>
      </w:pPr>
      <w:r w:rsidRPr="00C71135">
        <w:rPr>
          <w:lang/>
        </w:rPr>
        <w:t>Within the media files, the client provided some media, icons, and text. You are free to use them or create custom assets on your own.</w:t>
      </w:r>
    </w:p>
    <w:p w14:paraId="18CF2C13" w14:textId="75933DB8" w:rsidR="00C71135" w:rsidRPr="00C71135" w:rsidRDefault="00C71135" w:rsidP="00C71135">
      <w:pPr>
        <w:pStyle w:val="Sectiontext"/>
        <w:rPr>
          <w:lang/>
        </w:rPr>
      </w:pPr>
      <w:r w:rsidRPr="00C71135">
        <w:rPr>
          <w:lang/>
        </w:rPr>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rPr>
          <w:lang/>
        </w:rPr>
      </w:pPr>
      <w:r w:rsidRPr="00C71135">
        <w:rPr>
          <w:lang/>
        </w:rPr>
        <w:t>The website must be responsive and support at least the following viewports:</w:t>
      </w:r>
    </w:p>
    <w:p w14:paraId="0C8ACD2D" w14:textId="77777777" w:rsidR="00C71135" w:rsidRPr="00C71135" w:rsidRDefault="00C71135" w:rsidP="00C84820">
      <w:pPr>
        <w:pStyle w:val="Sectiontext"/>
        <w:numPr>
          <w:ilvl w:val="0"/>
          <w:numId w:val="12"/>
        </w:numPr>
        <w:rPr>
          <w:lang/>
        </w:rPr>
      </w:pPr>
      <w:r w:rsidRPr="00C71135">
        <w:rPr>
          <w:lang/>
        </w:rPr>
        <w:t>Mobile: 360x640</w:t>
      </w:r>
    </w:p>
    <w:p w14:paraId="43EDF3F7" w14:textId="77777777" w:rsidR="00C71135" w:rsidRPr="00C71135" w:rsidRDefault="00C71135" w:rsidP="00C84820">
      <w:pPr>
        <w:pStyle w:val="Sectiontext"/>
        <w:numPr>
          <w:ilvl w:val="0"/>
          <w:numId w:val="12"/>
        </w:numPr>
        <w:rPr>
          <w:lang/>
        </w:rPr>
      </w:pPr>
      <w:r w:rsidRPr="00C71135">
        <w:rPr>
          <w:lang/>
        </w:rPr>
        <w:t>Tablet: 768x1024</w:t>
      </w:r>
    </w:p>
    <w:p w14:paraId="1AB530ED" w14:textId="77777777" w:rsidR="00C71135" w:rsidRPr="00C71135" w:rsidRDefault="00C71135" w:rsidP="00C84820">
      <w:pPr>
        <w:pStyle w:val="Sectiontext"/>
        <w:numPr>
          <w:ilvl w:val="0"/>
          <w:numId w:val="12"/>
        </w:numPr>
        <w:rPr>
          <w:lang/>
        </w:rPr>
      </w:pPr>
      <w:r w:rsidRPr="00C71135">
        <w:rPr>
          <w:lang/>
        </w:rPr>
        <w:t>Desktop: 1920x1080</w:t>
      </w:r>
    </w:p>
    <w:p w14:paraId="0D2FF068" w14:textId="3422B55C" w:rsidR="00C71135" w:rsidRDefault="00C71135" w:rsidP="00C71135">
      <w:pPr>
        <w:pStyle w:val="Sectiontext"/>
        <w:rPr>
          <w:lang/>
        </w:rPr>
      </w:pPr>
      <w:r w:rsidRPr="00C71135">
        <w:rPr>
          <w:lang/>
        </w:rPr>
        <w:t>No server-side or client-side framework is allowed for module A. CSS preprocessors may be used. All HTML and CSS code must pass the W3C validations, even generated one.</w:t>
      </w:r>
    </w:p>
    <w:p w14:paraId="57A42B86" w14:textId="1D2BCA8D" w:rsidR="00C71135" w:rsidRDefault="00C71135" w:rsidP="00C71135">
      <w:pPr>
        <w:pStyle w:val="Sectiontext"/>
        <w:rPr>
          <w:b/>
          <w:lang/>
        </w:rPr>
      </w:pPr>
      <w:r w:rsidRPr="00C71135">
        <w:rPr>
          <w:b/>
          <w:lang/>
        </w:rPr>
        <w:t>Competitor Information</w:t>
      </w:r>
    </w:p>
    <w:p w14:paraId="35F0DD90" w14:textId="498BD857" w:rsidR="00C71135" w:rsidRPr="00C71135" w:rsidRDefault="00C71135" w:rsidP="00C71135">
      <w:pPr>
        <w:pStyle w:val="Sectiontext"/>
        <w:rPr>
          <w:lang/>
        </w:rPr>
      </w:pPr>
      <w:r w:rsidRPr="00C71135">
        <w:rPr>
          <w:lang/>
        </w:rPr>
        <w:t>Module A will be assessed using Google Chrome and Firefox.</w:t>
      </w:r>
    </w:p>
    <w:p w14:paraId="754E5284" w14:textId="7470B799" w:rsidR="00C71135" w:rsidRDefault="00C71135" w:rsidP="00C71135">
      <w:pPr>
        <w:pStyle w:val="Sectiontext"/>
        <w:rPr>
          <w:lang/>
        </w:rPr>
      </w:pPr>
      <w:r w:rsidRPr="00C71135">
        <w:rPr>
          <w:lang/>
        </w:rPr>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rPr>
          <w:lang/>
        </w:rPr>
      </w:pPr>
      <w:r w:rsidRPr="00C71135">
        <w:rPr>
          <w:lang/>
        </w:rPr>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rPr>
          <w:lang/>
        </w:rPr>
      </w:pPr>
      <w:r w:rsidRPr="00C71135">
        <w:rPr>
          <w:lang/>
        </w:rPr>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rPr>
          <w:lang/>
        </w:rPr>
      </w:pPr>
      <w:r w:rsidRPr="00C71135">
        <w:rPr>
          <w:lang/>
        </w:rPr>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rPr>
          <w:lang/>
        </w:rPr>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rPr>
          <w:lang/>
        </w:rPr>
      </w:pPr>
      <w:r w:rsidRPr="00C71135">
        <w:rPr>
          <w:lang/>
        </w:rPr>
        <w:t>The following elements must be available on all pages:</w:t>
      </w:r>
    </w:p>
    <w:p w14:paraId="03369F14" w14:textId="77777777" w:rsidR="00C71135" w:rsidRPr="00C71135" w:rsidRDefault="00C71135" w:rsidP="00C84820">
      <w:pPr>
        <w:pStyle w:val="Sectiontext"/>
        <w:numPr>
          <w:ilvl w:val="0"/>
          <w:numId w:val="14"/>
        </w:numPr>
        <w:rPr>
          <w:lang/>
        </w:rPr>
      </w:pPr>
      <w:r w:rsidRPr="00C71135">
        <w:rPr>
          <w:b/>
          <w:lang/>
        </w:rPr>
        <w:t>Header</w:t>
      </w:r>
      <w:r w:rsidRPr="00C71135">
        <w:rPr>
          <w:lang/>
        </w:rPr>
        <w:t>: must at least include a product name in form of text or a logo</w:t>
      </w:r>
    </w:p>
    <w:p w14:paraId="6181621C" w14:textId="77777777" w:rsidR="00C71135" w:rsidRPr="00C71135" w:rsidRDefault="00C71135" w:rsidP="00C84820">
      <w:pPr>
        <w:pStyle w:val="Sectiontext"/>
        <w:numPr>
          <w:ilvl w:val="0"/>
          <w:numId w:val="14"/>
        </w:numPr>
        <w:rPr>
          <w:lang/>
        </w:rPr>
      </w:pPr>
      <w:r w:rsidRPr="00C71135">
        <w:rPr>
          <w:b/>
          <w:lang/>
        </w:rPr>
        <w:t>Navigation</w:t>
      </w:r>
      <w:r w:rsidRPr="00C71135">
        <w:rPr>
          <w:lang/>
        </w:rPr>
        <w:t>: contains easily accessible links to all pages</w:t>
      </w:r>
    </w:p>
    <w:p w14:paraId="3B9DAD95" w14:textId="77777777" w:rsidR="00C71135" w:rsidRPr="00C71135" w:rsidRDefault="00C71135" w:rsidP="00C84820">
      <w:pPr>
        <w:pStyle w:val="Sectiontext"/>
        <w:numPr>
          <w:ilvl w:val="0"/>
          <w:numId w:val="14"/>
        </w:numPr>
        <w:rPr>
          <w:lang/>
        </w:rPr>
      </w:pPr>
      <w:r w:rsidRPr="00C71135">
        <w:rPr>
          <w:b/>
          <w:lang/>
        </w:rPr>
        <w:t>Footer</w:t>
      </w:r>
      <w:r w:rsidRPr="00C71135">
        <w:rPr>
          <w:lang/>
        </w:rPr>
        <w:t>: includes at least a copyright notice</w:t>
      </w:r>
    </w:p>
    <w:p w14:paraId="041B3B28" w14:textId="2B18FCB4" w:rsidR="00C71135" w:rsidRDefault="00C71135" w:rsidP="00C71135">
      <w:pPr>
        <w:pStyle w:val="Sectiontext"/>
        <w:rPr>
          <w:lang/>
        </w:rPr>
      </w:pPr>
      <w:r w:rsidRPr="00C71135">
        <w:rPr>
          <w:lang/>
        </w:rPr>
        <w:t>All elements can be enriched with more information where it makes sense.</w:t>
      </w:r>
    </w:p>
    <w:p w14:paraId="57C3FA14" w14:textId="77777777" w:rsidR="006A3825" w:rsidRDefault="006A3825" w:rsidP="00C71135">
      <w:pPr>
        <w:pStyle w:val="Sectiontext"/>
        <w:rPr>
          <w:lang/>
        </w:rPr>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t xml:space="preserve">Module B – </w:t>
      </w:r>
      <w:r w:rsidRPr="00C71135">
        <w:rPr>
          <w:lang w:val="en-US"/>
        </w:rPr>
        <w:t>Dynamic website with server-side rendering</w:t>
      </w:r>
      <w:bookmarkEnd w:id="10"/>
    </w:p>
    <w:p w14:paraId="29C6F0BB" w14:textId="334F0687" w:rsidR="00C71135" w:rsidRPr="00C71135" w:rsidRDefault="00C71135" w:rsidP="00C71135">
      <w:pPr>
        <w:pStyle w:val="Sectiontext"/>
        <w:rPr>
          <w:lang/>
        </w:rPr>
      </w:pPr>
      <w:r w:rsidRPr="00C71135">
        <w:rPr>
          <w:lang/>
        </w:rPr>
        <w:t xml:space="preserve">The goal of Module B is to create a server-side rendered website which customers can use to manage their API usage and billing. It is possible to use additional libraries in the frontend for interactivity, but rendering must be performed by the server-side framework, and </w:t>
      </w:r>
      <w:r w:rsidRPr="00882B9F">
        <w:rPr>
          <w:i/>
          <w:lang/>
        </w:rPr>
        <w:t>not</w:t>
      </w:r>
      <w:r w:rsidRPr="00C71135">
        <w:rPr>
          <w:lang/>
        </w:rPr>
        <w:t xml:space="preserve"> by a client-side framework calling an API.</w:t>
      </w:r>
    </w:p>
    <w:p w14:paraId="462F7439" w14:textId="79BA26DB" w:rsidR="00C71135" w:rsidRPr="00C71135" w:rsidRDefault="00C71135" w:rsidP="00C71135">
      <w:pPr>
        <w:pStyle w:val="Sectiontext"/>
        <w:rPr>
          <w:lang/>
        </w:rPr>
      </w:pPr>
      <w:r w:rsidRPr="00C71135">
        <w:rPr>
          <w:lang/>
        </w:rPr>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rPr>
          <w:lang/>
        </w:rPr>
      </w:pPr>
      <w:r w:rsidRPr="00C71135">
        <w:rPr>
          <w:lang/>
        </w:rPr>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lang/>
        </w:rPr>
      </w:pPr>
      <w:r w:rsidRPr="0042455A">
        <w:rPr>
          <w:b/>
          <w:lang/>
        </w:rPr>
        <w:t>Website Requirements</w:t>
      </w:r>
    </w:p>
    <w:p w14:paraId="3A07DDED" w14:textId="5483C1CA" w:rsidR="00C71135" w:rsidRDefault="0042455A" w:rsidP="0042455A">
      <w:pPr>
        <w:pStyle w:val="Sectiontext"/>
        <w:rPr>
          <w:lang/>
        </w:rPr>
      </w:pPr>
      <w:r w:rsidRPr="0042455A">
        <w:rPr>
          <w:lang/>
        </w:rPr>
        <w:t>The website must provide the following functionality.</w:t>
      </w:r>
    </w:p>
    <w:p w14:paraId="31BBE9D0" w14:textId="77777777" w:rsidR="0042455A" w:rsidRPr="0042455A" w:rsidRDefault="0042455A" w:rsidP="0042455A">
      <w:pPr>
        <w:pStyle w:val="Sectiontext"/>
        <w:rPr>
          <w:b/>
          <w:lang/>
        </w:rPr>
      </w:pPr>
      <w:r>
        <w:rPr>
          <w:lang/>
        </w:rPr>
        <w:tab/>
      </w:r>
      <w:r w:rsidRPr="0042455A">
        <w:rPr>
          <w:b/>
          <w:lang/>
        </w:rPr>
        <w:t>Login</w:t>
      </w:r>
    </w:p>
    <w:p w14:paraId="2141A4C6" w14:textId="6B044E9B" w:rsidR="0042455A" w:rsidRPr="0042455A" w:rsidRDefault="0042455A" w:rsidP="0042455A">
      <w:pPr>
        <w:pStyle w:val="Sectiontext"/>
        <w:ind w:left="1440"/>
        <w:rPr>
          <w:lang/>
        </w:rPr>
      </w:pPr>
      <w:r w:rsidRPr="0042455A">
        <w:rPr>
          <w:lang/>
        </w:rPr>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rPr>
          <w:lang/>
        </w:rPr>
      </w:pPr>
      <w:r w:rsidRPr="0042455A">
        <w:rPr>
          <w:lang/>
        </w:rPr>
        <w:t>However, please create the following accounts:</w:t>
      </w:r>
    </w:p>
    <w:p w14:paraId="279353D6" w14:textId="77777777" w:rsidR="0042455A" w:rsidRDefault="0042455A" w:rsidP="00C84820">
      <w:pPr>
        <w:pStyle w:val="Sectiontext"/>
        <w:numPr>
          <w:ilvl w:val="0"/>
          <w:numId w:val="14"/>
        </w:numPr>
        <w:ind w:left="1843" w:hanging="283"/>
        <w:rPr>
          <w:lang/>
        </w:rPr>
      </w:pPr>
      <w:r w:rsidRPr="0042455A">
        <w:rPr>
          <w:lang/>
        </w:rPr>
        <w:t>Username: demo1</w:t>
      </w:r>
      <w:r>
        <w:rPr>
          <w:lang/>
        </w:rPr>
        <w:br/>
      </w:r>
      <w:r w:rsidRPr="0042455A">
        <w:rPr>
          <w:lang/>
        </w:rPr>
        <w:t>Password: skills2023d1</w:t>
      </w:r>
    </w:p>
    <w:p w14:paraId="64FD790E" w14:textId="0E336149" w:rsidR="0042455A" w:rsidRPr="0042455A" w:rsidRDefault="0042455A" w:rsidP="00C84820">
      <w:pPr>
        <w:pStyle w:val="Sectiontext"/>
        <w:numPr>
          <w:ilvl w:val="0"/>
          <w:numId w:val="14"/>
        </w:numPr>
        <w:ind w:left="1843" w:hanging="283"/>
        <w:rPr>
          <w:lang/>
        </w:rPr>
      </w:pPr>
      <w:r w:rsidRPr="0042455A">
        <w:rPr>
          <w:lang/>
        </w:rPr>
        <w:t>Username: demo2</w:t>
      </w:r>
      <w:r>
        <w:rPr>
          <w:lang/>
        </w:rPr>
        <w:br/>
      </w:r>
      <w:r w:rsidRPr="0042455A">
        <w:rPr>
          <w:lang/>
        </w:rPr>
        <w:t>Password: skills2023d2</w:t>
      </w:r>
    </w:p>
    <w:p w14:paraId="06A2391F" w14:textId="6B1A0332" w:rsidR="0042455A" w:rsidRDefault="0042455A" w:rsidP="0042455A">
      <w:pPr>
        <w:pStyle w:val="Sectiontext"/>
        <w:ind w:left="1440"/>
        <w:rPr>
          <w:lang/>
        </w:rPr>
      </w:pPr>
      <w:r w:rsidRPr="0042455A">
        <w:rPr>
          <w:lang/>
        </w:rPr>
        <w:t>The password must be stored in a secure way (hashed) in case someone gets access to the database.</w:t>
      </w:r>
    </w:p>
    <w:p w14:paraId="0CE32655" w14:textId="77777777" w:rsidR="0042455A" w:rsidRDefault="0042455A" w:rsidP="0042455A">
      <w:pPr>
        <w:pStyle w:val="Sectiontext"/>
        <w:ind w:left="1440"/>
        <w:rPr>
          <w:lang/>
        </w:rPr>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Users can create as many workspaces as they like. Workspaces act as a way to separate the API usage. All of the following functionality (API tokens, billing quotas, bills) are scoped to a workspace.</w:t>
      </w:r>
    </w:p>
    <w:p w14:paraId="278780A4" w14:textId="0DF032F3" w:rsidR="0042455A" w:rsidRDefault="0042455A" w:rsidP="0042455A">
      <w:pPr>
        <w:pStyle w:val="Sectiontext"/>
        <w:ind w:left="1440"/>
      </w:pPr>
      <w:r>
        <w:t>After login, the user is redirected to their list of workspaces. On that page, they can create or update workspaces. Users can only access and modify their own namespaces.</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3AB4C813" w:rsidR="0042455A" w:rsidRDefault="0042455A" w:rsidP="00C84820">
      <w:pPr>
        <w:pStyle w:val="Sectiontext"/>
        <w:numPr>
          <w:ilvl w:val="0"/>
          <w:numId w:val="15"/>
        </w:numPr>
      </w:pPr>
      <w:r>
        <w:t xml:space="preserve">A required </w:t>
      </w:r>
      <w:r w:rsidRPr="0042455A">
        <w:rPr>
          <w:b/>
          <w:bCs/>
        </w:rPr>
        <w:t>title</w:t>
      </w:r>
      <w:r>
        <w:t xml:space="preserve"> (max 100 characters, unique within the 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77777777" w:rsidR="0042455A" w:rsidRDefault="0042455A" w:rsidP="0042455A">
      <w:pPr>
        <w:pStyle w:val="Sectiontext"/>
        <w:ind w:left="1440"/>
      </w:pPr>
      <w: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Each token can be revoked. If it is revoked, it cannot be used anymore. It is also not possible to activate a revoked token again. In the token list, it is clearly visible when a token is revoked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creation date</w:t>
      </w:r>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revoked</w:t>
      </w:r>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lang/>
        </w:rPr>
      </w:pPr>
      <w:r w:rsidRPr="0042455A">
        <w:rPr>
          <w:b/>
          <w:lang/>
        </w:rPr>
        <w:t>Bills</w:t>
      </w:r>
    </w:p>
    <w:p w14:paraId="3E99C6FB" w14:textId="1A6E5608" w:rsidR="0042455A" w:rsidRPr="0042455A" w:rsidRDefault="0042455A" w:rsidP="002606B5">
      <w:pPr>
        <w:pStyle w:val="Sectiontext"/>
        <w:ind w:left="1440"/>
        <w:rPr>
          <w:lang/>
        </w:rPr>
      </w:pPr>
      <w:r w:rsidRPr="0042455A">
        <w:rPr>
          <w:lang/>
        </w:rPr>
        <w:t>For each passed calendar month, a bill is generated and visible to the users.</w:t>
      </w:r>
    </w:p>
    <w:p w14:paraId="5F81E52C" w14:textId="259BBD12" w:rsidR="0042455A" w:rsidRPr="0042455A" w:rsidRDefault="0042455A" w:rsidP="006A3825">
      <w:pPr>
        <w:pStyle w:val="Sectiontext"/>
        <w:ind w:left="1440"/>
        <w:rPr>
          <w:lang/>
        </w:rPr>
      </w:pPr>
      <w:r w:rsidRPr="0042455A">
        <w:rPr>
          <w:lang/>
        </w:rPr>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rPr>
          <w:lang/>
        </w:rPr>
      </w:pPr>
      <w:r w:rsidRPr="0042455A">
        <w:rPr>
          <w:lang/>
        </w:rPr>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rPr>
          <w:lang/>
        </w:rPr>
      </w:pPr>
      <w:r w:rsidRPr="0042455A">
        <w:rPr>
          <w:lang/>
        </w:rPr>
        <w:t>Usage of the service for a specific API token in seconds</w:t>
      </w:r>
    </w:p>
    <w:p w14:paraId="02F9A70E" w14:textId="77777777" w:rsidR="0042455A" w:rsidRPr="0042455A" w:rsidRDefault="0042455A" w:rsidP="00C84820">
      <w:pPr>
        <w:pStyle w:val="Sectiontext"/>
        <w:numPr>
          <w:ilvl w:val="0"/>
          <w:numId w:val="18"/>
        </w:numPr>
        <w:rPr>
          <w:lang/>
        </w:rPr>
      </w:pPr>
      <w:r w:rsidRPr="0042455A">
        <w:rPr>
          <w:lang/>
        </w:rPr>
        <w:t>Cost of the service per second (static value per service)</w:t>
      </w:r>
    </w:p>
    <w:p w14:paraId="3E8A6401" w14:textId="77777777" w:rsidR="0042455A" w:rsidRPr="0042455A" w:rsidRDefault="0042455A" w:rsidP="00C84820">
      <w:pPr>
        <w:pStyle w:val="Sectiontext"/>
        <w:numPr>
          <w:ilvl w:val="0"/>
          <w:numId w:val="18"/>
        </w:numPr>
        <w:rPr>
          <w:lang/>
        </w:rPr>
      </w:pPr>
      <w:r w:rsidRPr="0042455A">
        <w:rPr>
          <w:lang/>
        </w:rPr>
        <w:t>Usage cost of the specific token and service</w:t>
      </w:r>
    </w:p>
    <w:p w14:paraId="5E2B62BD" w14:textId="77777777" w:rsidR="0042455A" w:rsidRPr="0042455A" w:rsidRDefault="0042455A" w:rsidP="00C84820">
      <w:pPr>
        <w:pStyle w:val="Sectiontext"/>
        <w:numPr>
          <w:ilvl w:val="0"/>
          <w:numId w:val="18"/>
        </w:numPr>
        <w:rPr>
          <w:lang/>
        </w:rPr>
      </w:pPr>
      <w:r w:rsidRPr="0042455A">
        <w:rPr>
          <w:lang/>
        </w:rPr>
        <w:t>If a token did not access a service, that service must not be listed</w:t>
      </w:r>
    </w:p>
    <w:p w14:paraId="4177DE7A" w14:textId="77777777" w:rsidR="0042455A" w:rsidRPr="0042455A" w:rsidRDefault="0042455A" w:rsidP="00C84820">
      <w:pPr>
        <w:pStyle w:val="Sectiontext"/>
        <w:numPr>
          <w:ilvl w:val="0"/>
          <w:numId w:val="18"/>
        </w:numPr>
        <w:rPr>
          <w:lang/>
        </w:rPr>
      </w:pPr>
      <w:r w:rsidRPr="0042455A">
        <w:rPr>
          <w:lang/>
        </w:rPr>
        <w:t>If a token was not used at all, that token must not be listed</w:t>
      </w:r>
    </w:p>
    <w:p w14:paraId="1BF04463" w14:textId="76E45D6D" w:rsidR="0042455A" w:rsidRPr="0042455A" w:rsidRDefault="0042455A" w:rsidP="0042455A">
      <w:pPr>
        <w:pStyle w:val="Sectiontext"/>
        <w:ind w:left="1440"/>
        <w:rPr>
          <w:lang/>
        </w:rPr>
      </w:pPr>
      <w:r w:rsidRPr="0042455A">
        <w:rPr>
          <w:lang/>
        </w:rPr>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rPr>
          <w:lang/>
        </w:rPr>
      </w:pPr>
      <w:r w:rsidRPr="0042455A">
        <w:rPr>
          <w:lang/>
        </w:rPr>
        <w:t>The client has provided the following example mockup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06842D92">
            <wp:extent cx="5184363" cy="3620125"/>
            <wp:effectExtent l="0" t="0" r="0" b="0"/>
            <wp:docPr id="1164692791" name="Picture 1164692791" descr="A screenshot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 descr="A screenshot of a receipt&#10;&#10;Description automatically generated"/>
                    <pic:cNvPicPr/>
                  </pic:nvPicPr>
                  <pic:blipFill>
                    <a:blip r:embed="rId14"/>
                    <a:stretch>
                      <a:fillRect/>
                    </a:stretch>
                  </pic:blipFill>
                  <pic:spPr>
                    <a:xfrm>
                      <a:off x="0" y="0"/>
                      <a:ext cx="5224023" cy="3647819"/>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D343D2">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The functionality of the API will be to provide external access to a number of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A documentation of the AI services APIs in the form of an OpenAPI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OpenAPI specification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ai-api/api.yml</w:t>
      </w:r>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ai-api/api-docs.html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Any modifications in the provided backend of previous modules, including any changes to the part of the database that was given, will not be taken into account.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an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therefore allow the user to make the call if the quota is not exceeded, but must also enforce the quota if it is exceeded. The last API call may lead to exceeding the quota, but that is accepted. The API must return an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1EE74839" w:rsidR="00A31039" w:rsidRPr="00A31039" w:rsidRDefault="00A31039" w:rsidP="005D76DC">
      <w:pPr>
        <w:pStyle w:val="Sectiontext"/>
        <w:ind w:left="1440"/>
        <w:rPr>
          <w:lang w:val="en-US"/>
        </w:rPr>
      </w:pPr>
      <w:r w:rsidRPr="00A31039">
        <w:rPr>
          <w:lang w:val="en-US"/>
        </w:rPr>
        <w:t>There 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0AF09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0F552D65" w14:textId="77777777" w:rsidR="006560FE" w:rsidRPr="00A31039" w:rsidRDefault="006560FE" w:rsidP="00C84820">
      <w:pPr>
        <w:pStyle w:val="Sectiontext"/>
        <w:numPr>
          <w:ilvl w:val="0"/>
          <w:numId w:val="20"/>
        </w:numPr>
        <w:rPr>
          <w:lang w:val="en-US"/>
        </w:rPr>
      </w:pP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61EADD9C" w:rsidR="00A31039" w:rsidRPr="00A31039" w:rsidRDefault="00A31039" w:rsidP="006560FE">
      <w:pPr>
        <w:pStyle w:val="Sectiontext"/>
        <w:ind w:left="1440"/>
        <w:rPr>
          <w:lang w:val="en-US"/>
        </w:rPr>
      </w:pPr>
      <w:r w:rsidRPr="00A31039">
        <w:rPr>
          <w:lang w:val="en-US"/>
        </w:rPr>
        <w:t>The AI services are</w:t>
      </w:r>
    </w:p>
    <w:p w14:paraId="344199C2" w14:textId="77777777" w:rsidR="00A31039" w:rsidRPr="00A31039" w:rsidRDefault="00A31039" w:rsidP="00C84820">
      <w:pPr>
        <w:pStyle w:val="Sectiontext"/>
        <w:numPr>
          <w:ilvl w:val="0"/>
          <w:numId w:val="23"/>
        </w:numPr>
        <w:rPr>
          <w:lang w:val="en-US"/>
        </w:rPr>
      </w:pPr>
      <w:r w:rsidRPr="00A31039">
        <w:rPr>
          <w:lang w:val="en-US"/>
        </w:rPr>
        <w:t>provided as separate services</w:t>
      </w:r>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are documented in the form of an OpenAPI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t>AI Service 1: ChatterBlast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The ChatterBlast API requires that you create the conversation first through an endpoint, before you can send a prompt. So, on the unified API, it's one call, behind the scenes you must do 2 calls. The conversation ID is generated by the code you write, is sent to the ChatterBlast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&lt;EOF&gt;Took {duration in millis}ms</w:t>
      </w:r>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provided-ai-services/chatterblast.yml</w:t>
      </w:r>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AI Service 2: DreamWeaver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The DreamWeaver API accepts a JSON object with a text prompt field. The endpoint is asynchronous and returns a JSON object with a job ID. The job ID can be used to query the status, progress and an image URL that contains a preliminary and low resolution image of what has been generated so far. Once the job is finished, the result contains a resource ID and a high resolution image URL that can be used to retrieve the generated image. The user has further actions to choose from: Upscale 2x, zoom in 2x or zoom out 2x. These actions require the generated image resource ID and also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provided-ai-services/dreamweaver.yml</w:t>
      </w:r>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AI Service 3: MindReader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MindReader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provided-ai-services/mindreader.yml</w:t>
      </w:r>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t xml:space="preserve">Module D </w:t>
      </w:r>
      <w:r w:rsidR="00C96B11">
        <w:rPr>
          <w:lang w:val="en-US"/>
        </w:rPr>
        <w:t>–</w:t>
      </w:r>
      <w:r>
        <w:rPr>
          <w:lang w:val="en-US"/>
        </w:rPr>
        <w:t xml:space="preserve"> </w:t>
      </w:r>
      <w:r w:rsidR="00C96B11">
        <w:rPr>
          <w:lang w:val="en-US"/>
        </w:rPr>
        <w:t>Interactive Frontend using an API</w:t>
      </w:r>
      <w:bookmarkEnd w:id="12"/>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Any modifications in the provided backend of previous modules, including any changes to the database, will not be taken into account.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The API can sometimes return errors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have to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t>Service ChatterBlast</w:t>
      </w:r>
    </w:p>
    <w:p w14:paraId="61063681" w14:textId="395D7297" w:rsidR="00306804" w:rsidRPr="00306804" w:rsidRDefault="00306804" w:rsidP="00363DCE">
      <w:pPr>
        <w:pStyle w:val="Sectiontext"/>
        <w:ind w:left="1440"/>
        <w:rPr>
          <w:lang w:val="en-US"/>
        </w:rPr>
      </w:pPr>
      <w:r w:rsidRPr="00306804">
        <w:rPr>
          <w:lang w:val="en-US"/>
        </w:rPr>
        <w:t>The ChatterBlast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Service DreamWeaver</w:t>
      </w:r>
    </w:p>
    <w:p w14:paraId="60D96AF4" w14:textId="691046C9" w:rsidR="00306804" w:rsidRPr="00306804" w:rsidRDefault="00306804" w:rsidP="00363DCE">
      <w:pPr>
        <w:pStyle w:val="Sectiontext"/>
        <w:ind w:left="1440"/>
        <w:rPr>
          <w:lang w:val="en-US"/>
        </w:rPr>
      </w:pPr>
      <w:r w:rsidRPr="00306804">
        <w:rPr>
          <w:lang w:val="en-US"/>
        </w:rPr>
        <w:t>The DreamWeaver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Service MindReader</w:t>
      </w:r>
    </w:p>
    <w:p w14:paraId="37A57417" w14:textId="2ABF2E90" w:rsidR="00306804" w:rsidRPr="00306804" w:rsidRDefault="00306804" w:rsidP="00363DCE">
      <w:pPr>
        <w:pStyle w:val="Sectiontext"/>
        <w:ind w:left="1440"/>
        <w:rPr>
          <w:lang w:val="en-US"/>
        </w:rPr>
      </w:pPr>
      <w:r w:rsidRPr="00306804">
        <w:rPr>
          <w:lang w:val="en-US"/>
        </w:rPr>
        <w:t>The MindReader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OpenAPI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There is one view, showing all recent news articles in a list. The API returns only the 10 most recent articles and only those 10 articles have to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447B3B93" w:rsidR="00C84820" w:rsidRPr="00C84820" w:rsidRDefault="00C84820" w:rsidP="00C84820">
      <w:pPr>
        <w:pStyle w:val="Sectiontext"/>
        <w:ind w:left="1440"/>
        <w:rPr>
          <w:lang w:val="en-US"/>
        </w:rPr>
      </w:pPr>
      <w:r w:rsidRPr="00C84820">
        <w:rPr>
          <w:lang w:val="en-US"/>
        </w:rPr>
        <w:t>Because PWAs do not work with file URLs, a simple HTTP server is provided to you. It can be started by running npm start inside the task2/src folder and serves the content of the whole directory on localhost:8080.</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The app polls the provided endpoint every 10 seconds in the background</w:t>
      </w:r>
    </w:p>
    <w:p w14:paraId="0B32CFCD" w14:textId="77777777" w:rsidR="00C84820" w:rsidRPr="00C84820" w:rsidRDefault="00C84820" w:rsidP="00C84820">
      <w:pPr>
        <w:pStyle w:val="Sectiontext"/>
        <w:numPr>
          <w:ilvl w:val="0"/>
          <w:numId w:val="29"/>
        </w:numPr>
        <w:ind w:left="2749"/>
        <w:rPr>
          <w:lang w:val="en-US"/>
        </w:rPr>
      </w:pPr>
      <w:r w:rsidRPr="00C84820">
        <w:rPr>
          <w:lang w:val="en-US"/>
        </w:rPr>
        <w:t>If there is a new article, a notification must be shown, but only if the app is not visible at the moment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The notification contains the title of the new article and an application icon</w:t>
      </w:r>
    </w:p>
    <w:p w14:paraId="47F1C84D" w14:textId="77777777" w:rsidR="007E7523" w:rsidRPr="007E7523" w:rsidRDefault="007E7523" w:rsidP="007E7523">
      <w:pPr>
        <w:pStyle w:val="Sectiontext"/>
        <w:rPr>
          <w:b/>
          <w:bCs/>
          <w:lang w:val="en-US"/>
        </w:rPr>
      </w:pPr>
      <w:r w:rsidRPr="007E7523">
        <w:rPr>
          <w:b/>
          <w:bCs/>
          <w:lang w:val="en-US"/>
        </w:rPr>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&lt;limited-textarea&gt;</w:t>
      </w:r>
    </w:p>
    <w:p w14:paraId="3A9C3367" w14:textId="77777777" w:rsidR="007E7523" w:rsidRPr="007E7523" w:rsidRDefault="007E7523" w:rsidP="00326BA5">
      <w:pPr>
        <w:pStyle w:val="Sectiontext"/>
        <w:ind w:left="1440"/>
        <w:rPr>
          <w:lang w:val="en-US"/>
        </w:rPr>
      </w:pPr>
      <w:r w:rsidRPr="007E7523">
        <w:rPr>
          <w:lang w:val="en-US"/>
        </w:rPr>
        <w:t>This component renders a textarea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maxchars</w:t>
      </w:r>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Triggered immediately each time the content of the textarea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string Value of the textarea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boolean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The attributes of the component can change at any time and the component is updated automatically in this case</w:t>
      </w:r>
    </w:p>
    <w:p w14:paraId="1EEE9F26" w14:textId="77777777" w:rsidR="007E7523" w:rsidRPr="007E7523" w:rsidRDefault="007E7523" w:rsidP="00326BA5">
      <w:pPr>
        <w:pStyle w:val="Sectiontext"/>
        <w:numPr>
          <w:ilvl w:val="0"/>
          <w:numId w:val="32"/>
        </w:numPr>
        <w:ind w:left="2160"/>
        <w:rPr>
          <w:lang w:val="en-US"/>
        </w:rPr>
      </w:pPr>
      <w:r w:rsidRPr="007E7523">
        <w:rPr>
          <w:lang w:val="en-US"/>
        </w:rPr>
        <w:t>The textarea must take the full available width and is not resizable</w:t>
      </w:r>
    </w:p>
    <w:p w14:paraId="435C35B1" w14:textId="77777777" w:rsidR="007E7523" w:rsidRPr="007E7523" w:rsidRDefault="007E7523" w:rsidP="00326BA5">
      <w:pPr>
        <w:pStyle w:val="Sectiontext"/>
        <w:numPr>
          <w:ilvl w:val="0"/>
          <w:numId w:val="32"/>
        </w:numPr>
        <w:ind w:left="2160"/>
        <w:rPr>
          <w:lang w:val="en-US"/>
        </w:rPr>
      </w:pPr>
      <w:r w:rsidRPr="007E7523">
        <w:rPr>
          <w:lang w:val="en-US"/>
        </w:rPr>
        <w:t>The example website adds an event listener for the change event that logs the event data to the browser's console</w:t>
      </w:r>
    </w:p>
    <w:p w14:paraId="4384ACAE" w14:textId="77777777" w:rsidR="007E7523" w:rsidRPr="007E7523" w:rsidRDefault="007E7523" w:rsidP="00326BA5">
      <w:pPr>
        <w:pStyle w:val="Sectiontext"/>
        <w:numPr>
          <w:ilvl w:val="0"/>
          <w:numId w:val="32"/>
        </w:numPr>
        <w:ind w:left="2160"/>
        <w:rPr>
          <w:lang w:val="en-US"/>
        </w:rPr>
      </w:pPr>
      <w:r w:rsidRPr="007E7523">
        <w:rPr>
          <w:lang w:val="en-US"/>
        </w:rPr>
        <w:t>The x characters left text is located below the textarea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When the limit is exceeded, a negative value is shown for the x characters left label indicating how many characters the user has to delete</w:t>
      </w:r>
    </w:p>
    <w:p w14:paraId="0826594E" w14:textId="77777777" w:rsidR="007E7523" w:rsidRPr="007E7523" w:rsidRDefault="007E7523" w:rsidP="00326BA5">
      <w:pPr>
        <w:pStyle w:val="Sectiontext"/>
        <w:numPr>
          <w:ilvl w:val="0"/>
          <w:numId w:val="32"/>
        </w:numPr>
        <w:ind w:left="2160"/>
        <w:rPr>
          <w:lang w:val="en-US"/>
        </w:rPr>
      </w:pPr>
      <w:r w:rsidRPr="007E7523">
        <w:rPr>
          <w:lang w:val="en-US"/>
        </w:rPr>
        <w:t>The number of characters has the color #000 by default, #f0620d if below 10%, or #ea1010 when the limit is exceeded</w:t>
      </w:r>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&lt;limited-textarea maxchars="250"&gt;&lt;/limited-textarea&gt;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r w:rsidRPr="00677995">
        <w:rPr>
          <w:rFonts w:ascii="Courier New" w:hAnsi="Courier New" w:cs="Courier New"/>
        </w:rPr>
        <w:t>rgba</w:t>
      </w:r>
      <w:proofErr w:type="spell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E83B19">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326BA5">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content.&lt;br/&gt;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Message which will be displayed once the date is reached</w:t>
      </w:r>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The attributes of the component can change at any time and the component is updated automatically in this case</w:t>
      </w:r>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The remaining time gets updated automatically every second</w:t>
      </w:r>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completed</w:t>
      </w:r>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completed</w:t>
      </w:r>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However, the service must be implemented and working, so the function could actually be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Language file for Microsoft OS or Ubuntu Linux to make the keyboard work correctly</w:t>
      </w:r>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Any device brought into the workshop may not have any internal memory storage devices</w:t>
      </w:r>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69AA3025" w14:textId="28E4B581" w:rsidR="00A20E39" w:rsidRPr="009107BF" w:rsidRDefault="00A20E39" w:rsidP="00A20E39">
      <w:pPr>
        <w:pStyle w:val="Heading2"/>
        <w:numPr>
          <w:ilvl w:val="0"/>
          <w:numId w:val="0"/>
        </w:numPr>
        <w:ind w:left="709"/>
      </w:pPr>
      <w:bookmarkStart w:id="18" w:name="_Toc140437018"/>
      <w:r w:rsidRPr="009107BF">
        <w:t>MARKING SCHEME</w:t>
      </w:r>
      <w:bookmarkEnd w:id="18"/>
    </w:p>
    <w:p w14:paraId="4105D7D4" w14:textId="30F86F2C" w:rsidR="00A20E39" w:rsidRPr="009107BF" w:rsidRDefault="00A20E39" w:rsidP="00A20E39">
      <w:pPr>
        <w:pStyle w:val="Sectiontext"/>
      </w:pPr>
      <w:r w:rsidRPr="009107BF">
        <w:t xml:space="preserve">Every Test Project must be accompanied by an associated marking scheme matching the assessment criteria as given in the Technical </w:t>
      </w:r>
      <w:r>
        <w:t>Description</w:t>
      </w:r>
      <w:r w:rsidRPr="009107BF">
        <w:t xml:space="preserve"> (Marking Summary). For each of these criteria a detailed list of aspects to be assessed must be defined.</w:t>
      </w:r>
    </w:p>
    <w:p w14:paraId="49D8E187" w14:textId="49511EBB" w:rsidR="00A20E39" w:rsidRPr="005575CD" w:rsidRDefault="00870787" w:rsidP="005575CD">
      <w:pPr>
        <w:pStyle w:val="ListBullet"/>
        <w:rPr>
          <w:color w:val="5B9BD5" w:themeColor="accent1"/>
        </w:rPr>
      </w:pPr>
      <w:r w:rsidRPr="00BE5E8D">
        <w:t xml:space="preserve">See </w:t>
      </w:r>
      <w:r w:rsidR="00F647AA" w:rsidRPr="00BE5E8D">
        <w:t xml:space="preserve">file: </w:t>
      </w:r>
      <w:r w:rsidR="00441451" w:rsidRPr="002B39EB">
        <w:t>ES2023_</w:t>
      </w:r>
      <w:r w:rsidR="00441451">
        <w:t>marking_scheme</w:t>
      </w:r>
      <w:r w:rsidR="00441451" w:rsidRPr="002B39EB">
        <w:t>_Web_Development_17</w:t>
      </w:r>
      <w:r w:rsidR="00F647AA" w:rsidRPr="00BE5E8D">
        <w:t>.xlsx</w:t>
      </w:r>
    </w:p>
    <w:sectPr w:rsidR="00A20E39" w:rsidRPr="005575CD">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45F50" w14:textId="77777777" w:rsidR="00075AF4" w:rsidRDefault="00075AF4" w:rsidP="00313492">
      <w:r>
        <w:separator/>
      </w:r>
    </w:p>
    <w:p w14:paraId="2C69606C" w14:textId="77777777" w:rsidR="00075AF4" w:rsidRDefault="00075AF4" w:rsidP="00313492"/>
    <w:p w14:paraId="61A4D956" w14:textId="77777777" w:rsidR="00075AF4" w:rsidRDefault="00075AF4"/>
  </w:endnote>
  <w:endnote w:type="continuationSeparator" w:id="0">
    <w:p w14:paraId="0ECCB6C2" w14:textId="77777777" w:rsidR="00075AF4" w:rsidRDefault="00075AF4" w:rsidP="00313492">
      <w:r>
        <w:continuationSeparator/>
      </w:r>
    </w:p>
    <w:p w14:paraId="5E8BD664" w14:textId="77777777" w:rsidR="00075AF4" w:rsidRDefault="00075AF4" w:rsidP="00313492"/>
    <w:p w14:paraId="35AC90B9" w14:textId="77777777" w:rsidR="00075AF4" w:rsidRDefault="00075AF4"/>
  </w:endnote>
  <w:endnote w:type="continuationNotice" w:id="1">
    <w:p w14:paraId="76269AA9" w14:textId="77777777" w:rsidR="00075AF4" w:rsidRDefault="00075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altName w:val="Calibri"/>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Inria Serif">
    <w:altName w:val="Calibri"/>
    <w:charset w:val="00"/>
    <w:family w:val="auto"/>
    <w:pitch w:val="variable"/>
    <w:sig w:usb0="A00000AF" w:usb1="5000604B"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 w:name="Times New Roman (Body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7777777" w:rsidR="0088320F" w:rsidRPr="00674C35" w:rsidRDefault="0088320F" w:rsidP="0088320F">
          <w:pPr>
            <w:pStyle w:val="Footer"/>
            <w:jc w:val="center"/>
            <w:rPr>
              <w:lang w:val="fr-CH"/>
            </w:rPr>
          </w:pPr>
          <w:r w:rsidRPr="00674C35">
            <w:rPr>
              <w:lang w:val="fr-CH"/>
            </w:rPr>
            <w:t xml:space="preserve">Version: </w:t>
          </w:r>
          <w:r w:rsidR="00422CAB" w:rsidRPr="00674C35">
            <w:rPr>
              <w:lang w:val="fr-CH"/>
            </w:rPr>
            <w:t>1.0</w:t>
          </w:r>
        </w:p>
        <w:p w14:paraId="1208EE49" w14:textId="431101CD" w:rsidR="0088320F" w:rsidRPr="00674C35" w:rsidRDefault="0088320F" w:rsidP="0088320F">
          <w:pPr>
            <w:pStyle w:val="Footer"/>
            <w:jc w:val="center"/>
            <w:rPr>
              <w:lang w:val="fr-CH"/>
            </w:rPr>
          </w:pPr>
          <w:r w:rsidRPr="00674C35">
            <w:rPr>
              <w:lang w:val="fr-CH"/>
            </w:rPr>
            <w:t xml:space="preserve">Date: </w:t>
          </w:r>
          <w:r w:rsidR="00F334F4">
            <w:rPr>
              <w:lang w:val="fr-CH"/>
            </w:rPr>
            <w:t>16.07.2023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r w:rsidR="00D343D2">
            <w:fldChar w:fldCharType="begin"/>
          </w:r>
          <w:r w:rsidR="00D343D2">
            <w:instrText xml:space="preserve"> NUMPAGES   \* MERGEFORMAT </w:instrText>
          </w:r>
          <w:r w:rsidR="00D343D2">
            <w:fldChar w:fldCharType="separate"/>
          </w:r>
          <w:r>
            <w:rPr>
              <w:noProof/>
            </w:rPr>
            <w:t>2</w:t>
          </w:r>
          <w:r w:rsidR="00D343D2">
            <w:rPr>
              <w:noProof/>
            </w:rPr>
            <w:fldChar w:fldCharType="end"/>
          </w:r>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287C0" w14:textId="77777777" w:rsidR="00075AF4" w:rsidRPr="004167B1" w:rsidRDefault="00075AF4" w:rsidP="00313492">
      <w:pPr>
        <w:rPr>
          <w:color w:val="0084AD"/>
        </w:rPr>
      </w:pPr>
      <w:r w:rsidRPr="004167B1">
        <w:rPr>
          <w:color w:val="0084AD"/>
        </w:rPr>
        <w:separator/>
      </w:r>
    </w:p>
  </w:footnote>
  <w:footnote w:type="continuationSeparator" w:id="0">
    <w:p w14:paraId="012D8B7F" w14:textId="77777777" w:rsidR="00075AF4" w:rsidRDefault="00075AF4" w:rsidP="00313492">
      <w:r>
        <w:continuationSeparator/>
      </w:r>
    </w:p>
    <w:p w14:paraId="4B4D2CE6" w14:textId="77777777" w:rsidR="00075AF4" w:rsidRDefault="00075AF4" w:rsidP="00313492"/>
    <w:p w14:paraId="6AC0625F" w14:textId="77777777" w:rsidR="00075AF4" w:rsidRDefault="00075AF4"/>
  </w:footnote>
  <w:footnote w:type="continuationNotice" w:id="1">
    <w:p w14:paraId="760B7FC5" w14:textId="77777777" w:rsidR="00075AF4" w:rsidRDefault="00075A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pStyle w:val="TOC1"/>
      <w:lvlText w:val="%1"/>
      <w:lvlJc w:val="right"/>
      <w:pPr>
        <w:ind w:left="851" w:hanging="142"/>
      </w:pPr>
      <w:rPr>
        <w:rFonts w:ascii="Frutiger LT Com 45 Light" w:hAnsi="Frutiger LT Com 45 Light" w:hint="default"/>
        <w:b/>
        <w:i w:val="0"/>
      </w:rPr>
    </w:lvl>
    <w:lvl w:ilvl="1">
      <w:start w:val="1"/>
      <w:numFmt w:val="decimal"/>
      <w:pStyle w:val="TOC2"/>
      <w:lvlText w:val="%1.%2"/>
      <w:lvlJc w:val="right"/>
      <w:pPr>
        <w:ind w:left="851" w:hanging="142"/>
      </w:pPr>
      <w:rPr>
        <w:rFonts w:ascii="Frutiger LT Com 45 Light" w:hAnsi="Frutiger LT Com 45 Light" w:hint="default"/>
        <w:b w:val="0"/>
        <w:i w:val="0"/>
      </w:rPr>
    </w:lvl>
    <w:lvl w:ilvl="2">
      <w:start w:val="1"/>
      <w:numFmt w:val="decimal"/>
      <w:pStyle w:val="TOC3"/>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42B83"/>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C1F3D"/>
    <w:rsid w:val="005D2A5D"/>
    <w:rsid w:val="005D76DC"/>
    <w:rsid w:val="005E5B4F"/>
    <w:rsid w:val="005E651E"/>
    <w:rsid w:val="005F01CC"/>
    <w:rsid w:val="005F525C"/>
    <w:rsid w:val="00614592"/>
    <w:rsid w:val="006464CB"/>
    <w:rsid w:val="00653C37"/>
    <w:rsid w:val="0065480B"/>
    <w:rsid w:val="006560FE"/>
    <w:rsid w:val="00670798"/>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F4408"/>
    <w:rsid w:val="0070717C"/>
    <w:rsid w:val="00726ECF"/>
    <w:rsid w:val="00730ACD"/>
    <w:rsid w:val="007326A9"/>
    <w:rsid w:val="007343B5"/>
    <w:rsid w:val="00734543"/>
    <w:rsid w:val="0074108C"/>
    <w:rsid w:val="007443F7"/>
    <w:rsid w:val="00765D4D"/>
    <w:rsid w:val="00767FFA"/>
    <w:rsid w:val="00787BF7"/>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E014A"/>
    <w:rsid w:val="00AE51D6"/>
    <w:rsid w:val="00AF2854"/>
    <w:rsid w:val="00B001FF"/>
    <w:rsid w:val="00B01319"/>
    <w:rsid w:val="00B019EC"/>
    <w:rsid w:val="00B05DA6"/>
    <w:rsid w:val="00B078B5"/>
    <w:rsid w:val="00B11358"/>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54DD0"/>
    <w:rsid w:val="00D55DE3"/>
    <w:rsid w:val="00D647C4"/>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WSE_doc_cover_num_v1.0.dotx</Template>
  <TotalTime>37</TotalTime>
  <Pages>1</Pages>
  <Words>5412</Words>
  <Characters>30855</Characters>
  <Application>Microsoft Office Word</Application>
  <DocSecurity>4</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36195</CharactersWithSpaces>
  <SharedDoc>false</SharedDoc>
  <HLinks>
    <vt:vector size="90" baseType="variant">
      <vt:variant>
        <vt:i4>1114162</vt:i4>
      </vt:variant>
      <vt:variant>
        <vt:i4>86</vt:i4>
      </vt:variant>
      <vt:variant>
        <vt:i4>0</vt:i4>
      </vt:variant>
      <vt:variant>
        <vt:i4>5</vt:i4>
      </vt:variant>
      <vt:variant>
        <vt:lpwstr/>
      </vt:variant>
      <vt:variant>
        <vt:lpwstr>_Toc140437018</vt:lpwstr>
      </vt:variant>
      <vt:variant>
        <vt:i4>1114162</vt:i4>
      </vt:variant>
      <vt:variant>
        <vt:i4>80</vt:i4>
      </vt:variant>
      <vt:variant>
        <vt:i4>0</vt:i4>
      </vt:variant>
      <vt:variant>
        <vt:i4>5</vt:i4>
      </vt:variant>
      <vt:variant>
        <vt:lpwstr/>
      </vt:variant>
      <vt:variant>
        <vt:lpwstr>_Toc140437017</vt:lpwstr>
      </vt:variant>
      <vt:variant>
        <vt:i4>1114162</vt:i4>
      </vt:variant>
      <vt:variant>
        <vt:i4>74</vt:i4>
      </vt:variant>
      <vt:variant>
        <vt:i4>0</vt:i4>
      </vt:variant>
      <vt:variant>
        <vt:i4>5</vt:i4>
      </vt:variant>
      <vt:variant>
        <vt:lpwstr/>
      </vt:variant>
      <vt:variant>
        <vt:lpwstr>_Toc140437016</vt:lpwstr>
      </vt:variant>
      <vt:variant>
        <vt:i4>1114162</vt:i4>
      </vt:variant>
      <vt:variant>
        <vt:i4>68</vt:i4>
      </vt:variant>
      <vt:variant>
        <vt:i4>0</vt:i4>
      </vt:variant>
      <vt:variant>
        <vt:i4>5</vt:i4>
      </vt:variant>
      <vt:variant>
        <vt:lpwstr/>
      </vt:variant>
      <vt:variant>
        <vt:lpwstr>_Toc140437015</vt:lpwstr>
      </vt:variant>
      <vt:variant>
        <vt:i4>1114162</vt:i4>
      </vt:variant>
      <vt:variant>
        <vt:i4>62</vt:i4>
      </vt:variant>
      <vt:variant>
        <vt:i4>0</vt:i4>
      </vt:variant>
      <vt:variant>
        <vt:i4>5</vt:i4>
      </vt:variant>
      <vt:variant>
        <vt:lpwstr/>
      </vt:variant>
      <vt:variant>
        <vt:lpwstr>_Toc140437014</vt:lpwstr>
      </vt:variant>
      <vt:variant>
        <vt:i4>1114162</vt:i4>
      </vt:variant>
      <vt:variant>
        <vt:i4>56</vt:i4>
      </vt:variant>
      <vt:variant>
        <vt:i4>0</vt:i4>
      </vt:variant>
      <vt:variant>
        <vt:i4>5</vt:i4>
      </vt:variant>
      <vt:variant>
        <vt:lpwstr/>
      </vt:variant>
      <vt:variant>
        <vt:lpwstr>_Toc140437013</vt:lpwstr>
      </vt:variant>
      <vt:variant>
        <vt:i4>1114162</vt:i4>
      </vt:variant>
      <vt:variant>
        <vt:i4>50</vt:i4>
      </vt:variant>
      <vt:variant>
        <vt:i4>0</vt:i4>
      </vt:variant>
      <vt:variant>
        <vt:i4>5</vt:i4>
      </vt:variant>
      <vt:variant>
        <vt:lpwstr/>
      </vt:variant>
      <vt:variant>
        <vt:lpwstr>_Toc140437012</vt:lpwstr>
      </vt:variant>
      <vt:variant>
        <vt:i4>1114162</vt:i4>
      </vt:variant>
      <vt:variant>
        <vt:i4>44</vt:i4>
      </vt:variant>
      <vt:variant>
        <vt:i4>0</vt:i4>
      </vt:variant>
      <vt:variant>
        <vt:i4>5</vt:i4>
      </vt:variant>
      <vt:variant>
        <vt:lpwstr/>
      </vt:variant>
      <vt:variant>
        <vt:lpwstr>_Toc140437011</vt:lpwstr>
      </vt:variant>
      <vt:variant>
        <vt:i4>1114162</vt:i4>
      </vt:variant>
      <vt:variant>
        <vt:i4>38</vt:i4>
      </vt:variant>
      <vt:variant>
        <vt:i4>0</vt:i4>
      </vt:variant>
      <vt:variant>
        <vt:i4>5</vt:i4>
      </vt:variant>
      <vt:variant>
        <vt:lpwstr/>
      </vt:variant>
      <vt:variant>
        <vt:lpwstr>_Toc140437010</vt:lpwstr>
      </vt:variant>
      <vt:variant>
        <vt:i4>1048626</vt:i4>
      </vt:variant>
      <vt:variant>
        <vt:i4>32</vt:i4>
      </vt:variant>
      <vt:variant>
        <vt:i4>0</vt:i4>
      </vt:variant>
      <vt:variant>
        <vt:i4>5</vt:i4>
      </vt:variant>
      <vt:variant>
        <vt:lpwstr/>
      </vt:variant>
      <vt:variant>
        <vt:lpwstr>_Toc140437009</vt:lpwstr>
      </vt:variant>
      <vt:variant>
        <vt:i4>1048626</vt:i4>
      </vt:variant>
      <vt:variant>
        <vt:i4>26</vt:i4>
      </vt:variant>
      <vt:variant>
        <vt:i4>0</vt:i4>
      </vt:variant>
      <vt:variant>
        <vt:i4>5</vt:i4>
      </vt:variant>
      <vt:variant>
        <vt:lpwstr/>
      </vt:variant>
      <vt:variant>
        <vt:lpwstr>_Toc140437008</vt:lpwstr>
      </vt:variant>
      <vt:variant>
        <vt:i4>1048626</vt:i4>
      </vt:variant>
      <vt:variant>
        <vt:i4>20</vt:i4>
      </vt:variant>
      <vt:variant>
        <vt:i4>0</vt:i4>
      </vt:variant>
      <vt:variant>
        <vt:i4>5</vt:i4>
      </vt:variant>
      <vt:variant>
        <vt:lpwstr/>
      </vt:variant>
      <vt:variant>
        <vt:lpwstr>_Toc140437007</vt:lpwstr>
      </vt:variant>
      <vt:variant>
        <vt:i4>1048626</vt:i4>
      </vt:variant>
      <vt:variant>
        <vt:i4>14</vt:i4>
      </vt:variant>
      <vt:variant>
        <vt:i4>0</vt:i4>
      </vt:variant>
      <vt:variant>
        <vt:i4>5</vt:i4>
      </vt:variant>
      <vt:variant>
        <vt:lpwstr/>
      </vt:variant>
      <vt:variant>
        <vt:lpwstr>_Toc140437006</vt:lpwstr>
      </vt:variant>
      <vt:variant>
        <vt:i4>1048626</vt:i4>
      </vt:variant>
      <vt:variant>
        <vt:i4>8</vt:i4>
      </vt:variant>
      <vt:variant>
        <vt:i4>0</vt:i4>
      </vt:variant>
      <vt:variant>
        <vt:i4>5</vt:i4>
      </vt:variant>
      <vt:variant>
        <vt:lpwstr/>
      </vt:variant>
      <vt:variant>
        <vt:lpwstr>_Toc140437005</vt:lpwstr>
      </vt:variant>
      <vt:variant>
        <vt:i4>1048626</vt:i4>
      </vt:variant>
      <vt:variant>
        <vt:i4>2</vt:i4>
      </vt:variant>
      <vt:variant>
        <vt:i4>0</vt:i4>
      </vt:variant>
      <vt:variant>
        <vt:i4>5</vt:i4>
      </vt:variant>
      <vt:variant>
        <vt:lpwstr/>
      </vt:variant>
      <vt:variant>
        <vt:lpwstr>_Toc140437004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Cyril Wanner</cp:lastModifiedBy>
  <cp:revision>63</cp:revision>
  <cp:lastPrinted>2019-03-11T21:37:00Z</cp:lastPrinted>
  <dcterms:created xsi:type="dcterms:W3CDTF">2023-07-17T13:17:00Z</dcterms:created>
  <dcterms:modified xsi:type="dcterms:W3CDTF">2023-07-17T05:01:00Z</dcterms:modified>
</cp:coreProperties>
</file>