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ADEJOH OJONUGWA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Data Analyst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Lagos, Nigeria  |  [Your Phone]  |  [your.email@example.com]  |  linkedin.com/in/[yourprofile]</w:t>
      </w:r>
    </w:p>
    <w:p>
      <w:pPr>
        <w:pBdr>
          <w:bottom w:val="single" w:color="1F4E5F" w:sz="6"/>
        </w:pBdr>
        <w:spacing w:after="120" w:before="40"/>
      </w:pP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Industrial Chemistry graduate transitioning into data analytics, with a Google Data Analytics Professional Certificate and hands-on experience turning technical and production data into actionable insight. Background in formulation science provides a strong foundation in structured data collection, quality metrics, and process analysis. Builds working data tools independently, including a Claude-API-powered analytics agent and an automated applicant-data pipeline.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Analysis &amp; Tools: </w:t>
      </w:r>
      <w:r>
        <w:rPr>
          <w:rFonts w:ascii="Calibri" w:cs="Calibri" w:eastAsia="Calibri" w:hAnsi="Calibri"/>
          <w:sz w:val="20"/>
          <w:szCs w:val="20"/>
        </w:rPr>
        <w:t xml:space="preserve">Excel (Advanced formulas, PivotTables), SQL fundamentals, Google Sheets automation, Tableau (in progress), data cleaning, data visualization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Analytical Methods: </w:t>
      </w:r>
      <w:r>
        <w:rPr>
          <w:rFonts w:ascii="Calibri" w:cs="Calibri" w:eastAsia="Calibri" w:hAnsi="Calibri"/>
          <w:sz w:val="20"/>
          <w:szCs w:val="20"/>
        </w:rPr>
        <w:t xml:space="preserve">Descriptive statistics, trend analysis, process/quality data analysis, requirements-based reporting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Technical documentation, attention to detail, structured problem-solving, self-directed learning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Formulation &amp; Production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Aspira Nigeria Ltd.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Compiled a 25-page toothpaste raw materials and manufacturing reference, color-coding formulation data and laboratory test parameters for consistent production and quality-control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Produced a full dishwashing gel formulation and manufacturing document, structuring raw-material and process data for internal analysis and repeatability.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Tracked and interpreted production and lab test parameters to support formulation adjustments and quality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Maintained confidential technical records, ensuring accuracy and version control of proprietary data.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DATA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Agent Builder (React + Claude API): Built a multi-agent web application with dedicated Data Analytics, HSE, and Career Coaching assistants — applied API integration and structured prompt/data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Job Application Data Pipeline (The Noticeboard): Designed a Tally-to-Google-Sheets system to collect, organize, and report applicant data for a job board, previously deployed via Netlify and Supabase.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NGX Equity Research: Ongoing fundamental analysis of Access Holdings, BUA Cement, and Jaiz Bank using financial statement and market data to inform personal investment decisions.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B.Sc. Industrial Chemistry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CERTIFICATIONS &amp;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Google Data Analytics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Currently progressing: Excel → SQL → Tableau data analytics track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2026-08-18T22:20:06.982Z</dcterms:created>
  <dcterms:modified xsi:type="dcterms:W3CDTF">2026-08-18T22:20:06.995Z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