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5F"/>
          <w:sz w:val="40"/>
          <w:szCs w:val="40"/>
        </w:rPr>
        <w:t xml:space="preserve">ADEJOH OJONUGWA</w:t>
      </w:r>
    </w:p>
    <w:p>
      <w:pPr>
        <w:spacing w:after="60"/>
        <w:jc w:val="center"/>
      </w:pPr>
      <w:r>
        <w:rPr>
          <w:rFonts w:ascii="Calibri" w:cs="Calibri" w:eastAsia="Calibri" w:hAnsi="Calibri"/>
          <w:b/>
          <w:bCs/>
          <w:color w:val="555555"/>
          <w:sz w:val="24"/>
          <w:szCs w:val="24"/>
        </w:rPr>
        <w:t xml:space="preserve">Data &amp; Analytics Graduate</w:t>
      </w:r>
    </w:p>
    <w:p>
      <w:pPr>
        <w:spacing w:after="100"/>
        <w:jc w:val="center"/>
      </w:pPr>
      <w:r>
        <w:rPr>
          <w:rFonts w:ascii="Calibri" w:cs="Calibri" w:eastAsia="Calibri" w:hAnsi="Calibri"/>
          <w:color w:val="555555"/>
          <w:sz w:val="18"/>
          <w:szCs w:val="18"/>
        </w:rPr>
        <w:t xml:space="preserve">Lagos, Nigeria  |  [Your Phone]  |  [your.email@example.com]  |  linkedin.com/in/[yourprofile]</w:t>
      </w:r>
    </w:p>
    <w:p>
      <w:pPr>
        <w:pBdr>
          <w:bottom w:val="single" w:color="1F4E5F" w:sz="6"/>
        </w:pBdr>
        <w:spacing w:after="120" w:before="40"/>
      </w:pPr>
    </w:p>
    <w:p>
      <w:pPr>
        <w:pBdr>
          <w:bottom w:val="single" w:color="BBBBBB" w:sz="4"/>
        </w:pBdr>
        <w:spacing w:after="80" w:before="220"/>
      </w:pPr>
      <w:r>
        <w:rPr>
          <w:rFonts w:ascii="Calibri" w:cs="Calibri" w:eastAsia="Calibri" w:hAnsi="Calibri"/>
          <w:b/>
          <w:bCs/>
          <w:color w:val="1F4E5F"/>
          <w:sz w:val="21"/>
          <w:szCs w:val="21"/>
        </w:rPr>
        <w:t xml:space="preserve">PROFILE</w:t>
      </w:r>
    </w:p>
    <w:p>
      <w:pPr>
        <w:spacing w:after="100"/>
      </w:pPr>
      <w:r>
        <w:rPr>
          <w:rFonts w:ascii="Calibri" w:cs="Calibri" w:eastAsia="Calibri" w:hAnsi="Calibri"/>
          <w:sz w:val="20"/>
          <w:szCs w:val="20"/>
        </w:rPr>
        <w:t xml:space="preserve">Recent Industrial Chemistry graduate pursuing a focused, self-directed transition into data and analytics. Completed the Google Data Analytics Professional Certificate and built practical fluency in Excel, with SQL and Tableau in active progress. Demonstrates initiative through independently built data and automation tools, and brings a strong analytical foundation from a science degree. Seeking a graduate-level opportunity to apply and grow foundational data/research skills in a structured, real-world environment.</w:t>
      </w:r>
    </w:p>
    <w:p>
      <w:pPr>
        <w:pBdr>
          <w:bottom w:val="single" w:color="BBBBBB" w:sz="4"/>
        </w:pBdr>
        <w:spacing w:after="80" w:before="220"/>
      </w:pPr>
      <w:r>
        <w:rPr>
          <w:rFonts w:ascii="Calibri" w:cs="Calibri" w:eastAsia="Calibri" w:hAnsi="Calibri"/>
          <w:b/>
          <w:bCs/>
          <w:color w:val="1F4E5F"/>
          <w:sz w:val="21"/>
          <w:szCs w:val="21"/>
        </w:rPr>
        <w:t xml:space="preserve">EDUCATION</w:t>
      </w:r>
    </w:p>
    <w:p>
      <w:pPr>
        <w:spacing w:after="100"/>
      </w:pPr>
      <w:r>
        <w:rPr>
          <w:rFonts w:ascii="Calibri" w:cs="Calibri" w:eastAsia="Calibri" w:hAnsi="Calibri"/>
          <w:b/>
          <w:bCs/>
          <w:sz w:val="20"/>
          <w:szCs w:val="20"/>
        </w:rPr>
        <w:t xml:space="preserve">B.Sc. Industrial Chemistry</w:t>
      </w:r>
    </w:p>
    <w:p>
      <w:pPr>
        <w:spacing w:after="100"/>
      </w:pPr>
      <w:r>
        <w:rPr>
          <w:rFonts w:ascii="Calibri" w:cs="Calibri" w:eastAsia="Calibri" w:hAnsi="Calibri"/>
          <w:i/>
          <w:iCs/>
          <w:color w:val="555555"/>
          <w:sz w:val="19"/>
          <w:szCs w:val="19"/>
        </w:rPr>
        <w:t xml:space="preserve">Relevant coursework and lab work involved structured data recording, quantitative analysis, and technical reporting.</w:t>
      </w:r>
    </w:p>
    <w:p>
      <w:pPr>
        <w:pBdr>
          <w:bottom w:val="single" w:color="BBBBBB" w:sz="4"/>
        </w:pBdr>
        <w:spacing w:after="80" w:before="220"/>
      </w:pPr>
      <w:r>
        <w:rPr>
          <w:rFonts w:ascii="Calibri" w:cs="Calibri" w:eastAsia="Calibri" w:hAnsi="Calibri"/>
          <w:b/>
          <w:bCs/>
          <w:color w:val="1F4E5F"/>
          <w:sz w:val="21"/>
          <w:szCs w:val="21"/>
        </w:rPr>
        <w:t xml:space="preserve">CERTIFICATIONS</w:t>
      </w:r>
    </w:p>
    <w:p>
      <w:pPr>
        <w:pStyle w:val="ListParagraph"/>
        <w:numPr>
          <w:ilvl w:val="0"/>
          <w:numId w:val="2"/>
        </w:numPr>
        <w:spacing w:after="60"/>
      </w:pPr>
      <w:r>
        <w:rPr>
          <w:rFonts w:ascii="Calibri" w:cs="Calibri" w:eastAsia="Calibri" w:hAnsi="Calibri"/>
          <w:sz w:val="20"/>
          <w:szCs w:val="20"/>
        </w:rPr>
        <w:t xml:space="preserve">Google Data Analytics Professional Certificate — Excel, data cleaning, visualization, and analysis fundamentals</w:t>
      </w:r>
    </w:p>
    <w:p>
      <w:pPr>
        <w:pStyle w:val="ListParagraph"/>
        <w:numPr>
          <w:ilvl w:val="0"/>
          <w:numId w:val="2"/>
        </w:numPr>
        <w:spacing w:after="60"/>
      </w:pPr>
      <w:r>
        <w:rPr>
          <w:rFonts w:ascii="Calibri" w:cs="Calibri" w:eastAsia="Calibri" w:hAnsi="Calibri"/>
          <w:sz w:val="20"/>
          <w:szCs w:val="20"/>
        </w:rPr>
        <w:t xml:space="preserve">Currently building SQL fundamentals and progressing toward Tableau proficiency</w:t>
      </w:r>
    </w:p>
    <w:p>
      <w:pPr>
        <w:pBdr>
          <w:bottom w:val="single" w:color="BBBBBB" w:sz="4"/>
        </w:pBdr>
        <w:spacing w:after="80" w:before="220"/>
      </w:pPr>
      <w:r>
        <w:rPr>
          <w:rFonts w:ascii="Calibri" w:cs="Calibri" w:eastAsia="Calibri" w:hAnsi="Calibri"/>
          <w:b/>
          <w:bCs/>
          <w:color w:val="1F4E5F"/>
          <w:sz w:val="21"/>
          <w:szCs w:val="21"/>
        </w:rPr>
        <w:t xml:space="preserve">SKILLS</w:t>
      </w:r>
    </w:p>
    <w:p>
      <w:pPr>
        <w:spacing w:after="60"/>
      </w:pPr>
      <w:r>
        <w:rPr>
          <w:rFonts w:ascii="Calibri" w:cs="Calibri" w:eastAsia="Calibri" w:hAnsi="Calibri"/>
          <w:b/>
          <w:bCs/>
          <w:sz w:val="20"/>
          <w:szCs w:val="20"/>
        </w:rPr>
        <w:t xml:space="preserve">Data: </w:t>
      </w:r>
      <w:r>
        <w:rPr>
          <w:rFonts w:ascii="Calibri" w:cs="Calibri" w:eastAsia="Calibri" w:hAnsi="Calibri"/>
          <w:sz w:val="20"/>
          <w:szCs w:val="20"/>
        </w:rPr>
        <w:t xml:space="preserve">Excel (formulas, PivotTables), Google Sheets, beginner SQL, data cleaning and organization, basic data visualization</w:t>
      </w:r>
    </w:p>
    <w:p>
      <w:pPr>
        <w:spacing w:after="60"/>
      </w:pPr>
      <w:r>
        <w:rPr>
          <w:rFonts w:ascii="Calibri" w:cs="Calibri" w:eastAsia="Calibri" w:hAnsi="Calibri"/>
          <w:b/>
          <w:bCs/>
          <w:sz w:val="20"/>
          <w:szCs w:val="20"/>
        </w:rPr>
        <w:t xml:space="preserve">Research: </w:t>
      </w:r>
      <w:r>
        <w:rPr>
          <w:rFonts w:ascii="Calibri" w:cs="Calibri" w:eastAsia="Calibri" w:hAnsi="Calibri"/>
          <w:sz w:val="20"/>
          <w:szCs w:val="20"/>
        </w:rPr>
        <w:t xml:space="preserve">Structured research methods, report writing, honest self-assessment of skill level, fast independent learning</w:t>
      </w:r>
    </w:p>
    <w:p>
      <w:pPr>
        <w:spacing w:after="60"/>
      </w:pPr>
      <w:r>
        <w:rPr>
          <w:rFonts w:ascii="Calibri" w:cs="Calibri" w:eastAsia="Calibri" w:hAnsi="Calibri"/>
          <w:b/>
          <w:bCs/>
          <w:sz w:val="20"/>
          <w:szCs w:val="20"/>
        </w:rPr>
        <w:t xml:space="preserve">Other: </w:t>
      </w:r>
      <w:r>
        <w:rPr>
          <w:rFonts w:ascii="Calibri" w:cs="Calibri" w:eastAsia="Calibri" w:hAnsi="Calibri"/>
          <w:sz w:val="20"/>
          <w:szCs w:val="20"/>
        </w:rPr>
        <w:t xml:space="preserve">Google Sheets/Forms automation, basic web deployment (Netlify, Supabase), content and audience analytics</w:t>
      </w:r>
    </w:p>
    <w:p>
      <w:pPr>
        <w:pBdr>
          <w:bottom w:val="single" w:color="BBBBBB" w:sz="4"/>
        </w:pBdr>
        <w:spacing w:after="80" w:before="220"/>
      </w:pPr>
      <w:r>
        <w:rPr>
          <w:rFonts w:ascii="Calibri" w:cs="Calibri" w:eastAsia="Calibri" w:hAnsi="Calibri"/>
          <w:b/>
          <w:bCs/>
          <w:color w:val="1F4E5F"/>
          <w:sz w:val="21"/>
          <w:szCs w:val="21"/>
        </w:rPr>
        <w:t xml:space="preserve">EARLY EXPERIENCE &amp; PROJECTS</w:t>
      </w:r>
    </w:p>
    <w:p>
      <w:pPr>
        <w:tabs>
          <w:tab w:val="right" w:pos="9360"/>
        </w:tabs>
        <w:spacing w:after="40" w:before="140"/>
      </w:pPr>
      <w:r>
        <w:rPr>
          <w:rFonts w:ascii="Calibri" w:cs="Calibri" w:eastAsia="Calibri" w:hAnsi="Calibri"/>
          <w:b/>
          <w:bCs/>
          <w:sz w:val="21"/>
          <w:szCs w:val="21"/>
        </w:rPr>
        <w:t xml:space="preserve">Technical Formulation &amp; Production</w:t>
      </w:r>
      <w:r>
        <w:rPr>
          <w:rFonts w:ascii="Calibri" w:cs="Calibri" w:eastAsia="Calibri" w:hAnsi="Calibri"/>
          <w:color w:val="555555"/>
          <w:sz w:val="21"/>
          <w:szCs w:val="21"/>
        </w:rPr>
        <w:t xml:space="preserve">   |   Aspira Nigeria Ltd.</w:t>
      </w:r>
      <w:r>
        <w:rPr>
          <w:rFonts w:ascii="Calibri" w:cs="Calibri" w:eastAsia="Calibri" w:hAnsi="Calibri"/>
          <w:i/>
          <w:iCs/>
          <w:color w:val="555555"/>
          <w:sz w:val="20"/>
          <w:szCs w:val="20"/>
        </w:rPr>
        <w:t xml:space="preserve">	2023 – Present</w:t>
      </w:r>
    </w:p>
    <w:p>
      <w:pPr>
        <w:pStyle w:val="ListParagraph"/>
        <w:numPr>
          <w:ilvl w:val="0"/>
          <w:numId w:val="2"/>
        </w:numPr>
        <w:spacing w:after="60"/>
      </w:pPr>
      <w:r>
        <w:rPr>
          <w:rFonts w:ascii="Calibri" w:cs="Calibri" w:eastAsia="Calibri" w:hAnsi="Calibri"/>
          <w:sz w:val="20"/>
          <w:szCs w:val="20"/>
        </w:rPr>
        <w:t xml:space="preserve">Produced detailed technical documentation (raw materials, manufacturing process, lab test parameters) for two product lines, developing strong data organization and reporting habits.</w:t>
      </w:r>
    </w:p>
    <w:p>
      <w:pPr>
        <w:spacing w:after="100"/>
      </w:pPr>
      <w:r>
        <w:rPr>
          <w:rFonts w:ascii="Calibri" w:cs="Calibri" w:eastAsia="Calibri" w:hAnsi="Calibri"/>
          <w:b/>
          <w:bCs/>
          <w:sz w:val="20"/>
          <w:szCs w:val="20"/>
        </w:rPr>
        <w:t xml:space="preserve">Applicant Data System — The Noticeboard (Independent Project)</w:t>
      </w:r>
    </w:p>
    <w:p>
      <w:pPr>
        <w:pStyle w:val="ListParagraph"/>
        <w:numPr>
          <w:ilvl w:val="0"/>
          <w:numId w:val="2"/>
        </w:numPr>
        <w:spacing w:after="60"/>
      </w:pPr>
      <w:r>
        <w:rPr>
          <w:rFonts w:ascii="Calibri" w:cs="Calibri" w:eastAsia="Calibri" w:hAnsi="Calibri"/>
          <w:sz w:val="20"/>
          <w:szCs w:val="20"/>
        </w:rPr>
        <w:t xml:space="preserve">Built and deployed a Tally + Google Sheets pipeline to collect and organize job applicant data for a job board, as a self-initiated learning project.</w:t>
      </w:r>
    </w:p>
    <w:p>
      <w:pPr>
        <w:spacing w:after="100"/>
      </w:pPr>
      <w:r>
        <w:rPr>
          <w:rFonts w:ascii="Calibri" w:cs="Calibri" w:eastAsia="Calibri" w:hAnsi="Calibri"/>
          <w:b/>
          <w:bCs/>
          <w:sz w:val="20"/>
          <w:szCs w:val="20"/>
        </w:rPr>
        <w:t xml:space="preserve">YouTube Channel Management (Independent Project)</w:t>
      </w:r>
    </w:p>
    <w:p>
      <w:pPr>
        <w:pStyle w:val="ListParagraph"/>
        <w:numPr>
          <w:ilvl w:val="0"/>
          <w:numId w:val="2"/>
        </w:numPr>
        <w:spacing w:after="60"/>
      </w:pPr>
      <w:r>
        <w:rPr>
          <w:rFonts w:ascii="Calibri" w:cs="Calibri" w:eastAsia="Calibri" w:hAnsi="Calibri"/>
          <w:sz w:val="20"/>
          <w:szCs w:val="20"/>
        </w:rPr>
        <w:t xml:space="preserve">Grew and manages a content channel, using keyword/tag tools (TubeBuddy, VidIQ) and basic performance data to guide content and growth decisions.</w:t>
      </w:r>
    </w:p>
    <w:p>
      <w:pPr>
        <w:pBdr>
          <w:bottom w:val="single" w:color="BBBBBB" w:sz="4"/>
        </w:pBdr>
        <w:spacing w:after="80" w:before="220"/>
      </w:pPr>
      <w:r>
        <w:rPr>
          <w:rFonts w:ascii="Calibri" w:cs="Calibri" w:eastAsia="Calibri" w:hAnsi="Calibri"/>
          <w:b/>
          <w:bCs/>
          <w:color w:val="1F4E5F"/>
          <w:sz w:val="21"/>
          <w:szCs w:val="21"/>
        </w:rPr>
        <w:t xml:space="preserve">ADDITIONAL NOTES</w:t>
      </w:r>
    </w:p>
    <w:p>
      <w:pPr>
        <w:spacing w:after="100"/>
      </w:pPr>
      <w:r>
        <w:rPr>
          <w:rFonts w:ascii="Calibri" w:cs="Calibri" w:eastAsia="Calibri" w:hAnsi="Calibri"/>
          <w:i/>
          <w:iCs/>
          <w:color w:val="555555"/>
          <w:sz w:val="19"/>
          <w:szCs w:val="19"/>
        </w:rPr>
        <w:t xml:space="preserve">Applied to the ECOWAS/CEDEAO Young Graduates Programme (Data/Statistics/Research track), grounding the application honestly in current beginner-level data skills and a clear, structured plan for growth.</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2026-08-18T22:20:07.014Z</dcterms:created>
  <dcterms:modified xsi:type="dcterms:W3CDTF">2026-08-18T22:20:07.014Z</dcterms:modified>
</cp:coreProperties>
</file>

<file path=docProps/custom.xml><?xml version="1.0" encoding="utf-8"?>
<Properties xmlns="http://schemas.openxmlformats.org/officeDocument/2006/custom-properties" xmlns:vt="http://schemas.openxmlformats.org/officeDocument/2006/docPropsVTypes"/>
</file>