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[FULL NAME]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6E5C"/>
          <w:sz w:val="24"/>
          <w:szCs w:val="24"/>
        </w:rPr>
        <w:t xml:space="preserve">Banking &amp; Finance Graduate</w:t>
      </w:r>
    </w:p>
    <w:p>
      <w:pPr>
        <w:pBdr>
          <w:bottom w:val="single" w:color="0F6E5C" w:sz="10"/>
        </w:pBdr>
        <w:spacing w:after="20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[City, Country]   ·   [Phone Number]   ·   [Email Address]   ·   [LinkedIn URL]</w:t>
      </w:r>
    </w:p>
    <w:p>
      <w:pPr>
        <w:pBdr>
          <w:bottom w:val="single" w:color="0F6E5C" w:sz="6"/>
        </w:pBdr>
        <w:spacing w:after="100" w:before="260"/>
      </w:pPr>
      <w:r>
        <w:rPr>
          <w:rFonts w:ascii="Calibri" w:cs="Calibri" w:eastAsia="Calibri" w:hAnsi="Calibri"/>
          <w:b/>
          <w:bCs/>
          <w:color w:val="0F6E5C"/>
          <w:spacing w:val="16"/>
          <w:sz w:val="20"/>
          <w:szCs w:val="20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Results-driven finance graduate with a solid grounding in [financial analysis / accounting principles / banking operations], gained through academic training and [X] internship(s) in the financial services sector. Strong quantitative skills, proficiency in Excel and financial modeling, and a keen interest in [retail banking / corporate finance / investment analysis]. Eager to bring analytical rigor and client-focused professionalism to a graduate role at [Target Bank].</w:t>
      </w:r>
    </w:p>
    <w:p>
      <w:pPr>
        <w:pBdr>
          <w:bottom w:val="single" w:color="0F6E5C" w:sz="6"/>
        </w:pBdr>
        <w:spacing w:after="100" w:before="260"/>
      </w:pPr>
      <w:r>
        <w:rPr>
          <w:rFonts w:ascii="Calibri" w:cs="Calibri" w:eastAsia="Calibri" w:hAnsi="Calibri"/>
          <w:b/>
          <w:bCs/>
          <w:color w:val="0F6E5C"/>
          <w:spacing w:val="16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[University Name]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[Graduation Month, Year]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B.Sc. [Finance / Economics / Banking &amp; Finance] — [Class of Degree]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Key modules: Financial Management, Money &amp; Banking, Corporate Finance, Risk Management, Financial Statement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[Notable academic achievement or project, e.g. finance thesis topic]</w:t>
      </w:r>
    </w:p>
    <w:p>
      <w:pPr>
        <w:pBdr>
          <w:bottom w:val="single" w:color="0F6E5C" w:sz="6"/>
        </w:pBdr>
        <w:spacing w:after="100" w:before="260"/>
      </w:pPr>
      <w:r>
        <w:rPr>
          <w:rFonts w:ascii="Calibri" w:cs="Calibri" w:eastAsia="Calibri" w:hAnsi="Calibri"/>
          <w:b/>
          <w:bCs/>
          <w:color w:val="0F6E5C"/>
          <w:spacing w:val="16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[Job Title, e.g. Credit Analyst Intern]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[Month, Year – Month, Year]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C"/>
          <w:sz w:val="19"/>
          <w:szCs w:val="19"/>
        </w:rPr>
        <w:t xml:space="preserve">[Company Name]  •  [City, Country]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Evaluated [loan applications / credit reports] for a portfolio of [X] clients, supporting risk assessment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Excel-based models to track [portfolio performance / cash flow projections], improving reporting turnaround by [X]%.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senior analysts to prepare client-facing [presentations / investment memos].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[Job Title, e.g. Customer Service / Teller]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[Month, Year – Month, Year]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C"/>
          <w:sz w:val="19"/>
          <w:szCs w:val="19"/>
        </w:rPr>
        <w:t xml:space="preserve">[Company Name]  •  [City, Country]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Processed an average of [X] customer transactions daily with 100% accuracy in a high-volume banking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Identified and cross-sold relevant financial products, contributing to [X]% of branch upsell targets.</w:t>
      </w:r>
    </w:p>
    <w:p>
      <w:pPr>
        <w:pBdr>
          <w:bottom w:val="single" w:color="0F6E5C" w:sz="6"/>
        </w:pBdr>
        <w:spacing w:after="100" w:before="260"/>
      </w:pPr>
      <w:r>
        <w:rPr>
          <w:rFonts w:ascii="Calibri" w:cs="Calibri" w:eastAsia="Calibri" w:hAnsi="Calibri"/>
          <w:b/>
          <w:bCs/>
          <w:color w:val="0F6E5C"/>
          <w:spacing w:val="16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Technical: Excel (Advanced), Financial Modeling, Bloomberg Terminal, [SQL / VBA], PowerPoint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Analytical: Financial Statement Analysis, Valuation, Risk Assessment, Budgeting &amp; Forecasting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Certifications: [CFA Level I Candidate / ICAN / Relevant Certification]</w:t>
      </w:r>
    </w:p>
    <w:p>
      <w:pPr>
        <w:pBdr>
          <w:bottom w:val="single" w:color="0F6E5C" w:sz="6"/>
        </w:pBdr>
        <w:spacing w:after="100" w:before="260"/>
      </w:pPr>
      <w:r>
        <w:rPr>
          <w:rFonts w:ascii="Calibri" w:cs="Calibri" w:eastAsia="Calibri" w:hAnsi="Calibri"/>
          <w:b/>
          <w:bCs/>
          <w:color w:val="0F6E5C"/>
          <w:spacing w:val="16"/>
          <w:sz w:val="20"/>
          <w:szCs w:val="20"/>
        </w:rPr>
        <w:t xml:space="preserve">LEADERSHIP &amp; EXTRACURRICULAR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[Position], [University Investment/Finance Society] — organized [X] events / managed a mock portfolio of [amount]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[Case competition, hackathon, or volunteering experience relevant to finance]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2026-08-18T22:41:05.452Z</dcterms:created>
  <dcterms:modified xsi:type="dcterms:W3CDTF">2026-08-18T22:41:05.452Z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