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b3f7b"/>
          <w:sz w:val="40"/>
          <w:szCs w:val="40"/>
          <w:rtl w:val="0"/>
        </w:rPr>
        <w:t xml:space="preserve">Compte rendu de réunion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a85"/>
          <w:sz w:val="24"/>
          <w:szCs w:val="24"/>
          <w:rtl w:val="0"/>
        </w:rPr>
        <w:t xml:space="preserve">[Projet] — [Objet du call]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b3f7b"/>
          <w:rtl w:val="0"/>
        </w:rPr>
        <w:t xml:space="preserve">Arnaud BRETON · CTO</w:t>
      </w:r>
      <w:r w:rsidDel="00000000" w:rsidR="00000000" w:rsidRPr="00000000">
        <w:rPr>
          <w:rFonts w:ascii="Calibri" w:cs="Calibri" w:eastAsia="Calibri" w:hAnsi="Calibri"/>
          <w:color w:val="6b6a85"/>
          <w:rtl w:val="0"/>
        </w:rPr>
        <w:t xml:space="preserve">  ·  Likyly  ·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6a85"/>
          <w:rtl w:val="0"/>
        </w:rPr>
        <w:t xml:space="preserve">[Date]</w:t>
      </w:r>
      <w:r w:rsidDel="00000000" w:rsidR="00000000" w:rsidRPr="00000000">
        <w:rPr>
          <w:rFonts w:ascii="Calibri" w:cs="Calibri" w:eastAsia="Calibri" w:hAnsi="Calibri"/>
          <w:color w:val="6b6a85"/>
          <w:rtl w:val="0"/>
        </w:rPr>
        <w:t xml:space="preserve">  ·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742de"/>
          <w:rtl w:val="0"/>
        </w:rPr>
        <w:t xml:space="preserve">v0.1 · document de travail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a85"/>
          <w:rtl w:val="0"/>
        </w:rPr>
        <w:t xml:space="preserve">Ce compte rendu synthétise les points abordés lors de l'échange, les décisions prises et les actions que Nicolas et moi nous engageons à mener d'ici la prochaine réunion. Chaque action porte un responsable, une échéance et un statut de suivi.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bcbaeb" w:space="3" w:sz="12" w:val="single"/>
        </w:pBdr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b3f7b"/>
          <w:sz w:val="26"/>
          <w:szCs w:val="26"/>
          <w:rtl w:val="0"/>
        </w:rPr>
        <w:t xml:space="preserve">1.  Informations du call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f3f2f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a85"/>
                <w:rtl w:val="0"/>
              </w:rPr>
              <w:t xml:space="preserve">[JJ/MM/AAAA]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f3f2f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a85"/>
                <w:rtl w:val="0"/>
              </w:rPr>
              <w:t xml:space="preserve">[ex. 45 min]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f3f2f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a85"/>
                <w:rtl w:val="0"/>
              </w:rPr>
              <w:t xml:space="preserve">Arnaud BRETON (CTO), Nicolas WICKE (CEO)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f3f2f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a85"/>
                <w:rtl w:val="0"/>
              </w:rPr>
              <w:t xml:space="preserve">[Visio / Téléphone / Présentiel]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f3f2f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Objet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a85"/>
                <w:rtl w:val="0"/>
              </w:rPr>
              <w:t xml:space="preserve">[objet principal de l'échange]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Bdr>
          <w:bottom w:color="bcbaeb" w:space="3" w:sz="12" w:val="single"/>
        </w:pBdr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b3f7b"/>
          <w:sz w:val="26"/>
          <w:szCs w:val="26"/>
          <w:rtl w:val="0"/>
        </w:rPr>
        <w:t xml:space="preserve">2.  Ordre du jour / sujets abordés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6a85"/>
          <w:sz w:val="22"/>
          <w:szCs w:val="22"/>
          <w:u w:val="none"/>
          <w:shd w:fill="auto" w:val="clear"/>
          <w:vertAlign w:val="baseline"/>
          <w:rtl w:val="0"/>
        </w:rPr>
        <w:t xml:space="preserve">[Sujet 1 abordé pendant le call]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6a85"/>
          <w:sz w:val="22"/>
          <w:szCs w:val="22"/>
          <w:u w:val="none"/>
          <w:shd w:fill="auto" w:val="clear"/>
          <w:vertAlign w:val="baseline"/>
          <w:rtl w:val="0"/>
        </w:rPr>
        <w:t xml:space="preserve">[Sujet 2 abordé pendant le call]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6a85"/>
          <w:sz w:val="22"/>
          <w:szCs w:val="22"/>
          <w:u w:val="none"/>
          <w:shd w:fill="auto" w:val="clear"/>
          <w:vertAlign w:val="baseline"/>
          <w:rtl w:val="0"/>
        </w:rPr>
        <w:t xml:space="preserve">[Sujet 3 abordé pendant le call]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bcbaeb" w:space="3" w:sz="12" w:val="single"/>
        </w:pBdr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b3f7b"/>
          <w:sz w:val="26"/>
          <w:szCs w:val="26"/>
          <w:rtl w:val="0"/>
        </w:rPr>
        <w:t xml:space="preserve">3.  Décisions prises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626"/>
        <w:tblGridChange w:id="0">
          <w:tblGrid>
            <w:gridCol w:w="1400"/>
            <w:gridCol w:w="7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bcbae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Réf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bcbae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Décision actée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f3f2f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a85"/>
                <w:rtl w:val="0"/>
              </w:rPr>
              <w:t xml:space="preserve">[décision validée d'un commun accord pendant l'échange]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f3f2f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a85"/>
                <w:rtl w:val="0"/>
              </w:rPr>
              <w:t xml:space="preserve">[…]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Bdr>
          <w:bottom w:color="bcbaeb" w:space="3" w:sz="12" w:val="single"/>
        </w:pBdr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b3f7b"/>
          <w:sz w:val="26"/>
          <w:szCs w:val="26"/>
          <w:rtl w:val="0"/>
        </w:rPr>
        <w:t xml:space="preserve">4.  Actions à mener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200"/>
        <w:gridCol w:w="1400"/>
        <w:gridCol w:w="1200"/>
        <w:gridCol w:w="1300"/>
        <w:gridCol w:w="1226"/>
        <w:tblGridChange w:id="0">
          <w:tblGrid>
            <w:gridCol w:w="700"/>
            <w:gridCol w:w="3200"/>
            <w:gridCol w:w="1400"/>
            <w:gridCol w:w="1200"/>
            <w:gridCol w:w="1300"/>
            <w:gridCol w:w="1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bcbae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bcbae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bcbae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bcbae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Échéance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bcbae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bcbae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f3f2f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a85"/>
                <w:rtl w:val="0"/>
              </w:rPr>
              <w:t xml:space="preserve">[action concrète à mener]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Arnaud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a85"/>
                <w:rtl w:val="0"/>
              </w:rPr>
              <w:t xml:space="preserve">[JJ/MM]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À faire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a85"/>
                <w:rtl w:val="0"/>
              </w:rPr>
              <w:t xml:space="preserve">[…]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f3f2f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a85"/>
                <w:rtl w:val="0"/>
              </w:rPr>
              <w:t xml:space="preserve">[action concrète à mener]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Nicolas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a85"/>
                <w:rtl w:val="0"/>
              </w:rPr>
              <w:t xml:space="preserve">[JJ/MM]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En cours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a85"/>
                <w:rtl w:val="0"/>
              </w:rPr>
              <w:t xml:space="preserve">[…]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f3f2f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a85"/>
                <w:rtl w:val="0"/>
              </w:rPr>
              <w:t xml:space="preserve">[action concrète à mener]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Arnaud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a85"/>
                <w:rtl w:val="0"/>
              </w:rPr>
              <w:t xml:space="preserve">[JJ/MM]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Fait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a85"/>
                <w:rtl w:val="0"/>
              </w:rPr>
              <w:t xml:space="preserve">[…]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f3f2f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a85"/>
                <w:rtl w:val="0"/>
              </w:rPr>
              <w:t xml:space="preserve">[action concrète à mener]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Nicolas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a85"/>
                <w:rtl w:val="0"/>
              </w:rPr>
              <w:t xml:space="preserve">[JJ/MM]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Bloqué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a85"/>
                <w:rtl w:val="0"/>
              </w:rPr>
              <w:t xml:space="preserve">[cause du blocage]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b3f7b"/>
          <w:sz w:val="20"/>
          <w:szCs w:val="20"/>
          <w:rtl w:val="0"/>
        </w:rPr>
        <w:t xml:space="preserve">Légende des statuts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6"/>
        <w:gridCol w:w="1805"/>
        <w:gridCol w:w="1805"/>
        <w:gridCol w:w="1805"/>
        <w:gridCol w:w="1805"/>
        <w:tblGridChange w:id="0">
          <w:tblGrid>
            <w:gridCol w:w="1806"/>
            <w:gridCol w:w="1805"/>
            <w:gridCol w:w="1805"/>
            <w:gridCol w:w="1805"/>
            <w:gridCol w:w="18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f3f2f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À faire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f3f2f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En cours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f3f2f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Fait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f3f2f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Bloqué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f3f2f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Reporté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Bdr>
          <w:bottom w:color="bcbaeb" w:space="3" w:sz="12" w:val="single"/>
        </w:pBdr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b3f7b"/>
          <w:sz w:val="26"/>
          <w:szCs w:val="26"/>
          <w:rtl w:val="0"/>
        </w:rPr>
        <w:t xml:space="preserve">5.  Points en suspens / à trancher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6a85"/>
          <w:sz w:val="22"/>
          <w:szCs w:val="22"/>
          <w:u w:val="none"/>
          <w:shd w:fill="auto" w:val="clear"/>
          <w:vertAlign w:val="baseline"/>
          <w:rtl w:val="0"/>
        </w:rPr>
        <w:t xml:space="preserve">[question ouverte non résolue, à revoir au prochain call]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6a85"/>
          <w:sz w:val="22"/>
          <w:szCs w:val="22"/>
          <w:u w:val="none"/>
          <w:shd w:fill="auto" w:val="clear"/>
          <w:vertAlign w:val="baseline"/>
          <w:rtl w:val="0"/>
        </w:rPr>
        <w:t xml:space="preserve">[arbitrage en attente d'un élément externe]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bcbaeb" w:space="3" w:sz="12" w:val="single"/>
        </w:pBdr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b3f7b"/>
          <w:sz w:val="26"/>
          <w:szCs w:val="26"/>
          <w:rtl w:val="0"/>
        </w:rPr>
        <w:t xml:space="preserve">6.  Prochaine réunion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f3f2f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a85"/>
                <w:rtl w:val="0"/>
              </w:rPr>
              <w:t xml:space="preserve">[JJ/MM/AAAA — HH:MM]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f3f2f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Objet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a85"/>
                <w:rtl w:val="0"/>
              </w:rPr>
              <w:t xml:space="preserve">[thème principal du prochain point]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shd w:fill="f3f2fb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3f7b"/>
                <w:rtl w:val="0"/>
              </w:rPr>
              <w:t xml:space="preserve">Préparation attendue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cbaeb" w:space="0" w:sz="4" w:val="single"/>
              <w:left w:color="bcbaeb" w:space="0" w:sz="4" w:val="single"/>
              <w:bottom w:color="bcbaeb" w:space="0" w:sz="4" w:val="single"/>
              <w:right w:color="bcbaeb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a85"/>
                <w:rtl w:val="0"/>
              </w:rPr>
              <w:t xml:space="preserve">[éléments à préparer de part et d'autre]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tabs>
        <w:tab w:val="right" w:leader="none" w:pos="9026"/>
      </w:tabs>
      <w:rPr/>
    </w:pPr>
    <w:r w:rsidDel="00000000" w:rsidR="00000000" w:rsidRPr="00000000">
      <w:rPr>
        <w:rFonts w:ascii="Calibri" w:cs="Calibri" w:eastAsia="Calibri" w:hAnsi="Calibri"/>
        <w:color w:val="6b6a85"/>
        <w:sz w:val="16"/>
        <w:szCs w:val="16"/>
        <w:rtl w:val="0"/>
      </w:rPr>
      <w:t xml:space="preserve">Likyly · Confidentiel — document de travail</w:t>
    </w:r>
    <w:r w:rsidDel="00000000" w:rsidR="00000000" w:rsidRPr="00000000">
      <w:rPr>
        <w:rtl w:val="0"/>
      </w:rPr>
      <w:tab/>
    </w:r>
    <w:r w:rsidDel="00000000" w:rsidR="00000000" w:rsidRPr="00000000">
      <w:rPr>
        <w:rFonts w:ascii="Calibri" w:cs="Calibri" w:eastAsia="Calibri" w:hAnsi="Calibri"/>
        <w:color w:val="6b6a85"/>
        <w:sz w:val="16"/>
        <w:szCs w:val="16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6b6a8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6b6a85"/>
        <w:sz w:val="16"/>
        <w:szCs w:val="16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color w:val="6b6a85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8kWEa0CAZ0Fx3m3N29GNKOg8Gw==">CgMxLjA4AHIhMTFpaUt5ajk4REg3azVKS3l3dVhLWll3TlR3YlhZOE9z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2026-08-10T08:29:41.909Z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