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214" w:rsidRDefault="004B6214" w:rsidP="004B6214">
      <w:pPr>
        <w:jc w:val="center"/>
        <w:rPr>
          <w:b/>
          <w:sz w:val="72"/>
        </w:rPr>
      </w:pPr>
      <w:r>
        <w:rPr>
          <w:b/>
          <w:noProof/>
          <w:sz w:val="72"/>
          <w:lang w:eastAsia="it-IT"/>
        </w:rPr>
        <w:drawing>
          <wp:inline distT="0" distB="0" distL="0" distR="0">
            <wp:extent cx="1114425" cy="1110710"/>
            <wp:effectExtent l="0" t="0" r="0" b="0"/>
            <wp:docPr id="2" name="Immagine 1" descr="C:\Documents and Settings\MaSSi\Desktop\logo politecnico milan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MaSSi\Desktop\logo politecnico milano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0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214" w:rsidRDefault="004B6214" w:rsidP="004B6214">
      <w:pPr>
        <w:contextualSpacing/>
        <w:jc w:val="center"/>
        <w:rPr>
          <w:b/>
          <w:sz w:val="44"/>
        </w:rPr>
      </w:pPr>
      <w:r w:rsidRPr="00552DB8">
        <w:rPr>
          <w:b/>
          <w:sz w:val="44"/>
        </w:rPr>
        <w:t xml:space="preserve">Laboratorio di </w:t>
      </w:r>
      <w:proofErr w:type="spellStart"/>
      <w:r w:rsidRPr="00552DB8">
        <w:rPr>
          <w:b/>
          <w:sz w:val="44"/>
        </w:rPr>
        <w:t>Human</w:t>
      </w:r>
      <w:proofErr w:type="spellEnd"/>
      <w:r w:rsidRPr="00552DB8">
        <w:rPr>
          <w:b/>
          <w:sz w:val="44"/>
        </w:rPr>
        <w:t xml:space="preserve"> Computer </w:t>
      </w:r>
      <w:proofErr w:type="spellStart"/>
      <w:r w:rsidRPr="00552DB8">
        <w:rPr>
          <w:b/>
          <w:sz w:val="44"/>
        </w:rPr>
        <w:t>Interaction</w:t>
      </w:r>
      <w:proofErr w:type="spellEnd"/>
    </w:p>
    <w:p w:rsidR="004B6214" w:rsidRPr="00552DB8" w:rsidRDefault="004B6214" w:rsidP="004B6214">
      <w:pPr>
        <w:contextualSpacing/>
        <w:jc w:val="center"/>
        <w:rPr>
          <w:b/>
          <w:sz w:val="44"/>
        </w:rPr>
      </w:pPr>
      <w:r>
        <w:rPr>
          <w:b/>
          <w:sz w:val="44"/>
        </w:rPr>
        <w:t>08/09</w:t>
      </w:r>
    </w:p>
    <w:p w:rsidR="004B6214" w:rsidRPr="009372DB" w:rsidRDefault="004B6214" w:rsidP="004B6214">
      <w:pPr>
        <w:jc w:val="center"/>
        <w:rPr>
          <w:b/>
          <w:sz w:val="56"/>
        </w:rPr>
      </w:pPr>
    </w:p>
    <w:p w:rsidR="004B6214" w:rsidRPr="009372DB" w:rsidRDefault="004B6214" w:rsidP="004B6214">
      <w:pPr>
        <w:jc w:val="center"/>
        <w:rPr>
          <w:b/>
          <w:sz w:val="72"/>
          <w:szCs w:val="60"/>
        </w:rPr>
      </w:pPr>
      <w:r w:rsidRPr="009372DB">
        <w:rPr>
          <w:b/>
          <w:sz w:val="72"/>
          <w:szCs w:val="60"/>
        </w:rPr>
        <w:t>PROGETTO</w:t>
      </w:r>
    </w:p>
    <w:p w:rsidR="004B6214" w:rsidRPr="009372DB" w:rsidRDefault="004B6214" w:rsidP="004B6214">
      <w:pPr>
        <w:contextualSpacing/>
        <w:jc w:val="center"/>
        <w:rPr>
          <w:b/>
          <w:sz w:val="72"/>
          <w:szCs w:val="60"/>
        </w:rPr>
      </w:pPr>
      <w:r w:rsidRPr="009372DB">
        <w:rPr>
          <w:b/>
          <w:sz w:val="72"/>
          <w:szCs w:val="60"/>
        </w:rPr>
        <w:t xml:space="preserve">TALKING PAPER </w:t>
      </w:r>
    </w:p>
    <w:p w:rsidR="004B6214" w:rsidRPr="009372DB" w:rsidRDefault="004B6214" w:rsidP="004B6214">
      <w:pPr>
        <w:jc w:val="center"/>
        <w:rPr>
          <w:b/>
          <w:sz w:val="72"/>
          <w:szCs w:val="60"/>
        </w:rPr>
      </w:pPr>
      <w:r w:rsidRPr="009372DB">
        <w:rPr>
          <w:b/>
          <w:sz w:val="72"/>
          <w:szCs w:val="60"/>
        </w:rPr>
        <w:t>RE-ENGINEERING</w:t>
      </w:r>
    </w:p>
    <w:p w:rsidR="004B6214" w:rsidRPr="009372DB" w:rsidRDefault="004B6214" w:rsidP="004B6214">
      <w:pPr>
        <w:ind w:left="-284"/>
        <w:jc w:val="center"/>
        <w:rPr>
          <w:b/>
          <w:sz w:val="36"/>
          <w:szCs w:val="36"/>
        </w:rPr>
      </w:pPr>
    </w:p>
    <w:p w:rsidR="009372DB" w:rsidRDefault="009372DB" w:rsidP="009372DB">
      <w:pPr>
        <w:contextualSpacing/>
        <w:jc w:val="center"/>
        <w:rPr>
          <w:b/>
          <w:sz w:val="60"/>
          <w:szCs w:val="60"/>
        </w:rPr>
      </w:pPr>
      <w:r w:rsidRPr="009372DB">
        <w:rPr>
          <w:b/>
          <w:sz w:val="60"/>
          <w:szCs w:val="60"/>
        </w:rPr>
        <w:t>TUTORING 2</w:t>
      </w:r>
    </w:p>
    <w:p w:rsidR="009372DB" w:rsidRPr="009372DB" w:rsidRDefault="009372DB" w:rsidP="009372DB">
      <w:pPr>
        <w:contextualSpacing/>
        <w:jc w:val="center"/>
        <w:rPr>
          <w:b/>
          <w:sz w:val="48"/>
          <w:szCs w:val="60"/>
        </w:rPr>
      </w:pPr>
      <w:r w:rsidRPr="009372DB">
        <w:rPr>
          <w:b/>
          <w:sz w:val="60"/>
          <w:szCs w:val="60"/>
        </w:rPr>
        <w:t>WORKPLAN</w:t>
      </w:r>
    </w:p>
    <w:p w:rsidR="004B6214" w:rsidRPr="009372DB" w:rsidRDefault="004B6214" w:rsidP="004B6214">
      <w:pPr>
        <w:ind w:left="425"/>
        <w:contextualSpacing/>
        <w:rPr>
          <w:sz w:val="36"/>
          <w:szCs w:val="60"/>
        </w:rPr>
      </w:pPr>
    </w:p>
    <w:p w:rsidR="004B6214" w:rsidRDefault="004B6214" w:rsidP="004B6214">
      <w:pPr>
        <w:ind w:left="425"/>
        <w:contextualSpacing/>
        <w:rPr>
          <w:sz w:val="40"/>
          <w:szCs w:val="60"/>
        </w:rPr>
      </w:pPr>
    </w:p>
    <w:p w:rsidR="004B6214" w:rsidRDefault="004B6214" w:rsidP="004B6214">
      <w:pPr>
        <w:ind w:left="709"/>
        <w:contextualSpacing/>
        <w:rPr>
          <w:sz w:val="40"/>
          <w:szCs w:val="60"/>
        </w:rPr>
      </w:pPr>
      <w:r>
        <w:rPr>
          <w:sz w:val="40"/>
          <w:szCs w:val="60"/>
        </w:rPr>
        <w:t xml:space="preserve">De </w:t>
      </w:r>
      <w:proofErr w:type="spellStart"/>
      <w:r>
        <w:rPr>
          <w:sz w:val="40"/>
          <w:szCs w:val="60"/>
        </w:rPr>
        <w:t>Zorzi</w:t>
      </w:r>
      <w:proofErr w:type="spellEnd"/>
      <w:r>
        <w:rPr>
          <w:sz w:val="40"/>
          <w:szCs w:val="60"/>
        </w:rPr>
        <w:t xml:space="preserve"> Marco</w:t>
      </w:r>
    </w:p>
    <w:p w:rsidR="004B6214" w:rsidRDefault="004B6214" w:rsidP="004B6214">
      <w:pPr>
        <w:ind w:left="709"/>
        <w:contextualSpacing/>
        <w:rPr>
          <w:sz w:val="40"/>
          <w:szCs w:val="60"/>
        </w:rPr>
      </w:pPr>
      <w:proofErr w:type="spellStart"/>
      <w:r>
        <w:rPr>
          <w:sz w:val="40"/>
          <w:szCs w:val="60"/>
        </w:rPr>
        <w:t>Fossemò</w:t>
      </w:r>
      <w:proofErr w:type="spellEnd"/>
      <w:r>
        <w:rPr>
          <w:sz w:val="40"/>
          <w:szCs w:val="60"/>
        </w:rPr>
        <w:t xml:space="preserve"> Manuel</w:t>
      </w:r>
    </w:p>
    <w:p w:rsidR="004B6214" w:rsidRDefault="004B6214" w:rsidP="004B6214">
      <w:pPr>
        <w:ind w:left="709"/>
        <w:contextualSpacing/>
        <w:rPr>
          <w:sz w:val="40"/>
          <w:szCs w:val="60"/>
        </w:rPr>
      </w:pPr>
      <w:proofErr w:type="spellStart"/>
      <w:r>
        <w:rPr>
          <w:sz w:val="40"/>
          <w:szCs w:val="60"/>
        </w:rPr>
        <w:t>Fratantonio</w:t>
      </w:r>
      <w:proofErr w:type="spellEnd"/>
      <w:r>
        <w:rPr>
          <w:sz w:val="40"/>
          <w:szCs w:val="60"/>
        </w:rPr>
        <w:t xml:space="preserve"> </w:t>
      </w:r>
      <w:proofErr w:type="spellStart"/>
      <w:r>
        <w:rPr>
          <w:sz w:val="40"/>
          <w:szCs w:val="60"/>
        </w:rPr>
        <w:t>Yanick</w:t>
      </w:r>
      <w:proofErr w:type="spellEnd"/>
    </w:p>
    <w:p w:rsidR="004B6214" w:rsidRDefault="004B6214" w:rsidP="004B6214">
      <w:pPr>
        <w:ind w:left="709"/>
        <w:contextualSpacing/>
        <w:rPr>
          <w:sz w:val="40"/>
          <w:szCs w:val="60"/>
        </w:rPr>
      </w:pPr>
      <w:r>
        <w:rPr>
          <w:sz w:val="40"/>
          <w:szCs w:val="60"/>
        </w:rPr>
        <w:t>Gentile Massimiliano</w:t>
      </w:r>
    </w:p>
    <w:p w:rsidR="004B6214" w:rsidRDefault="004B6214">
      <w:pPr>
        <w:rPr>
          <w:b/>
          <w:sz w:val="32"/>
        </w:rPr>
      </w:pPr>
      <w:r>
        <w:rPr>
          <w:b/>
          <w:sz w:val="32"/>
        </w:rPr>
        <w:br w:type="page"/>
      </w:r>
    </w:p>
    <w:p w:rsidR="00D0167C" w:rsidRDefault="00D0167C">
      <w:pPr>
        <w:rPr>
          <w:b/>
          <w:sz w:val="32"/>
        </w:rPr>
      </w:pPr>
      <w:r>
        <w:rPr>
          <w:b/>
          <w:sz w:val="32"/>
        </w:rPr>
        <w:lastRenderedPageBreak/>
        <w:t>Progressi dal primo tutoring:</w:t>
      </w:r>
    </w:p>
    <w:p w:rsidR="000B0D83" w:rsidRPr="00A71D65" w:rsidRDefault="00C823EC" w:rsidP="00D0167C">
      <w:pPr>
        <w:pStyle w:val="Paragrafoelenco"/>
        <w:numPr>
          <w:ilvl w:val="0"/>
          <w:numId w:val="3"/>
        </w:numPr>
        <w:rPr>
          <w:b/>
          <w:sz w:val="32"/>
        </w:rPr>
      </w:pPr>
      <w:r w:rsidRPr="00A71D65">
        <w:rPr>
          <w:b/>
          <w:sz w:val="28"/>
        </w:rPr>
        <w:t>Eliminazione delle classi superflue</w:t>
      </w:r>
    </w:p>
    <w:p w:rsidR="00D0167C" w:rsidRPr="00C823EC" w:rsidRDefault="000B0D83" w:rsidP="000B0D83">
      <w:pPr>
        <w:pStyle w:val="Paragrafoelenco"/>
        <w:rPr>
          <w:b/>
          <w:sz w:val="32"/>
        </w:rPr>
      </w:pPr>
      <w:r>
        <w:rPr>
          <w:sz w:val="28"/>
        </w:rPr>
        <w:t xml:space="preserve">Sono state rimosse tutte le classi non considerate più utili, dopo le considerazioni fatte nel primo tutoring. Sono rimaste in totale </w:t>
      </w:r>
      <w:r w:rsidR="00940011">
        <w:rPr>
          <w:sz w:val="28"/>
        </w:rPr>
        <w:t>45</w:t>
      </w:r>
      <w:r>
        <w:rPr>
          <w:sz w:val="28"/>
        </w:rPr>
        <w:t xml:space="preserve"> classi dalle </w:t>
      </w:r>
      <w:r w:rsidR="00940011">
        <w:rPr>
          <w:sz w:val="28"/>
        </w:rPr>
        <w:t>118</w:t>
      </w:r>
      <w:r>
        <w:rPr>
          <w:sz w:val="28"/>
        </w:rPr>
        <w:t xml:space="preserve"> di partenza. E’ stato necessario modificare diversi riferimenti nel codice per mantenere l’applicazione funzionante.</w:t>
      </w:r>
    </w:p>
    <w:p w:rsidR="000B0D83" w:rsidRPr="00A71D65" w:rsidRDefault="00C823EC" w:rsidP="00AE0523">
      <w:pPr>
        <w:pStyle w:val="Paragrafoelenco"/>
        <w:numPr>
          <w:ilvl w:val="0"/>
          <w:numId w:val="3"/>
        </w:numPr>
        <w:rPr>
          <w:b/>
          <w:sz w:val="32"/>
        </w:rPr>
      </w:pPr>
      <w:r w:rsidRPr="00A71D65">
        <w:rPr>
          <w:b/>
          <w:sz w:val="28"/>
        </w:rPr>
        <w:t>Studio della gestione dati con XML</w:t>
      </w:r>
    </w:p>
    <w:p w:rsidR="00AE0523" w:rsidRPr="000B0D83" w:rsidRDefault="000B0D83" w:rsidP="000B0D83">
      <w:pPr>
        <w:pStyle w:val="Paragrafoelenco"/>
        <w:rPr>
          <w:sz w:val="28"/>
        </w:rPr>
      </w:pPr>
      <w:r>
        <w:rPr>
          <w:sz w:val="28"/>
        </w:rPr>
        <w:t xml:space="preserve">E’ stata fatta una analisi delle varie soluzioni per la gestione di file XML in </w:t>
      </w:r>
      <w:proofErr w:type="spellStart"/>
      <w:r>
        <w:rPr>
          <w:sz w:val="28"/>
        </w:rPr>
        <w:t>C#</w:t>
      </w:r>
      <w:proofErr w:type="spellEnd"/>
      <w:r>
        <w:rPr>
          <w:sz w:val="28"/>
        </w:rPr>
        <w:t xml:space="preserve"> e un’analisi del database già presente. Successivamente si è passati alla progettazione della struttura dei file XML per la memorizzazione.</w:t>
      </w:r>
    </w:p>
    <w:p w:rsidR="000B0D83" w:rsidRPr="00940011" w:rsidRDefault="00AE0523" w:rsidP="00AE0523">
      <w:pPr>
        <w:pStyle w:val="Paragrafoelenco"/>
        <w:numPr>
          <w:ilvl w:val="0"/>
          <w:numId w:val="3"/>
        </w:numPr>
        <w:rPr>
          <w:b/>
          <w:sz w:val="32"/>
        </w:rPr>
      </w:pPr>
      <w:r w:rsidRPr="00A71D65">
        <w:rPr>
          <w:b/>
          <w:sz w:val="28"/>
        </w:rPr>
        <w:t>Realizzazione dell’</w:t>
      </w:r>
      <w:proofErr w:type="spellStart"/>
      <w:r w:rsidRPr="00A71D65">
        <w:rPr>
          <w:b/>
          <w:sz w:val="28"/>
        </w:rPr>
        <w:t>Ux</w:t>
      </w:r>
      <w:proofErr w:type="spellEnd"/>
      <w:r w:rsidRPr="00A71D65">
        <w:rPr>
          <w:b/>
          <w:sz w:val="28"/>
        </w:rPr>
        <w:t xml:space="preserve"> </w:t>
      </w:r>
      <w:proofErr w:type="spellStart"/>
      <w:r w:rsidRPr="00A71D65">
        <w:rPr>
          <w:b/>
          <w:sz w:val="28"/>
        </w:rPr>
        <w:t>model</w:t>
      </w:r>
      <w:proofErr w:type="spellEnd"/>
      <w:r w:rsidRPr="00A71D65">
        <w:rPr>
          <w:b/>
          <w:sz w:val="28"/>
        </w:rPr>
        <w:t xml:space="preserve"> e del prototipo delle schermate</w:t>
      </w:r>
    </w:p>
    <w:p w:rsidR="00940011" w:rsidRPr="00940011" w:rsidRDefault="00940011" w:rsidP="00940011">
      <w:pPr>
        <w:pStyle w:val="Paragrafoelenco"/>
        <w:rPr>
          <w:sz w:val="32"/>
        </w:rPr>
      </w:pPr>
      <w:r>
        <w:rPr>
          <w:sz w:val="28"/>
        </w:rPr>
        <w:t xml:space="preserve">Rappresentazione attraverso PowerPoint di un prototipo per simulare il flusso di interazione del sistema.  </w:t>
      </w:r>
    </w:p>
    <w:p w:rsidR="00C823EC" w:rsidRPr="00AE0523" w:rsidRDefault="00C823EC" w:rsidP="000B0D83">
      <w:pPr>
        <w:pStyle w:val="Paragrafoelenco"/>
        <w:rPr>
          <w:b/>
          <w:sz w:val="32"/>
        </w:rPr>
      </w:pPr>
    </w:p>
    <w:p w:rsidR="00D0167C" w:rsidRDefault="00D0167C">
      <w:pPr>
        <w:rPr>
          <w:b/>
          <w:sz w:val="32"/>
        </w:rPr>
      </w:pPr>
      <w:r>
        <w:rPr>
          <w:b/>
          <w:sz w:val="32"/>
        </w:rPr>
        <w:br w:type="page"/>
      </w:r>
    </w:p>
    <w:p w:rsidR="001D1FA8" w:rsidRDefault="002124BE">
      <w:pPr>
        <w:rPr>
          <w:b/>
          <w:sz w:val="32"/>
        </w:rPr>
      </w:pPr>
      <w:r w:rsidRPr="002124BE">
        <w:rPr>
          <w:b/>
          <w:sz w:val="32"/>
        </w:rPr>
        <w:lastRenderedPageBreak/>
        <w:t>Riorganizzazione del flusso di interazione</w:t>
      </w:r>
      <w:r w:rsidR="00FD253A">
        <w:rPr>
          <w:b/>
          <w:sz w:val="32"/>
        </w:rPr>
        <w:t xml:space="preserve"> (9</w:t>
      </w:r>
      <w:r w:rsidR="00BE42C6">
        <w:rPr>
          <w:b/>
          <w:sz w:val="32"/>
        </w:rPr>
        <w:t>0 hp)</w:t>
      </w:r>
    </w:p>
    <w:p w:rsidR="002124BE" w:rsidRPr="00F54EFD" w:rsidRDefault="00F54EFD" w:rsidP="002124BE">
      <w:pPr>
        <w:pStyle w:val="Paragrafoelenco"/>
        <w:numPr>
          <w:ilvl w:val="0"/>
          <w:numId w:val="1"/>
        </w:numPr>
        <w:rPr>
          <w:b/>
          <w:sz w:val="32"/>
        </w:rPr>
      </w:pPr>
      <w:r>
        <w:rPr>
          <w:sz w:val="28"/>
        </w:rPr>
        <w:t>Modifica del flusso di interazione secondo lo studio già effettuato</w:t>
      </w:r>
      <w:r w:rsidR="001825E1">
        <w:rPr>
          <w:sz w:val="28"/>
        </w:rPr>
        <w:t xml:space="preserve"> (</w:t>
      </w:r>
      <w:r w:rsidR="00BE42C6">
        <w:rPr>
          <w:sz w:val="28"/>
        </w:rPr>
        <w:t>30 hp</w:t>
      </w:r>
      <w:r w:rsidR="001825E1">
        <w:rPr>
          <w:sz w:val="28"/>
        </w:rPr>
        <w:t>)</w:t>
      </w:r>
    </w:p>
    <w:p w:rsidR="00F54EFD" w:rsidRPr="00FD253A" w:rsidRDefault="00F54EFD" w:rsidP="002124BE">
      <w:pPr>
        <w:pStyle w:val="Paragrafoelenco"/>
        <w:numPr>
          <w:ilvl w:val="0"/>
          <w:numId w:val="1"/>
        </w:numPr>
        <w:rPr>
          <w:b/>
          <w:sz w:val="32"/>
        </w:rPr>
      </w:pPr>
      <w:r>
        <w:rPr>
          <w:sz w:val="28"/>
        </w:rPr>
        <w:t>Aggiunta di nuove funzionalità nell’interfaccia grafica</w:t>
      </w:r>
      <w:r w:rsidR="00BE42C6">
        <w:rPr>
          <w:sz w:val="28"/>
        </w:rPr>
        <w:t xml:space="preserve"> (20 hp)</w:t>
      </w:r>
    </w:p>
    <w:p w:rsidR="00FD253A" w:rsidRPr="002124BE" w:rsidRDefault="00FD253A" w:rsidP="002124BE">
      <w:pPr>
        <w:pStyle w:val="Paragrafoelenco"/>
        <w:numPr>
          <w:ilvl w:val="0"/>
          <w:numId w:val="1"/>
        </w:numPr>
        <w:rPr>
          <w:b/>
          <w:sz w:val="32"/>
        </w:rPr>
      </w:pPr>
      <w:r>
        <w:rPr>
          <w:sz w:val="28"/>
        </w:rPr>
        <w:t>Interazione personalizzata in base all’utente (40 hp)</w:t>
      </w:r>
    </w:p>
    <w:p w:rsidR="002124BE" w:rsidRPr="002124BE" w:rsidRDefault="002124BE">
      <w:pPr>
        <w:rPr>
          <w:b/>
          <w:sz w:val="32"/>
        </w:rPr>
      </w:pPr>
    </w:p>
    <w:p w:rsidR="002124BE" w:rsidRPr="002124BE" w:rsidRDefault="002124BE">
      <w:pPr>
        <w:rPr>
          <w:b/>
          <w:sz w:val="32"/>
        </w:rPr>
      </w:pPr>
      <w:proofErr w:type="spellStart"/>
      <w:r w:rsidRPr="002124BE">
        <w:rPr>
          <w:b/>
          <w:sz w:val="32"/>
        </w:rPr>
        <w:t>Re-engineering</w:t>
      </w:r>
      <w:proofErr w:type="spellEnd"/>
      <w:r w:rsidRPr="002124BE">
        <w:rPr>
          <w:b/>
          <w:sz w:val="32"/>
        </w:rPr>
        <w:t xml:space="preserve"> del codice</w:t>
      </w:r>
      <w:r w:rsidR="00BE42C6">
        <w:rPr>
          <w:b/>
          <w:sz w:val="32"/>
        </w:rPr>
        <w:t xml:space="preserve"> (145 hp)</w:t>
      </w:r>
    </w:p>
    <w:p w:rsidR="002124BE" w:rsidRPr="002124BE" w:rsidRDefault="002124BE" w:rsidP="002124BE">
      <w:pPr>
        <w:pStyle w:val="Paragrafoelenco"/>
        <w:numPr>
          <w:ilvl w:val="0"/>
          <w:numId w:val="1"/>
        </w:numPr>
        <w:rPr>
          <w:b/>
          <w:sz w:val="32"/>
        </w:rPr>
      </w:pPr>
      <w:r>
        <w:rPr>
          <w:sz w:val="28"/>
        </w:rPr>
        <w:t>Conversione del codice secondo pattern MVC</w:t>
      </w:r>
      <w:r w:rsidR="00BE42C6">
        <w:rPr>
          <w:sz w:val="28"/>
        </w:rPr>
        <w:t xml:space="preserve"> (100 hp)</w:t>
      </w:r>
    </w:p>
    <w:p w:rsidR="002124BE" w:rsidRPr="002124BE" w:rsidRDefault="002124BE" w:rsidP="002124BE">
      <w:pPr>
        <w:pStyle w:val="Paragrafoelenco"/>
        <w:numPr>
          <w:ilvl w:val="0"/>
          <w:numId w:val="1"/>
        </w:numPr>
        <w:rPr>
          <w:b/>
          <w:sz w:val="32"/>
        </w:rPr>
      </w:pPr>
      <w:r>
        <w:rPr>
          <w:sz w:val="28"/>
        </w:rPr>
        <w:t xml:space="preserve">Modifica del metodo di archiviazione dei dati da database </w:t>
      </w:r>
      <w:proofErr w:type="spellStart"/>
      <w:r>
        <w:rPr>
          <w:sz w:val="28"/>
        </w:rPr>
        <w:t>MySQL</w:t>
      </w:r>
      <w:proofErr w:type="spellEnd"/>
      <w:r>
        <w:rPr>
          <w:sz w:val="28"/>
        </w:rPr>
        <w:t xml:space="preserve"> a XML</w:t>
      </w:r>
      <w:r w:rsidR="00BE42C6">
        <w:rPr>
          <w:sz w:val="28"/>
        </w:rPr>
        <w:t xml:space="preserve">      (20 hp) </w:t>
      </w:r>
    </w:p>
    <w:p w:rsidR="002124BE" w:rsidRPr="002124BE" w:rsidRDefault="002124BE" w:rsidP="002124BE">
      <w:pPr>
        <w:pStyle w:val="Paragrafoelenco"/>
        <w:numPr>
          <w:ilvl w:val="0"/>
          <w:numId w:val="1"/>
        </w:numPr>
        <w:rPr>
          <w:b/>
          <w:sz w:val="32"/>
        </w:rPr>
      </w:pPr>
      <w:r>
        <w:rPr>
          <w:sz w:val="28"/>
        </w:rPr>
        <w:t xml:space="preserve">Creazione di un nuovo </w:t>
      </w:r>
      <w:proofErr w:type="spellStart"/>
      <w:r>
        <w:rPr>
          <w:sz w:val="28"/>
        </w:rPr>
        <w:t>layer</w:t>
      </w:r>
      <w:proofErr w:type="spellEnd"/>
      <w:r>
        <w:rPr>
          <w:sz w:val="28"/>
        </w:rPr>
        <w:t xml:space="preserve"> di interfaccia verso i driver del lettore RFID</w:t>
      </w:r>
      <w:r w:rsidR="00BE42C6">
        <w:rPr>
          <w:sz w:val="28"/>
        </w:rPr>
        <w:t xml:space="preserve">        (20 hp)</w:t>
      </w:r>
    </w:p>
    <w:p w:rsidR="002124BE" w:rsidRPr="002124BE" w:rsidRDefault="002124BE" w:rsidP="002124BE">
      <w:pPr>
        <w:pStyle w:val="Paragrafoelenco"/>
        <w:numPr>
          <w:ilvl w:val="0"/>
          <w:numId w:val="1"/>
        </w:numPr>
        <w:rPr>
          <w:b/>
          <w:sz w:val="32"/>
        </w:rPr>
      </w:pPr>
      <w:r>
        <w:rPr>
          <w:sz w:val="28"/>
        </w:rPr>
        <w:t>Implementazione di un metodo di autoconfigurazione del lettore RFID</w:t>
      </w:r>
      <w:r w:rsidR="00BE42C6">
        <w:rPr>
          <w:sz w:val="28"/>
        </w:rPr>
        <w:t xml:space="preserve"> (5 hp)</w:t>
      </w:r>
    </w:p>
    <w:p w:rsidR="002124BE" w:rsidRPr="002124BE" w:rsidRDefault="002124BE" w:rsidP="002124BE">
      <w:pPr>
        <w:rPr>
          <w:b/>
          <w:sz w:val="32"/>
        </w:rPr>
      </w:pPr>
    </w:p>
    <w:p w:rsidR="002124BE" w:rsidRDefault="002124BE">
      <w:pPr>
        <w:rPr>
          <w:b/>
          <w:sz w:val="32"/>
        </w:rPr>
      </w:pPr>
      <w:r w:rsidRPr="002124BE">
        <w:rPr>
          <w:b/>
          <w:sz w:val="32"/>
        </w:rPr>
        <w:t>Semplificazione della procedura di installazione</w:t>
      </w:r>
      <w:r w:rsidR="001825E1">
        <w:rPr>
          <w:b/>
          <w:sz w:val="32"/>
        </w:rPr>
        <w:t xml:space="preserve"> (3 hp)</w:t>
      </w:r>
    </w:p>
    <w:p w:rsidR="002124BE" w:rsidRPr="002124BE" w:rsidRDefault="002124BE" w:rsidP="002124BE">
      <w:pPr>
        <w:pStyle w:val="Paragrafoelenco"/>
        <w:numPr>
          <w:ilvl w:val="0"/>
          <w:numId w:val="2"/>
        </w:numPr>
        <w:rPr>
          <w:b/>
          <w:sz w:val="32"/>
        </w:rPr>
      </w:pPr>
      <w:r>
        <w:rPr>
          <w:sz w:val="28"/>
        </w:rPr>
        <w:t xml:space="preserve">Creazione di un </w:t>
      </w:r>
      <w:proofErr w:type="spellStart"/>
      <w:r>
        <w:rPr>
          <w:sz w:val="28"/>
        </w:rPr>
        <w:t>installer</w:t>
      </w:r>
      <w:proofErr w:type="spellEnd"/>
      <w:r>
        <w:rPr>
          <w:sz w:val="28"/>
        </w:rPr>
        <w:t xml:space="preserve"> per i driver</w:t>
      </w:r>
      <w:r w:rsidR="001825E1">
        <w:rPr>
          <w:sz w:val="28"/>
        </w:rPr>
        <w:t xml:space="preserve"> (2 hp)</w:t>
      </w:r>
    </w:p>
    <w:p w:rsidR="002124BE" w:rsidRPr="00BE42C6" w:rsidRDefault="002124BE" w:rsidP="002124BE">
      <w:pPr>
        <w:pStyle w:val="Paragrafoelenco"/>
        <w:numPr>
          <w:ilvl w:val="0"/>
          <w:numId w:val="2"/>
        </w:numPr>
        <w:rPr>
          <w:b/>
          <w:sz w:val="32"/>
        </w:rPr>
      </w:pPr>
      <w:r>
        <w:rPr>
          <w:sz w:val="28"/>
        </w:rPr>
        <w:t xml:space="preserve">Unificazione degli </w:t>
      </w:r>
      <w:proofErr w:type="spellStart"/>
      <w:r>
        <w:rPr>
          <w:sz w:val="28"/>
        </w:rPr>
        <w:t>installer</w:t>
      </w:r>
      <w:proofErr w:type="spellEnd"/>
      <w:r w:rsidR="001825E1">
        <w:rPr>
          <w:sz w:val="28"/>
        </w:rPr>
        <w:t xml:space="preserve"> (1 hp)</w:t>
      </w:r>
    </w:p>
    <w:p w:rsidR="00BE42C6" w:rsidRDefault="00BE42C6" w:rsidP="00BE42C6">
      <w:pPr>
        <w:rPr>
          <w:b/>
          <w:sz w:val="32"/>
        </w:rPr>
      </w:pPr>
    </w:p>
    <w:p w:rsidR="00BE42C6" w:rsidRPr="00BE42C6" w:rsidRDefault="00BE42C6" w:rsidP="00BE42C6">
      <w:pPr>
        <w:rPr>
          <w:b/>
          <w:sz w:val="32"/>
        </w:rPr>
      </w:pPr>
      <w:r>
        <w:rPr>
          <w:b/>
          <w:sz w:val="32"/>
        </w:rPr>
        <w:t>Stesura della documentazione (.. hp)</w:t>
      </w:r>
    </w:p>
    <w:sectPr w:rsidR="00BE42C6" w:rsidRPr="00BE42C6" w:rsidSect="001D1FA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CB4751"/>
    <w:multiLevelType w:val="hybridMultilevel"/>
    <w:tmpl w:val="52BA1C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5548B1"/>
    <w:multiLevelType w:val="hybridMultilevel"/>
    <w:tmpl w:val="D22804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5F165F"/>
    <w:multiLevelType w:val="hybridMultilevel"/>
    <w:tmpl w:val="D70453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NotTrackMoves/>
  <w:defaultTabStop w:val="708"/>
  <w:hyphenationZone w:val="283"/>
  <w:characterSpacingControl w:val="doNotCompress"/>
  <w:compat/>
  <w:rsids>
    <w:rsidRoot w:val="00024F10"/>
    <w:rsid w:val="00024F10"/>
    <w:rsid w:val="000B0D83"/>
    <w:rsid w:val="001825E1"/>
    <w:rsid w:val="001D1FA8"/>
    <w:rsid w:val="002124BE"/>
    <w:rsid w:val="004B6214"/>
    <w:rsid w:val="00526C82"/>
    <w:rsid w:val="009372DB"/>
    <w:rsid w:val="00940011"/>
    <w:rsid w:val="00A71D65"/>
    <w:rsid w:val="00AE0523"/>
    <w:rsid w:val="00BE42C6"/>
    <w:rsid w:val="00C823EC"/>
    <w:rsid w:val="00D0167C"/>
    <w:rsid w:val="00F54EFD"/>
    <w:rsid w:val="00FA586C"/>
    <w:rsid w:val="00FD2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D1FA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124BE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B6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B62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nFo</dc:creator>
  <cp:keywords/>
  <dc:description/>
  <cp:lastModifiedBy>MaSSi</cp:lastModifiedBy>
  <cp:revision>9</cp:revision>
  <dcterms:created xsi:type="dcterms:W3CDTF">2009-04-27T09:56:00Z</dcterms:created>
  <dcterms:modified xsi:type="dcterms:W3CDTF">2009-04-27T15:57:00Z</dcterms:modified>
</cp:coreProperties>
</file>