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58E99" w14:textId="77777777" w:rsidR="00586341" w:rsidRDefault="00586341"/>
    <w:p w14:paraId="621C6FA0" w14:textId="6D8BCD92" w:rsidR="006409AE" w:rsidRDefault="006409AE" w:rsidP="006409AE">
      <w:pPr>
        <w:jc w:val="center"/>
      </w:pPr>
      <w:r>
        <w:t xml:space="preserve">The </w:t>
      </w:r>
      <w:r w:rsidR="009B2457">
        <w:t>C</w:t>
      </w:r>
      <w:r>
        <w:t>onstitution and By Laws of the Bethany Memorial Association</w:t>
      </w:r>
    </w:p>
    <w:p w14:paraId="77F34A7A" w14:textId="2DB5301C" w:rsidR="006409AE" w:rsidRDefault="006409AE"/>
    <w:p w14:paraId="1B037A24" w14:textId="6F7173FE" w:rsidR="006409AE" w:rsidRDefault="006409AE"/>
    <w:p w14:paraId="6E7BCAF6" w14:textId="417D8C6C" w:rsidR="006409AE" w:rsidRDefault="006409AE">
      <w:r>
        <w:t>Adopted at a meeting held in Bethany Presbyterian Church October 31, 1949</w:t>
      </w:r>
    </w:p>
    <w:p w14:paraId="0880D57E" w14:textId="518AF679" w:rsidR="006409AE" w:rsidRDefault="006409AE"/>
    <w:p w14:paraId="5B1E6688" w14:textId="25DED185" w:rsidR="006409AE" w:rsidRDefault="006409AE" w:rsidP="006409AE">
      <w:pPr>
        <w:pStyle w:val="ListParagraph"/>
        <w:numPr>
          <w:ilvl w:val="0"/>
          <w:numId w:val="1"/>
        </w:numPr>
      </w:pPr>
      <w:r>
        <w:t>The Name of this organization shall be the Bethany Memorial Association</w:t>
      </w:r>
    </w:p>
    <w:p w14:paraId="7018A3EB" w14:textId="1524B7E0" w:rsidR="006409AE" w:rsidRDefault="006409AE" w:rsidP="006409AE">
      <w:pPr>
        <w:pStyle w:val="ListParagraph"/>
        <w:numPr>
          <w:ilvl w:val="0"/>
          <w:numId w:val="1"/>
        </w:numPr>
      </w:pPr>
      <w:r>
        <w:t>The Purpose of the organization</w:t>
      </w:r>
    </w:p>
    <w:p w14:paraId="3CAEBBE1" w14:textId="3F237ACD" w:rsidR="006409AE" w:rsidRDefault="006409AE" w:rsidP="006409AE">
      <w:pPr>
        <w:pStyle w:val="ListParagraph"/>
        <w:numPr>
          <w:ilvl w:val="1"/>
          <w:numId w:val="1"/>
        </w:numPr>
      </w:pPr>
      <w:r>
        <w:t xml:space="preserve">To co-operate with the officers and members of Bethany Presbyterian Church in the care and preservation of the </w:t>
      </w:r>
      <w:r w:rsidR="009B2457">
        <w:t>cemetery</w:t>
      </w:r>
      <w:r>
        <w:t xml:space="preserve"> located on the church grounds.</w:t>
      </w:r>
    </w:p>
    <w:p w14:paraId="0F131DC5" w14:textId="1269898A" w:rsidR="006409AE" w:rsidRDefault="006409AE" w:rsidP="006409AE">
      <w:pPr>
        <w:pStyle w:val="ListParagraph"/>
        <w:numPr>
          <w:ilvl w:val="1"/>
          <w:numId w:val="1"/>
        </w:numPr>
      </w:pPr>
      <w:r>
        <w:t xml:space="preserve">To have a plat of the </w:t>
      </w:r>
      <w:r w:rsidR="009B2457">
        <w:t>cemetery</w:t>
      </w:r>
      <w:r>
        <w:t xml:space="preserve"> made locating upon same as for as it is possible to do so the graves of all who are buried in the church yard.</w:t>
      </w:r>
    </w:p>
    <w:p w14:paraId="680CB945" w14:textId="588BDD47" w:rsidR="006409AE" w:rsidRDefault="006409AE" w:rsidP="006409AE">
      <w:pPr>
        <w:pStyle w:val="ListParagraph"/>
        <w:numPr>
          <w:ilvl w:val="1"/>
          <w:numId w:val="1"/>
        </w:numPr>
      </w:pPr>
      <w:r>
        <w:t>To mark with durable markers all unmarked graves.</w:t>
      </w:r>
    </w:p>
    <w:p w14:paraId="08B4E25C" w14:textId="0EE81D85" w:rsidR="006409AE" w:rsidRDefault="006409AE" w:rsidP="006409AE">
      <w:pPr>
        <w:pStyle w:val="ListParagraph"/>
        <w:numPr>
          <w:ilvl w:val="1"/>
          <w:numId w:val="1"/>
        </w:numPr>
      </w:pPr>
      <w:r>
        <w:t>To build up by private subscription and annual dues of one dollar a trust fund which has already been started by the women of the church and now amounts to $525.00, furthermore that this trust or endowment fund be placed in the hands of the trustees of East Hanover Presbytery with the request that the interest on same be used each year to help pay for the care of the cemetery and for that alone.</w:t>
      </w:r>
    </w:p>
    <w:p w14:paraId="79C13581" w14:textId="54DCD825" w:rsidR="006409AE" w:rsidRDefault="006409AE" w:rsidP="006409AE">
      <w:pPr>
        <w:pStyle w:val="ListParagraph"/>
        <w:numPr>
          <w:ilvl w:val="0"/>
          <w:numId w:val="1"/>
        </w:numPr>
      </w:pPr>
      <w:r>
        <w:t>The officers of the Association shall be a president, vice-president</w:t>
      </w:r>
      <w:r w:rsidR="00E3455F">
        <w:t>, secretary and treasurer to be elected annually.  These officers being duly elected shall serve as the Executive Committee with power to set for the Association in cases of emergency and in all other matters which do not require action by the Association in regular business session.</w:t>
      </w:r>
    </w:p>
    <w:p w14:paraId="375CD890" w14:textId="488C3925" w:rsidR="00E3455F" w:rsidRDefault="00E3455F" w:rsidP="006409AE">
      <w:pPr>
        <w:pStyle w:val="ListParagraph"/>
        <w:numPr>
          <w:ilvl w:val="0"/>
          <w:numId w:val="1"/>
        </w:numPr>
      </w:pPr>
      <w:r>
        <w:t>Membership – The membership of the Association shall consist of all those who have loved ones interred at Bethany and all others who are interested in the purposes and plans of this Association and desire to have a part in carrying them out.</w:t>
      </w:r>
    </w:p>
    <w:p w14:paraId="46792A64" w14:textId="58D67A7C" w:rsidR="00E3455F" w:rsidRDefault="00E3455F" w:rsidP="00E3455F"/>
    <w:p w14:paraId="3725C7C8" w14:textId="6320BB42" w:rsidR="00E3455F" w:rsidRDefault="00E3455F" w:rsidP="00E3455F">
      <w:pPr>
        <w:ind w:left="360"/>
        <w:jc w:val="center"/>
      </w:pPr>
      <w:r>
        <w:t>Resolution – October 19, 1952</w:t>
      </w:r>
    </w:p>
    <w:p w14:paraId="79BCC277" w14:textId="02808B45" w:rsidR="00E3455F" w:rsidRDefault="00E3455F" w:rsidP="00E3455F">
      <w:pPr>
        <w:ind w:left="360"/>
      </w:pPr>
      <w:r>
        <w:t>Whereas, Bethany Memorial Association of Roxbury Virginia has in case the sum of 1000.00 and 550.00 (Maturity Value) in U.S. Savings Bonds,  &amp; 68.75 in cash to be invested in Government Bonds or as trustees of the Presbytery deem wise, bonds it desires to deposit with the trustees of Eas</w:t>
      </w:r>
      <w:r w:rsidR="009B2457">
        <w:t>t</w:t>
      </w:r>
      <w:r>
        <w:t xml:space="preserve"> Hanover Presbytery, Inc., to be helped and invested for </w:t>
      </w:r>
      <w:proofErr w:type="spellStart"/>
      <w:r>
        <w:t>it’s</w:t>
      </w:r>
      <w:proofErr w:type="spellEnd"/>
      <w:r>
        <w:t xml:space="preserve"> benefit;</w:t>
      </w:r>
    </w:p>
    <w:p w14:paraId="49509E36" w14:textId="34D25DFA" w:rsidR="00E3455F" w:rsidRDefault="00E3455F" w:rsidP="00E3455F">
      <w:pPr>
        <w:ind w:left="360"/>
      </w:pPr>
    </w:p>
    <w:p w14:paraId="056C09EE" w14:textId="03A2B04E" w:rsidR="00E3455F" w:rsidRDefault="00E3455F" w:rsidP="00E3455F">
      <w:pPr>
        <w:ind w:left="360"/>
      </w:pPr>
      <w:r>
        <w:t>Now therefore be resolved:  That J.A. Christian, President of the Association, do forthwith transfer and deliver the aforesaid cash and bonds to the trustees of the East Hanover Presbytery, Inc., for investment and reinvestment, the income and/or principal there from to be payable to the Association upon demand and after a reasonable opportunity is given to dispose of any investments in which said funds shall be invested at the time of such demand.</w:t>
      </w:r>
    </w:p>
    <w:p w14:paraId="1352401C" w14:textId="038B5248" w:rsidR="00E3455F" w:rsidRDefault="00E3455F" w:rsidP="00E3455F">
      <w:pPr>
        <w:ind w:left="360"/>
      </w:pPr>
      <w:r>
        <w:lastRenderedPageBreak/>
        <w:t>Resolved, also, that a proper receipt therefore shall be taken fro</w:t>
      </w:r>
      <w:r w:rsidR="009B2457">
        <w:t>m</w:t>
      </w:r>
      <w:r>
        <w:t xml:space="preserve"> N.L. Dennis, secretary of the trustees of East Hanover Presbytery, Inc.</w:t>
      </w:r>
    </w:p>
    <w:p w14:paraId="0D0B24AE" w14:textId="19FCBCD5" w:rsidR="00E3455F" w:rsidRDefault="00E3455F" w:rsidP="00E3455F">
      <w:pPr>
        <w:ind w:left="360"/>
      </w:pPr>
      <w:r>
        <w:t xml:space="preserve">This is to certify that the foregoing is a true copy of a resolution passed by the Bethany Memorial Association at a meeting held on the 19 day of </w:t>
      </w:r>
      <w:proofErr w:type="gramStart"/>
      <w:r>
        <w:t>October,</w:t>
      </w:r>
      <w:proofErr w:type="gramEnd"/>
      <w:r>
        <w:t xml:space="preserve"> 1952.  Secretary, Ethel V Ladd.</w:t>
      </w:r>
    </w:p>
    <w:p w14:paraId="0FE501A3" w14:textId="25A2A667" w:rsidR="00E3455F" w:rsidRDefault="00E3455F" w:rsidP="00E3455F">
      <w:pPr>
        <w:ind w:left="360"/>
      </w:pPr>
      <w:r>
        <w:t>P.B To the above amount N.L. Dennis added 25.00 November 19, 1952.</w:t>
      </w:r>
    </w:p>
    <w:p w14:paraId="6BD68B57" w14:textId="20AC8537" w:rsidR="00E3455F" w:rsidRDefault="00E3455F" w:rsidP="00E3455F">
      <w:pPr>
        <w:ind w:left="360"/>
      </w:pPr>
    </w:p>
    <w:p w14:paraId="157F4528" w14:textId="62645653" w:rsidR="00E3455F" w:rsidRDefault="00E3455F" w:rsidP="00E3455F">
      <w:pPr>
        <w:ind w:left="360"/>
        <w:jc w:val="center"/>
      </w:pPr>
      <w:r>
        <w:t>Resolution – June</w:t>
      </w:r>
      <w:r w:rsidR="009B2457">
        <w:t xml:space="preserve"> 12</w:t>
      </w:r>
      <w:r>
        <w:t>, 201</w:t>
      </w:r>
      <w:r w:rsidR="009B2457">
        <w:t>1</w:t>
      </w:r>
    </w:p>
    <w:p w14:paraId="3D08C5F6" w14:textId="2EB8A47D" w:rsidR="00E3455F" w:rsidRDefault="009B2457" w:rsidP="00E3455F">
      <w:pPr>
        <w:ind w:left="360"/>
      </w:pPr>
      <w:r>
        <w:t xml:space="preserve">All reference in the Bethany Memorial Association </w:t>
      </w:r>
      <w:proofErr w:type="gramStart"/>
      <w:r>
        <w:t>By</w:t>
      </w:r>
      <w:proofErr w:type="gramEnd"/>
      <w:r>
        <w:t xml:space="preserve"> Laws to East Hanover Presbytery be changed to the Presbytery of the James.</w:t>
      </w:r>
    </w:p>
    <w:p w14:paraId="7C8B159D" w14:textId="61C0978D" w:rsidR="009B2457" w:rsidRDefault="009B2457" w:rsidP="00E3455F">
      <w:pPr>
        <w:ind w:left="360"/>
      </w:pPr>
      <w:r>
        <w:t>Bethany Presbyterian Church agrees that the plate offering received on the second Sunday of June every year be given to Bethany Memorial Association.</w:t>
      </w:r>
    </w:p>
    <w:p w14:paraId="3482E858" w14:textId="1D1855EE" w:rsidR="009B2457" w:rsidRDefault="009B2457" w:rsidP="00E3455F">
      <w:pPr>
        <w:ind w:left="360"/>
      </w:pPr>
    </w:p>
    <w:p w14:paraId="49A55CC2" w14:textId="0F9D6D2A" w:rsidR="009B2457" w:rsidRDefault="009B2457" w:rsidP="009B2457">
      <w:pPr>
        <w:ind w:left="360"/>
        <w:jc w:val="center"/>
      </w:pPr>
      <w:r>
        <w:t xml:space="preserve">Resolution – </w:t>
      </w:r>
      <w:proofErr w:type="gramStart"/>
      <w:r>
        <w:t>October,</w:t>
      </w:r>
      <w:proofErr w:type="gramEnd"/>
      <w:r>
        <w:t xml:space="preserve"> 2017</w:t>
      </w:r>
    </w:p>
    <w:p w14:paraId="3A2C92C2" w14:textId="07446A58" w:rsidR="00E3455F" w:rsidRDefault="009B2457" w:rsidP="009B2457">
      <w:pPr>
        <w:ind w:left="360"/>
      </w:pPr>
      <w:r>
        <w:t>II Purpose of the Organization, d. The endowment fund will be placed in the hands of the Bethany Memorial Association itself to pay for the care of the cemetery, grounds, buildings, and land.</w:t>
      </w:r>
    </w:p>
    <w:p w14:paraId="38FB1473" w14:textId="77777777" w:rsidR="00E3455F" w:rsidRDefault="00E3455F" w:rsidP="00E3455F">
      <w:pPr>
        <w:ind w:left="360"/>
        <w:jc w:val="center"/>
      </w:pPr>
    </w:p>
    <w:p w14:paraId="031654F9" w14:textId="77777777" w:rsidR="006409AE" w:rsidRDefault="006409AE" w:rsidP="006409AE">
      <w:pPr>
        <w:ind w:left="1080"/>
      </w:pPr>
    </w:p>
    <w:sectPr w:rsidR="00640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47EC5"/>
    <w:multiLevelType w:val="hybridMultilevel"/>
    <w:tmpl w:val="14CE907C"/>
    <w:lvl w:ilvl="0" w:tplc="0B506C8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AE"/>
    <w:rsid w:val="002D4843"/>
    <w:rsid w:val="005622E9"/>
    <w:rsid w:val="00586341"/>
    <w:rsid w:val="005E6A87"/>
    <w:rsid w:val="006409AE"/>
    <w:rsid w:val="009B2457"/>
    <w:rsid w:val="00BE33B2"/>
    <w:rsid w:val="00E3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4441"/>
  <w15:chartTrackingRefBased/>
  <w15:docId w15:val="{B53A1284-3049-4284-9610-0768F27CA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Crom</dc:creator>
  <cp:keywords/>
  <dc:description/>
  <cp:lastModifiedBy>Richard Crom</cp:lastModifiedBy>
  <cp:revision>2</cp:revision>
  <dcterms:created xsi:type="dcterms:W3CDTF">2020-09-21T18:39:00Z</dcterms:created>
  <dcterms:modified xsi:type="dcterms:W3CDTF">2020-09-21T18:39:00Z</dcterms:modified>
</cp:coreProperties>
</file>