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alumnes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direccion VARCHAR(30);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alumnes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telefono VARCHAR(30);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alumnes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email VARCHAR(30);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repetidores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nombre VARCHAR(30),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apellido VARCHAR(30),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dni VARCHAR(10),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PRIMARY KEY (dni)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repetidores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turno VARCHAR(30);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