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Escriba del 1 al 10 dependiendo su nivel de satisfaccion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¿Se siente cómodo con sus condiciones laborales?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¿Tiene las herramientas necesarias para ejercer su trabajo?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¿La falta de estas herramientas puede generar una perdida de producto?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¿En algún punto se quedan sin ingredientes?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¿Avisan cuando se quedan sin ingredientes?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la respuesta fue no, ¿Tienen alguna forma rápida de avisar?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Escriba los ingredientes que le faltan: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