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list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información a la vista para el comprador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 pueden ingresar, eliminar y modificar tanto los productos como su precio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Vista de punto de venta.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Lista de precios sobre los productos.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Movimiento de Stock.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Login o tal caso seria registro en vista principal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 ve el ingreso de mercadería.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 ve el egreso de mercadería.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Informe de los productos bajo Stock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Guardar la mayor información de venta o compra teniendo una base de datos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