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B29D1">
      <w:pPr>
        <w:jc w:val="center"/>
      </w:pPr>
      <w:bookmarkStart w:id="0" w:name="_GoBack"/>
      <w:r>
        <w:rPr>
          <w:b/>
          <w:color w:val="FF0000"/>
        </w:rPr>
        <w:t xml:space="preserve">720F </w:t>
      </w:r>
      <w:bookmarkEnd w:id="0"/>
      <w:r>
        <w:rPr>
          <w:b/>
        </w:rPr>
        <w:t>产品规格书</w:t>
      </w:r>
    </w:p>
    <w:p w14:paraId="3329917C">
      <w:pPr>
        <w:jc w:val="center"/>
      </w:pPr>
      <w:r>
        <w:t>Rev. 1.0 | 客户评审版</w:t>
      </w:r>
    </w:p>
    <w:p w14:paraId="73A15443">
      <w:r>
        <w:rPr>
          <w:color w:val="FF0000"/>
        </w:rPr>
        <w:t>720F</w:t>
      </w:r>
      <w:r>
        <w:t xml:space="preserve"> 是一款面向工业现场、车载移动与复杂网络环境的多链路工业路由器。整机基于 </w:t>
      </w:r>
      <w:r>
        <w:rPr>
          <w:color w:val="FF0000"/>
        </w:rPr>
        <w:t>F720</w:t>
      </w:r>
      <w:r>
        <w:t xml:space="preserve"> V1.0 硬件平台，集成 RK3568 主控、双 4G LTE 模块、5G NR 模块、双频 Wi-Fi、千兆以太网交换、6 路 RS232 串口及远程管理能力，适用于多蜂窝冗余、视频回传、边缘接入和远程运维等场景。蜂窝模块型号、频段、认证及软件功能范围可根据目标区域、运营商和项目配置确认。</w:t>
      </w:r>
    </w:p>
    <w:p w14:paraId="48EADA4C">
      <w:r>
        <w:rPr>
          <w:b/>
        </w:rPr>
        <w:t>表 0-1. 文档信息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200"/>
      </w:tblGrid>
      <w:tr w14:paraId="0F21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3F992107">
            <w:r>
              <w:t>文档字段</w:t>
            </w:r>
          </w:p>
        </w:tc>
        <w:tc>
          <w:tcPr>
            <w:shd w:val="clear" w:color="auto" w:fill="D9E2F3"/>
          </w:tcPr>
          <w:p w14:paraId="19D4E916">
            <w:r>
              <w:t>内容</w:t>
            </w:r>
          </w:p>
        </w:tc>
      </w:tr>
      <w:tr w14:paraId="74B31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5E2C0B">
            <w:r>
              <w:t>产品</w:t>
            </w:r>
          </w:p>
        </w:tc>
        <w:tc>
          <w:p w14:paraId="639A0319">
            <w:r>
              <w:rPr>
                <w:color w:val="FF0000"/>
              </w:rPr>
              <w:t xml:space="preserve">720F </w:t>
            </w:r>
            <w:r>
              <w:t>工业多链路路由器</w:t>
            </w:r>
          </w:p>
        </w:tc>
      </w:tr>
      <w:tr w14:paraId="27794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E4B66C">
            <w:r>
              <w:t>文档版本</w:t>
            </w:r>
          </w:p>
        </w:tc>
        <w:tc>
          <w:p w14:paraId="5C6201C5">
            <w:r>
              <w:t>Rev. 1.0</w:t>
            </w:r>
          </w:p>
        </w:tc>
      </w:tr>
      <w:tr w14:paraId="0A794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77AA14">
            <w:r>
              <w:t>文档状态</w:t>
            </w:r>
          </w:p>
        </w:tc>
        <w:tc>
          <w:p w14:paraId="26FEDAD4">
            <w:r>
              <w:t>客户评审版</w:t>
            </w:r>
          </w:p>
        </w:tc>
      </w:tr>
      <w:tr w14:paraId="4A6B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29D95A">
            <w:r>
              <w:t>保密级别</w:t>
            </w:r>
          </w:p>
        </w:tc>
        <w:tc>
          <w:p w14:paraId="11C7C7D4">
            <w:r>
              <w:t>客户保密资料</w:t>
            </w:r>
          </w:p>
        </w:tc>
      </w:tr>
      <w:tr w14:paraId="55F3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A41222">
            <w:r>
              <w:t>适用范围</w:t>
            </w:r>
          </w:p>
        </w:tc>
        <w:tc>
          <w:p w14:paraId="5F580D4B">
            <w:r>
              <w:t>工程评审、样品评估、项目沟通与部署规划</w:t>
            </w:r>
          </w:p>
        </w:tc>
      </w:tr>
      <w:tr w14:paraId="21EBA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2CDF76">
            <w:r>
              <w:t>文档日期</w:t>
            </w:r>
          </w:p>
        </w:tc>
        <w:tc>
          <w:p w14:paraId="4AF2AAC3">
            <w:r>
              <w:t>2026-06-27</w:t>
            </w:r>
          </w:p>
        </w:tc>
      </w:tr>
    </w:tbl>
    <w:p w14:paraId="39A42841">
      <w:pPr>
        <w:pStyle w:val="2"/>
      </w:pPr>
      <w:r>
        <w:t>1. 产品概述</w:t>
      </w:r>
    </w:p>
    <w:p w14:paraId="76D30D99">
      <w:r>
        <w:rPr>
          <w:color w:val="FF0000"/>
        </w:rPr>
        <w:t xml:space="preserve">720F </w:t>
      </w:r>
      <w:r>
        <w:t>采用整机盒式形态，基于 Ashyelf V720（RK3568）硬件平台，预装 Talonbox SkinOS 嵌入式系统。设备面向需要将多路蜂窝、有线以太网、Wi-Fi、串口和远程管理能力集成到同一节点的工业与车载项目。整机可直接作为多 WAN 工业网关部署，也可结合客户外壳、天线和供电方案进行项目级集成。</w:t>
      </w:r>
    </w:p>
    <w:p w14:paraId="53BE2DF4">
      <w:pPr>
        <w:pStyle w:val="3"/>
      </w:pPr>
      <w:r>
        <w:t>1.1 主要能力</w:t>
      </w:r>
    </w:p>
    <w:p w14:paraId="69D7DFA1">
      <w:pPr>
        <w:pStyle w:val="5"/>
        <w:numPr>
          <w:ilvl w:val="0"/>
          <w:numId w:val="1"/>
        </w:numPr>
      </w:pPr>
      <w:r>
        <w:t>双 Quectel EG25 4G LTE 模块（板载贴装）+ Quectel RM520N-GL 5G NR 模块（M.2 接口），共 3 路蜂窝接入能力，支持多 SIM 管理。</w:t>
      </w:r>
    </w:p>
    <w:p w14:paraId="1DB2E2D2">
      <w:pPr>
        <w:pStyle w:val="5"/>
        <w:numPr>
          <w:ilvl w:val="0"/>
          <w:numId w:val="1"/>
        </w:numPr>
      </w:pPr>
      <w:r>
        <w:t>1×WAN + 3×LAN 千兆以太网交换，通过 M12 8 芯工业连接器引出；端口角色随工作模式变化。</w:t>
      </w:r>
    </w:p>
    <w:p w14:paraId="13A5A5E3">
      <w:pPr>
        <w:pStyle w:val="5"/>
        <w:numPr>
          <w:ilvl w:val="0"/>
          <w:numId w:val="1"/>
        </w:numPr>
      </w:pPr>
      <w:r>
        <w:t>Broadcom AP6398 双频 Wi-Fi（2.4 GHz / 5 GHz），支持 AP、客户端/中继等使用场景。</w:t>
      </w:r>
    </w:p>
    <w:p w14:paraId="1F6E7A3B">
      <w:pPr>
        <w:pStyle w:val="5"/>
        <w:numPr>
          <w:ilvl w:val="0"/>
          <w:numId w:val="1"/>
        </w:numPr>
      </w:pPr>
      <w:r>
        <w:t>6 路 RS232 串口，通过 25Pin J30J 连接器引出，支持并行工作与协议转换。</w:t>
      </w:r>
    </w:p>
    <w:p w14:paraId="39F68E24">
      <w:pPr>
        <w:pStyle w:val="5"/>
        <w:numPr>
          <w:ilvl w:val="0"/>
          <w:numId w:val="1"/>
        </w:numPr>
      </w:pPr>
      <w:r>
        <w:t>1 路可配置 GPIO，可用于输入/输出或项目级扩展。</w:t>
      </w:r>
    </w:p>
    <w:p w14:paraId="1FC8B83A">
      <w:pPr>
        <w:pStyle w:val="5"/>
        <w:numPr>
          <w:ilvl w:val="0"/>
          <w:numId w:val="1"/>
        </w:numPr>
      </w:pPr>
      <w:r>
        <w:t>支持 PPTP、L2TP、IPsec、GRE、OpenVPN、WireGuard 等常见 VPN 功能。</w:t>
      </w:r>
    </w:p>
    <w:p w14:paraId="4CC2C752">
      <w:pPr>
        <w:pStyle w:val="5"/>
        <w:numPr>
          <w:ilvl w:val="0"/>
          <w:numId w:val="1"/>
        </w:numPr>
      </w:pPr>
      <w:r>
        <w:t>支持内网穿透、远程组网等专网能力。</w:t>
      </w:r>
    </w:p>
    <w:p w14:paraId="17F8F4D1">
      <w:pPr>
        <w:pStyle w:val="5"/>
        <w:numPr>
          <w:ilvl w:val="0"/>
          <w:numId w:val="1"/>
        </w:numPr>
      </w:pPr>
      <w:r>
        <w:t>支持远程平台管理，包括设备状态、远程访问、Web UI、终端访问、OTA 及项目集成。</w:t>
      </w:r>
    </w:p>
    <w:p w14:paraId="3FB23E08">
      <w:pPr>
        <w:pStyle w:val="5"/>
        <w:numPr>
          <w:ilvl w:val="0"/>
          <w:numId w:val="1"/>
        </w:numPr>
      </w:pPr>
      <w:r>
        <w:t>基于 Talonbox SkinOS 嵌入式系统平台，支持组件化开发、软件包部署和项目级定制。</w:t>
      </w:r>
    </w:p>
    <w:p w14:paraId="5B0F25DD">
      <w:pPr>
        <w:pStyle w:val="3"/>
      </w:pPr>
      <w:r>
        <w:t>1.2 目标应用</w:t>
      </w:r>
    </w:p>
    <w:p w14:paraId="3F20BCA5">
      <w:r>
        <w:rPr>
          <w:b/>
        </w:rPr>
        <w:t xml:space="preserve">表 1-1. </w:t>
      </w:r>
      <w:r>
        <w:rPr>
          <w:b/>
          <w:color w:val="FF0000"/>
        </w:rPr>
        <w:t>720F</w:t>
      </w:r>
      <w:r>
        <w:rPr>
          <w:b/>
        </w:rPr>
        <w:t xml:space="preserve"> 典型应用场景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6730"/>
      </w:tblGrid>
      <w:tr w14:paraId="5BF5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4AEC93FE">
            <w:r>
              <w:t>应用场景</w:t>
            </w:r>
          </w:p>
        </w:tc>
        <w:tc>
          <w:tcPr>
            <w:shd w:val="clear" w:color="auto" w:fill="D9E2F3"/>
          </w:tcPr>
          <w:p w14:paraId="222D8AEB">
            <w:r>
              <w:t>典型用途</w:t>
            </w:r>
          </w:p>
        </w:tc>
      </w:tr>
      <w:tr w14:paraId="342B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4308A6">
            <w:r>
              <w:t>工业多链路网关</w:t>
            </w:r>
          </w:p>
        </w:tc>
        <w:tc>
          <w:p w14:paraId="624A87F8">
            <w:r>
              <w:t>通过双 4G、5G、有线 WAN 和 Wi-Fi 实现链路冗余、备份与负载均衡</w:t>
            </w:r>
          </w:p>
        </w:tc>
      </w:tr>
      <w:tr w14:paraId="62E6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787C7B">
            <w:r>
              <w:t>视频/车载传输</w:t>
            </w:r>
          </w:p>
        </w:tc>
        <w:tc>
          <w:p w14:paraId="53DDD237">
            <w:r>
              <w:t>为摄像头、车载终端提供多蜂窝并发上行与链路连续性保障</w:t>
            </w:r>
          </w:p>
        </w:tc>
      </w:tr>
      <w:tr w14:paraId="16BB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AFB50D">
            <w:r>
              <w:t>远程监测与运维</w:t>
            </w:r>
          </w:p>
        </w:tc>
        <w:tc>
          <w:p w14:paraId="0EAF85C6">
            <w:r>
              <w:t>向远程平台上报设备状态、串口数据、定位信息，并支持远程诊断</w:t>
            </w:r>
          </w:p>
        </w:tc>
      </w:tr>
      <w:tr w14:paraId="768A1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A4D3F3">
            <w:r>
              <w:t>边缘接入节点</w:t>
            </w:r>
          </w:p>
        </w:tc>
        <w:tc>
          <w:p w14:paraId="013C3FA6">
            <w:r>
              <w:t>连接 PLC、传感器、控制器等现场设备并汇聚至云平台</w:t>
            </w:r>
          </w:p>
        </w:tc>
      </w:tr>
      <w:tr w14:paraId="3CFD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36D69C">
            <w:r>
              <w:t>定制协议网关</w:t>
            </w:r>
          </w:p>
        </w:tc>
        <w:tc>
          <w:p w14:paraId="5A9E1823">
            <w:r>
              <w:t>通过 SDK 和组件开发实现客户专属串口或远程管理协议</w:t>
            </w:r>
          </w:p>
        </w:tc>
      </w:tr>
    </w:tbl>
    <w:p w14:paraId="21BB0D0E">
      <w:pPr>
        <w:pStyle w:val="3"/>
      </w:pPr>
      <w:r>
        <w:t>1.3 系统平台</w:t>
      </w:r>
    </w:p>
    <w:p w14:paraId="02033A07">
      <w:r>
        <w:rPr>
          <w:color w:val="FF0000"/>
        </w:rPr>
        <w:t xml:space="preserve">720F </w:t>
      </w:r>
      <w:r>
        <w:t>使用 Talonbox SkinOS 嵌入式系统平台。SkinOS 是 Talonbox 基于嵌入式 Linux 构建的网关系统，面向模块化开发、远程管理、协议转换、软件包部署和现场项目定制。项目用户可根据项目范围申请开发文档、SDK 支持、管理工具、OTA 工具或定制组件开发。</w:t>
      </w:r>
    </w:p>
    <w:p w14:paraId="69C7E7F6">
      <w:pPr>
        <w:pStyle w:val="2"/>
      </w:pPr>
      <w:r>
        <w:t>2. 外观与结构信息</w:t>
      </w:r>
    </w:p>
    <w:p w14:paraId="783B639F">
      <w:pPr>
        <w:pStyle w:val="3"/>
      </w:pPr>
      <w:r>
        <w:t>2.1 整机视图</w:t>
      </w:r>
    </w:p>
    <w:p w14:paraId="7113EA07">
      <w:r>
        <w:t xml:space="preserve">下图展示 </w:t>
      </w:r>
      <w:r>
        <w:rPr>
          <w:color w:val="FF0000"/>
        </w:rPr>
        <w:t>720F</w:t>
      </w:r>
      <w:r>
        <w:t xml:space="preserve"> 整机外观形态，用于产品识别、结构评估和安装空间规划。</w:t>
      </w:r>
    </w:p>
    <w:p w14:paraId="24726CB0">
      <w:pPr>
        <w:jc w:val="center"/>
        <w:rPr>
          <w:color w:val="FF0000"/>
        </w:rPr>
      </w:pPr>
      <w:r>
        <w:rPr>
          <w:color w:val="FF0000"/>
        </w:rPr>
        <w:t>[图片占位：图2-1. 720F 整机正面视图]</w:t>
      </w:r>
    </w:p>
    <w:p w14:paraId="295D50C1">
      <w:pPr>
        <w:jc w:val="center"/>
        <w:rPr>
          <w:color w:val="FF0000"/>
        </w:rPr>
      </w:pPr>
      <w:r>
        <w:rPr>
          <w:color w:val="FF0000"/>
        </w:rPr>
        <w:t>[图片占位：图2-2. 720F 整机背面/接口视图]</w:t>
      </w:r>
    </w:p>
    <w:p w14:paraId="07033AB5">
      <w:pPr>
        <w:jc w:val="center"/>
      </w:pPr>
      <w:r>
        <w:rPr>
          <w:color w:val="FF0000"/>
        </w:rPr>
        <w:t>[图片占位：图2-3. 720F 整机侧面视图]</w:t>
      </w:r>
    </w:p>
    <w:p w14:paraId="39B1ECDC">
      <w:pPr>
        <w:pStyle w:val="3"/>
      </w:pPr>
      <w:r>
        <w:t>2.2 尺寸与安装</w:t>
      </w:r>
    </w:p>
    <w:p w14:paraId="0405CE37">
      <w:r>
        <w:rPr>
          <w:b/>
        </w:rPr>
        <w:t xml:space="preserve">表 2-1. </w:t>
      </w:r>
      <w:r>
        <w:rPr>
          <w:b/>
          <w:color w:val="FF0000"/>
        </w:rPr>
        <w:t xml:space="preserve">720F </w:t>
      </w:r>
      <w:r>
        <w:rPr>
          <w:b/>
        </w:rPr>
        <w:t>结构尺寸与安装信息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6180"/>
      </w:tblGrid>
      <w:tr w14:paraId="60C8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2EFF3F56">
            <w:r>
              <w:t>项目</w:t>
            </w:r>
          </w:p>
        </w:tc>
        <w:tc>
          <w:tcPr>
            <w:shd w:val="clear" w:color="auto" w:fill="D9E2F3"/>
          </w:tcPr>
          <w:p w14:paraId="56535523">
            <w:r>
              <w:t>规格/说明</w:t>
            </w:r>
          </w:p>
        </w:tc>
      </w:tr>
      <w:tr w14:paraId="716A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8B4184">
            <w:r>
              <w:t>整机长度 × 宽度</w:t>
            </w:r>
          </w:p>
        </w:tc>
        <w:tc>
          <w:p w14:paraId="141BB2E6">
            <w:r>
              <w:rPr>
                <w:color w:val="FF0000"/>
              </w:rPr>
              <w:t>约 180 mm × 140 mm</w:t>
            </w:r>
          </w:p>
        </w:tc>
      </w:tr>
      <w:tr w14:paraId="04DBA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127BA2">
            <w:r>
              <w:t>整机高度</w:t>
            </w:r>
          </w:p>
        </w:tc>
        <w:tc>
          <w:p w14:paraId="4D7CA4A8">
            <w:r>
              <w:rPr>
                <w:color w:val="FF0000"/>
              </w:rPr>
              <w:t>以</w:t>
            </w:r>
            <w:r>
              <w:rPr>
                <w:rFonts w:hint="eastAsia"/>
                <w:color w:val="FF0000"/>
                <w:lang w:val="en-US" w:eastAsia="zh-CN"/>
              </w:rPr>
              <w:t>带壳后</w:t>
            </w:r>
            <w:r>
              <w:rPr>
                <w:color w:val="FF0000"/>
              </w:rPr>
              <w:t>为准</w:t>
            </w:r>
          </w:p>
        </w:tc>
      </w:tr>
      <w:tr w14:paraId="7428F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FE7BD4">
            <w:r>
              <w:t>安装方式</w:t>
            </w:r>
          </w:p>
        </w:tc>
        <w:tc>
          <w:p w14:paraId="59A6CD41">
            <w:pPr>
              <w:rPr>
                <w:color w:val="FF0000"/>
              </w:rPr>
            </w:pPr>
            <w:r>
              <w:rPr>
                <w:color w:val="FF0000"/>
              </w:rPr>
              <w:t>桌面放置、导轨安装或项目定制安装结构（以最终结构件为准）</w:t>
            </w:r>
          </w:p>
        </w:tc>
      </w:tr>
      <w:tr w14:paraId="4855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8ED276">
            <w:r>
              <w:t>机械尺寸基准</w:t>
            </w:r>
          </w:p>
        </w:tc>
        <w:tc>
          <w:p w14:paraId="21153FC3">
            <w:r>
              <w:rPr>
                <w:color w:val="FF0000"/>
              </w:rPr>
              <w:t>以 F720 V1.0 机械图纸及 DXF/STEP 文件为准</w:t>
            </w:r>
          </w:p>
        </w:tc>
      </w:tr>
    </w:tbl>
    <w:p w14:paraId="0A68239F">
      <w:pPr>
        <w:jc w:val="center"/>
      </w:pPr>
      <w:r>
        <w:t>[图片占位：图2-4. 720F 机械尺寸图（待补充）]</w:t>
      </w:r>
    </w:p>
    <w:p w14:paraId="269C089C">
      <w:pPr>
        <w:pStyle w:val="3"/>
      </w:pPr>
      <w:r>
        <w:t>2.3 操作与 ESD 注意事项</w:t>
      </w:r>
    </w:p>
    <w:p w14:paraId="742406AC">
      <w:pPr>
        <w:pStyle w:val="5"/>
        <w:numPr>
          <w:ilvl w:val="0"/>
          <w:numId w:val="1"/>
        </w:numPr>
      </w:pPr>
      <w:r>
        <w:rPr>
          <w:color w:val="FF0000"/>
        </w:rPr>
        <w:t>720F</w:t>
      </w:r>
      <w:r>
        <w:t xml:space="preserve"> 以整机形式供货。操作时应避免直接接触内部 PCBA 裸露元器件和连接器针脚。</w:t>
      </w:r>
    </w:p>
    <w:p w14:paraId="288241CA">
      <w:pPr>
        <w:pStyle w:val="5"/>
        <w:numPr>
          <w:ilvl w:val="0"/>
          <w:numId w:val="1"/>
        </w:numPr>
      </w:pPr>
      <w:r>
        <w:t>装配、检查和现场维护时，应使用防静电工作台、接地腕带和合适的防静电包装。</w:t>
      </w:r>
    </w:p>
    <w:p w14:paraId="28E8B181">
      <w:pPr>
        <w:pStyle w:val="5"/>
        <w:numPr>
          <w:ilvl w:val="0"/>
          <w:numId w:val="1"/>
        </w:numPr>
      </w:pPr>
      <w:r>
        <w:t>除非项目设计明确支持，否则设备上电时不得插拔 SIM 卡。</w:t>
      </w:r>
    </w:p>
    <w:p w14:paraId="2DDC8A6D">
      <w:pPr>
        <w:pStyle w:val="5"/>
        <w:numPr>
          <w:ilvl w:val="0"/>
          <w:numId w:val="1"/>
        </w:numPr>
      </w:pPr>
      <w:r>
        <w:t>部署前应评审天线布局、接地、散热、防护等级和安装方式。</w:t>
      </w:r>
    </w:p>
    <w:p w14:paraId="2E712964">
      <w:pPr>
        <w:pStyle w:val="2"/>
      </w:pPr>
      <w:r>
        <w:t>3. 硬件规格</w:t>
      </w:r>
    </w:p>
    <w:p w14:paraId="1AD32FDB">
      <w:r>
        <w:rPr>
          <w:color w:val="FF0000"/>
        </w:rPr>
        <w:t>720F</w:t>
      </w:r>
      <w:r>
        <w:t xml:space="preserve"> 的主要硬件规格如下。具体配置可能因模块批次、区域认证、硬件版本和项目需求调整。</w:t>
      </w:r>
    </w:p>
    <w:p w14:paraId="526D33F0">
      <w:r>
        <w:rPr>
          <w:b/>
        </w:rPr>
        <w:t xml:space="preserve">表 3-1. </w:t>
      </w:r>
      <w:r>
        <w:rPr>
          <w:b/>
          <w:color w:val="FF0000"/>
        </w:rPr>
        <w:t>720F</w:t>
      </w:r>
      <w:r>
        <w:rPr>
          <w:b/>
        </w:rPr>
        <w:t xml:space="preserve"> 硬件规格总表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6"/>
        <w:gridCol w:w="8010"/>
      </w:tblGrid>
      <w:tr w14:paraId="4F3A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14ED8AEF">
            <w:r>
              <w:t>参数</w:t>
            </w:r>
          </w:p>
        </w:tc>
        <w:tc>
          <w:tcPr>
            <w:shd w:val="clear" w:color="auto" w:fill="D9E2F3"/>
          </w:tcPr>
          <w:p w14:paraId="3F7B4E25">
            <w:r>
              <w:t>规格/说明</w:t>
            </w:r>
          </w:p>
        </w:tc>
      </w:tr>
      <w:tr w14:paraId="45C18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2489EB">
            <w:r>
              <w:t>主控平台</w:t>
            </w:r>
          </w:p>
        </w:tc>
        <w:tc>
          <w:p w14:paraId="267D5FE0">
            <w:r>
              <w:t>Rockchip RK3568，ARM Cortex-A55 四核，Ashyelf V720 硬件平台</w:t>
            </w:r>
          </w:p>
        </w:tc>
      </w:tr>
      <w:tr w14:paraId="13E7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BC9013">
            <w:r>
              <w:t>4G 蜂窝模块</w:t>
            </w:r>
          </w:p>
        </w:tc>
        <w:tc>
          <w:p w14:paraId="6458846A">
            <w:r>
              <w:t>2 × Quectel EG25（板载贴装）</w:t>
            </w:r>
          </w:p>
        </w:tc>
      </w:tr>
      <w:tr w14:paraId="2EE8E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1C4287">
            <w:r>
              <w:t>5G 蜂窝模块</w:t>
            </w:r>
          </w:p>
        </w:tc>
        <w:tc>
          <w:p w14:paraId="3D53D28B">
            <w:r>
              <w:t>1 × Quectel RM520N-GL（M.2 接口）</w:t>
            </w:r>
          </w:p>
        </w:tc>
      </w:tr>
      <w:tr w14:paraId="5B5E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C777D9">
            <w:r>
              <w:t>蜂窝接入</w:t>
            </w:r>
          </w:p>
        </w:tc>
        <w:tc>
          <w:p w14:paraId="57A6F3B2">
            <w:r>
              <w:t>支持 4G LTE 与 5G NR 多路并发接入；具体制式、频段和运营商适配能力取决于模块型号、固件和项目配置</w:t>
            </w:r>
          </w:p>
        </w:tc>
      </w:tr>
      <w:tr w14:paraId="4878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10452D">
            <w:r>
              <w:t>SIM</w:t>
            </w:r>
          </w:p>
        </w:tc>
        <w:tc>
          <w:p w14:paraId="1A1CBDB9">
            <w:r>
              <w:t>3 × SIM 卡槽，分别对应两路 EG25 与一路 RM520N</w:t>
            </w:r>
          </w:p>
        </w:tc>
      </w:tr>
      <w:tr w14:paraId="57F1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9B2FD4">
            <w:r>
              <w:t>以太网</w:t>
            </w:r>
          </w:p>
        </w:tc>
        <w:tc>
          <w:p w14:paraId="5654C78D">
            <w:r>
              <w:t>RTL8365MB 千兆交换芯片；内部 1×WAN + 3×LAN；通过 M12 8 芯工业连接器引出</w:t>
            </w:r>
          </w:p>
        </w:tc>
      </w:tr>
      <w:tr w14:paraId="1051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2450E7">
            <w:r>
              <w:t>Wi-Fi</w:t>
            </w:r>
          </w:p>
        </w:tc>
        <w:tc>
          <w:p w14:paraId="13B77B0D">
            <w:r>
              <w:t>Broadcom AP6398（SDIO），双频 802.11 b/g/n/ac；2T2R 天线设计</w:t>
            </w:r>
          </w:p>
        </w:tc>
      </w:tr>
      <w:tr w14:paraId="7CE80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C56245">
            <w:r>
              <w:t>串口</w:t>
            </w:r>
          </w:p>
        </w:tc>
        <w:tc>
          <w:p w14:paraId="3B9C4990">
            <w:r>
              <w:t>6 路 RS232，通过 25Pin J30J 连接器引出</w:t>
            </w:r>
          </w:p>
        </w:tc>
      </w:tr>
      <w:tr w14:paraId="7B07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5BE893">
            <w:r>
              <w:t>GPIO</w:t>
            </w:r>
          </w:p>
        </w:tc>
        <w:tc>
          <w:p w14:paraId="7D956FD4">
            <w:r>
              <w:t>1 路 GPIO（丝印 GPIO1），可配置输入/输出</w:t>
            </w:r>
          </w:p>
        </w:tc>
      </w:tr>
      <w:tr w14:paraId="6B9E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00A3AE">
            <w:r>
              <w:t>定位</w:t>
            </w:r>
          </w:p>
        </w:tc>
        <w:tc>
          <w:p w14:paraId="35021928">
            <w:r>
              <w:t>支持蜂窝模块内置定位能力；具体能力取决于 EG25/RM520N 及项目配置</w:t>
            </w:r>
          </w:p>
        </w:tc>
      </w:tr>
      <w:tr w14:paraId="5261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700F58">
            <w:r>
              <w:t>天线接口</w:t>
            </w:r>
          </w:p>
        </w:tc>
        <w:tc>
          <w:p w14:paraId="4AAFEFA2">
            <w:r>
              <w:t>2 × 4G（4G1/4G2）；4 × 5G（5G1~5G4）；2 × Wi-Fi（WIFI0/WIFI1）</w:t>
            </w:r>
          </w:p>
        </w:tc>
      </w:tr>
      <w:tr w14:paraId="56A0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62BB04">
            <w:r>
              <w:t>USB</w:t>
            </w:r>
          </w:p>
        </w:tc>
        <w:tc>
          <w:p w14:paraId="230D94D9">
            <w:r>
              <w:rPr>
                <w:rFonts w:hint="eastAsia"/>
                <w:lang w:val="en-US" w:eastAsia="zh-CN"/>
              </w:rPr>
              <w:t>一</w:t>
            </w:r>
            <w:r>
              <w:t>路 USB Host 接口</w:t>
            </w:r>
          </w:p>
        </w:tc>
      </w:tr>
      <w:tr w14:paraId="74C0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FCA5E0">
            <w:r>
              <w:t>电源输入</w:t>
            </w:r>
          </w:p>
        </w:tc>
        <w:tc>
          <w:p w14:paraId="1566C4F4">
            <w:r>
              <w:t>DC 12-48 V 宽压输入；推荐 12 V / 3 A 或以上电源</w:t>
            </w:r>
          </w:p>
        </w:tc>
      </w:tr>
      <w:tr w14:paraId="28F21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FC6F547">
            <w:r>
              <w:t>功耗</w:t>
            </w:r>
          </w:p>
        </w:tc>
        <w:tc>
          <w:p w14:paraId="5D1D91B6">
            <w:r>
              <w:t>满载功耗 &lt; 25 W；瞬时峰值可能随多路无线并发、网络状态和业务负载变化；建议预留不少于 35 W 的电源功率预算</w:t>
            </w:r>
          </w:p>
        </w:tc>
      </w:tr>
      <w:tr w14:paraId="6896F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ABA9D2">
            <w:r>
              <w:t>按键/复位</w:t>
            </w:r>
          </w:p>
        </w:tc>
        <w:tc>
          <w:p w14:paraId="16921E56">
            <w:r>
              <w:t>系统复位按键（恢复出厂功能以固件为准）</w:t>
            </w:r>
          </w:p>
        </w:tc>
      </w:tr>
      <w:tr w14:paraId="4256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68AA02">
            <w:r>
              <w:t>指示灯</w:t>
            </w:r>
          </w:p>
        </w:tc>
        <w:tc>
          <w:p w14:paraId="1AD04470">
            <w:r>
              <w:t>多路系统/网络状态指示灯；具体灯态定义以固件版本和项目配置为准</w:t>
            </w:r>
          </w:p>
        </w:tc>
      </w:tr>
      <w:tr w14:paraId="4A6A0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429571">
            <w:r>
              <w:t>看门狗</w:t>
            </w:r>
          </w:p>
        </w:tc>
        <w:tc>
          <w:p w14:paraId="54E85E42">
            <w:r>
              <w:t>板载硬件看门狗，支持异常恢复</w:t>
            </w:r>
          </w:p>
        </w:tc>
      </w:tr>
      <w:tr w14:paraId="20939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91E065">
            <w:r>
              <w:t>工作温度</w:t>
            </w:r>
          </w:p>
        </w:tc>
        <w:tc>
          <w:p w14:paraId="52F9C565">
            <w:r>
              <w:t>支持 -40 °C 冷启动并可长期工作至 +70 °C</w:t>
            </w:r>
          </w:p>
        </w:tc>
      </w:tr>
      <w:tr w14:paraId="5B388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73B124">
            <w:r>
              <w:t>防护与可靠性</w:t>
            </w:r>
          </w:p>
        </w:tc>
        <w:tc>
          <w:p w14:paraId="359E7C90">
            <w:r>
              <w:t>支持硬件看门狗、链路保活、异常恢复和定时/空闲重启等可靠性机制</w:t>
            </w:r>
          </w:p>
        </w:tc>
      </w:tr>
    </w:tbl>
    <w:p w14:paraId="0E232365">
      <w:pPr>
        <w:pStyle w:val="3"/>
      </w:pPr>
      <w:r>
        <w:t>3.1 蜂窝通信参考</w:t>
      </w:r>
    </w:p>
    <w:p w14:paraId="5B805B82">
      <w:r>
        <w:t>下表蜂窝通信参数以 Quectel EG25 与 RM520N-GL 为参考。不同目标区域的模块选型、频段、认证、天线配置、产品标签和运营商准入要求，应在项目阶段确认。</w:t>
      </w:r>
    </w:p>
    <w:p w14:paraId="1DCF00A0">
      <w:r>
        <w:rPr>
          <w:b/>
        </w:rPr>
        <w:t>表 3-2. 4G 蜂窝通信参考参数（EG25）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0"/>
        <w:gridCol w:w="7060"/>
      </w:tblGrid>
      <w:tr w14:paraId="1BE2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50FD4E2E">
            <w:r>
              <w:t>项目</w:t>
            </w:r>
          </w:p>
        </w:tc>
        <w:tc>
          <w:tcPr>
            <w:shd w:val="clear" w:color="auto" w:fill="D9E2F3"/>
          </w:tcPr>
          <w:p w14:paraId="2417B299">
            <w:r>
              <w:t>参考规格</w:t>
            </w:r>
          </w:p>
        </w:tc>
      </w:tr>
      <w:tr w14:paraId="270B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784983">
            <w:r>
              <w:t>参考 LTE 模块</w:t>
            </w:r>
          </w:p>
        </w:tc>
        <w:tc>
          <w:p w14:paraId="6AD62344">
            <w:r>
              <w:t>Quectel EG25-G / EG25 系列（以实际 BOM 为准）</w:t>
            </w:r>
          </w:p>
        </w:tc>
      </w:tr>
      <w:tr w14:paraId="51142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81D002">
            <w:r>
              <w:t>LTE 制式</w:t>
            </w:r>
          </w:p>
        </w:tc>
        <w:tc>
          <w:p w14:paraId="0CDB1293">
            <w:r>
              <w:t>LTE Cat 4</w:t>
            </w:r>
          </w:p>
        </w:tc>
      </w:tr>
      <w:tr w14:paraId="225B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2D7716">
            <w:r>
              <w:t>LTE FDD 频段</w:t>
            </w:r>
          </w:p>
        </w:tc>
        <w:tc>
          <w:p w14:paraId="3BBB5DE4">
            <w:r>
              <w:t>以所选 EG25 区域版本数据手册为准（如 B1/B3/B5/B7/B8/B20/B28 等）</w:t>
            </w:r>
          </w:p>
        </w:tc>
      </w:tr>
      <w:tr w14:paraId="0503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AA40CC">
            <w:r>
              <w:t>LTE TDD 频段</w:t>
            </w:r>
          </w:p>
        </w:tc>
        <w:tc>
          <w:p w14:paraId="2BB193E0">
            <w:r>
              <w:t>以所选 EG25 区域版本数据手册为准（如 B34/B38/B39/B40/B41 等）</w:t>
            </w:r>
          </w:p>
        </w:tc>
      </w:tr>
      <w:tr w14:paraId="17323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E3BA31">
            <w:r>
              <w:t>3G/2G 频段</w:t>
            </w:r>
          </w:p>
        </w:tc>
        <w:tc>
          <w:p w14:paraId="20FCEB68">
            <w:r>
              <w:t>以所选 EG25 区域版本数据手册为准</w:t>
            </w:r>
          </w:p>
        </w:tc>
      </w:tr>
      <w:tr w14:paraId="7741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DE524CE">
            <w:r>
              <w:t>LTE 吞吐率</w:t>
            </w:r>
          </w:p>
        </w:tc>
        <w:tc>
          <w:p w14:paraId="7E56B9C9">
            <w:r>
              <w:t>最大 150 Mbps 下行 / 最大 50 Mbps 上行（Cat 4 参考值）</w:t>
            </w:r>
          </w:p>
        </w:tc>
      </w:tr>
      <w:tr w14:paraId="40243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9758B2">
            <w:r>
              <w:t>模块数量</w:t>
            </w:r>
          </w:p>
        </w:tc>
        <w:tc>
          <w:p w14:paraId="20FD58DF">
            <w:r>
              <w:t>2 路独立 EG25 模块，支持双卡双通/多 WAN 策略</w:t>
            </w:r>
          </w:p>
        </w:tc>
      </w:tr>
    </w:tbl>
    <w:p w14:paraId="75E5EB0F">
      <w:r>
        <w:rPr>
          <w:b/>
        </w:rPr>
        <w:t>表 3-3. 5G 蜂窝通信参考参数（RM520N-GL）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4200"/>
      </w:tblGrid>
      <w:tr w14:paraId="3B6D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32664A73">
            <w:r>
              <w:t>项目</w:t>
            </w:r>
          </w:p>
        </w:tc>
        <w:tc>
          <w:tcPr>
            <w:shd w:val="clear" w:color="auto" w:fill="D9E2F3"/>
          </w:tcPr>
          <w:p w14:paraId="4BADEA4B">
            <w:r>
              <w:t>参考规格</w:t>
            </w:r>
          </w:p>
        </w:tc>
      </w:tr>
      <w:tr w14:paraId="2D13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5FD15B">
            <w:r>
              <w:t>参考 5G 模块</w:t>
            </w:r>
          </w:p>
        </w:tc>
        <w:tc>
          <w:p w14:paraId="3FF2B491">
            <w:r>
              <w:t>Quectel RM520N-GL</w:t>
            </w:r>
          </w:p>
        </w:tc>
      </w:tr>
      <w:tr w14:paraId="76C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18D3A1">
            <w:r>
              <w:t>5G 制式</w:t>
            </w:r>
          </w:p>
        </w:tc>
        <w:tc>
          <w:p w14:paraId="35CC8E17">
            <w:r>
              <w:t>5G NR（NSA/SA，以模块与固件支持为准）</w:t>
            </w:r>
          </w:p>
        </w:tc>
      </w:tr>
      <w:tr w14:paraId="1B69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9FDFBF">
            <w:r>
              <w:t>5G 频段</w:t>
            </w:r>
          </w:p>
        </w:tc>
        <w:tc>
          <w:p w14:paraId="380A3340">
            <w:r>
              <w:t>以 RM520N-GL 全球版数据手册为准</w:t>
            </w:r>
          </w:p>
        </w:tc>
      </w:tr>
      <w:tr w14:paraId="4D3C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3ADECD">
            <w:r>
              <w:t>LTE 回退</w:t>
            </w:r>
          </w:p>
        </w:tc>
        <w:tc>
          <w:p w14:paraId="6CB663FC">
            <w:r>
              <w:t>支持 LTE/3G/2G 回退（以模块能力为准）</w:t>
            </w:r>
          </w:p>
        </w:tc>
      </w:tr>
      <w:tr w14:paraId="0120D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DD7704">
            <w:r>
              <w:t>接口形式</w:t>
            </w:r>
          </w:p>
        </w:tc>
        <w:tc>
          <w:p w14:paraId="703C6987">
            <w:r>
              <w:t>M.2 Key B / USB/PCIe（以硬件设计为准）</w:t>
            </w:r>
          </w:p>
        </w:tc>
      </w:tr>
      <w:tr w14:paraId="4E6C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158126">
            <w:r>
              <w:t>5G 吞吐率</w:t>
            </w:r>
          </w:p>
        </w:tc>
        <w:tc>
          <w:p w14:paraId="4833DF4B">
            <w:r>
              <w:t>以 Quectel RM520N-GL 数据手册为准</w:t>
            </w:r>
          </w:p>
        </w:tc>
      </w:tr>
      <w:tr w14:paraId="1B51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C7A968">
            <w:r>
              <w:t>天线</w:t>
            </w:r>
          </w:p>
        </w:tc>
        <w:tc>
          <w:p w14:paraId="7813830B">
            <w:r>
              <w:t>4 × 5G 天线接口（5G1~5G4）</w:t>
            </w:r>
          </w:p>
        </w:tc>
      </w:tr>
    </w:tbl>
    <w:p w14:paraId="0C78B857">
      <w:pPr>
        <w:pStyle w:val="3"/>
      </w:pPr>
      <w:r>
        <w:t>3.2 Wi-Fi 通信参考</w:t>
      </w:r>
    </w:p>
    <w:p w14:paraId="0328FBAA">
      <w:r>
        <w:rPr>
          <w:b/>
        </w:rPr>
        <w:t>表 3-4. Wi-Fi 通信参考参数（AP6398）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0"/>
        <w:gridCol w:w="5740"/>
      </w:tblGrid>
      <w:tr w14:paraId="2F28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111506EF">
            <w:r>
              <w:t>项目</w:t>
            </w:r>
          </w:p>
        </w:tc>
        <w:tc>
          <w:tcPr>
            <w:shd w:val="clear" w:color="auto" w:fill="D9E2F3"/>
          </w:tcPr>
          <w:p w14:paraId="6FA9091D">
            <w:r>
              <w:t>参考规格</w:t>
            </w:r>
          </w:p>
        </w:tc>
      </w:tr>
      <w:tr w14:paraId="11D09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656483">
            <w:r>
              <w:t>Wi-Fi 芯片</w:t>
            </w:r>
          </w:p>
        </w:tc>
        <w:tc>
          <w:p w14:paraId="3D57D7E3">
            <w:r>
              <w:t>Broadcom AP6398（SDIO）</w:t>
            </w:r>
          </w:p>
        </w:tc>
      </w:tr>
      <w:tr w14:paraId="53296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9BBC67">
            <w:r>
              <w:t>标准</w:t>
            </w:r>
          </w:p>
        </w:tc>
        <w:tc>
          <w:p w14:paraId="24ABB348">
            <w:r>
              <w:t>IEEE 802.11 b/g/n/ac，2.4 GHz / 5 GHz 双频</w:t>
            </w:r>
          </w:p>
        </w:tc>
      </w:tr>
      <w:tr w14:paraId="6EBC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41CF27">
            <w:r>
              <w:t>MIMO</w:t>
            </w:r>
          </w:p>
        </w:tc>
        <w:tc>
          <w:p w14:paraId="29413E22">
            <w:r>
              <w:t>2T2R</w:t>
            </w:r>
          </w:p>
        </w:tc>
      </w:tr>
      <w:tr w14:paraId="0EF4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88954D">
            <w:r>
              <w:t>理论 PHY 速率</w:t>
            </w:r>
          </w:p>
        </w:tc>
        <w:tc>
          <w:p w14:paraId="0EAC24C6">
            <w:r>
              <w:t>2.4 GHz 最高 300 Mbps；5 GHz 最高 867 Mbps（参考值）</w:t>
            </w:r>
          </w:p>
        </w:tc>
      </w:tr>
      <w:tr w14:paraId="139CA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A20FB4">
            <w:r>
              <w:t>默认固件配置</w:t>
            </w:r>
          </w:p>
        </w:tc>
        <w:tc>
          <w:p w14:paraId="2376E1D8">
            <w:r>
              <w:t>5 GHz AC，80 MHz 带宽（可按项目调整）</w:t>
            </w:r>
          </w:p>
        </w:tc>
      </w:tr>
      <w:tr w14:paraId="41194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9776B6">
            <w:r>
              <w:t>天线</w:t>
            </w:r>
          </w:p>
        </w:tc>
        <w:tc>
          <w:p w14:paraId="53D93988">
            <w:r>
              <w:t>2 × Wi-Fi 天线接口（WIFI0/WIFI1）</w:t>
            </w:r>
          </w:p>
        </w:tc>
      </w:tr>
    </w:tbl>
    <w:p w14:paraId="007545BD">
      <w:pPr>
        <w:pStyle w:val="2"/>
      </w:pPr>
      <w:r>
        <w:t>4. 接口资源与电气定义</w:t>
      </w:r>
    </w:p>
    <w:p w14:paraId="091D44A9">
      <w:r>
        <w:t xml:space="preserve">本章说明 </w:t>
      </w:r>
      <w:r>
        <w:rPr>
          <w:color w:val="FF0000"/>
        </w:rPr>
        <w:t>720F</w:t>
      </w:r>
      <w:r>
        <w:t xml:space="preserve"> 的主要接口位置、连接器形式和电气定义。接口标注图用于快速识别器件和连接器位置，具体 pinout、线序和项目配置要求以对应表格及接口图为准。</w:t>
      </w:r>
    </w:p>
    <w:p w14:paraId="23240C4C">
      <w:pPr>
        <w:pStyle w:val="3"/>
      </w:pPr>
      <w:r>
        <w:t>4.1 前面板/接口布局</w:t>
      </w:r>
    </w:p>
    <w:p w14:paraId="11530773">
      <w:pPr>
        <w:jc w:val="center"/>
        <w:rPr>
          <w:color w:val="FF0000"/>
        </w:rPr>
      </w:pPr>
      <w:r>
        <w:rPr>
          <w:color w:val="FF0000"/>
        </w:rPr>
        <w:t>[图片占位：图4-1. 720F 接口布局总图（基于 F720 V1.0 丝印，待补充高清图）]</w:t>
      </w:r>
    </w:p>
    <w:p w14:paraId="7ADE3E2D">
      <w:r>
        <w:rPr>
          <w:b/>
        </w:rPr>
        <w:t>表 4-1. 主要接口定义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7170"/>
      </w:tblGrid>
      <w:tr w14:paraId="1C6CE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2DB07436">
            <w:r>
              <w:t>接口</w:t>
            </w:r>
          </w:p>
        </w:tc>
        <w:tc>
          <w:tcPr>
            <w:shd w:val="clear" w:color="auto" w:fill="D9E2F3"/>
          </w:tcPr>
          <w:p w14:paraId="42198ADB">
            <w:r>
              <w:t>定义/说明</w:t>
            </w:r>
          </w:p>
        </w:tc>
      </w:tr>
      <w:tr w14:paraId="43D13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8AC864">
            <w:r>
              <w:t>电源输入</w:t>
            </w:r>
          </w:p>
        </w:tc>
        <w:tc>
          <w:p w14:paraId="5276F0D5">
            <w:r>
              <w:t>VCC+ / VCC-，DC 12-48 V 宽压输入；具体连接器型号以 BOM 为准</w:t>
            </w:r>
          </w:p>
        </w:tc>
      </w:tr>
      <w:tr w14:paraId="4152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066094">
            <w:r>
              <w:t>SIM 卡槽 ×3</w:t>
            </w:r>
          </w:p>
        </w:tc>
        <w:tc>
          <w:p w14:paraId="17B8B6DC">
            <w:r>
              <w:t>分别对应 EG25-1、EG25-2 与 RM520N；上电状态下禁止插拔</w:t>
            </w:r>
          </w:p>
        </w:tc>
      </w:tr>
      <w:tr w14:paraId="2CCEF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67D877">
            <w:r>
              <w:t>以太网</w:t>
            </w:r>
          </w:p>
        </w:tc>
        <w:tc>
          <w:p w14:paraId="13DD1ECB">
            <w:r>
              <w:t>M12 8 芯工业连接器；内部交换提供 1×WAN + 3×LAN 千兆端口</w:t>
            </w:r>
          </w:p>
        </w:tc>
      </w:tr>
      <w:tr w14:paraId="22E12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1CCE09">
            <w:r>
              <w:t>RS232 串口</w:t>
            </w:r>
          </w:p>
        </w:tc>
        <w:tc>
          <w:p w14:paraId="4BBFEF5A">
            <w:r>
              <w:t>25Pin J30J 连接器，引出 6 路 RS232 串口</w:t>
            </w:r>
          </w:p>
        </w:tc>
      </w:tr>
      <w:tr w14:paraId="2EDB0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D5303C">
            <w:r>
              <w:t>GPIO</w:t>
            </w:r>
          </w:p>
        </w:tc>
        <w:tc>
          <w:p w14:paraId="5CEF43B5">
            <w:r>
              <w:t>GPIO1，3.3 V 可编程输入/输出</w:t>
            </w:r>
          </w:p>
        </w:tc>
      </w:tr>
      <w:tr w14:paraId="0F99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7A82FF">
            <w:r>
              <w:t>4G 天线</w:t>
            </w:r>
          </w:p>
        </w:tc>
        <w:tc>
          <w:p w14:paraId="05F14A38">
            <w:r>
              <w:t>4G1、4G2（IPEX 或项目指定天线座）</w:t>
            </w:r>
          </w:p>
        </w:tc>
      </w:tr>
      <w:tr w14:paraId="3FC2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A8380E">
            <w:r>
              <w:t>5G 天线</w:t>
            </w:r>
          </w:p>
        </w:tc>
        <w:tc>
          <w:p w14:paraId="173F0470">
            <w:r>
              <w:t>5G1、5G2、5G3、5G4（IPEX 或项目指定天线座）</w:t>
            </w:r>
          </w:p>
        </w:tc>
      </w:tr>
      <w:tr w14:paraId="489F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BB8324">
            <w:r>
              <w:t>Wi-Fi 天线</w:t>
            </w:r>
          </w:p>
        </w:tc>
        <w:tc>
          <w:p w14:paraId="06AE3703">
            <w:r>
              <w:t>WIFI0、WIFI1</w:t>
            </w:r>
          </w:p>
        </w:tc>
      </w:tr>
      <w:tr w14:paraId="122D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05B757">
            <w:r>
              <w:t>USB</w:t>
            </w:r>
          </w:p>
        </w:tc>
        <w:tc>
          <w:p w14:paraId="0BFE5965">
            <w:r>
              <w:t>USB Host 接口</w:t>
            </w:r>
          </w:p>
        </w:tc>
      </w:tr>
      <w:tr w14:paraId="7A990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DFA0BE">
            <w:r>
              <w:t>复位按键</w:t>
            </w:r>
          </w:p>
        </w:tc>
        <w:tc>
          <w:p w14:paraId="5E52E3AE">
            <w:r>
              <w:t>系统启动后长按约 5-8 秒后松开，可恢复出厂设置并重启（以固件为准）</w:t>
            </w:r>
          </w:p>
        </w:tc>
      </w:tr>
    </w:tbl>
    <w:p w14:paraId="02BB9D0C">
      <w:pPr>
        <w:pStyle w:val="4"/>
      </w:pPr>
      <w:r>
        <w:t>4.1.1 M12 以太网接口线序</w:t>
      </w:r>
    </w:p>
    <w:p w14:paraId="05ECF731">
      <w:r>
        <w:rPr>
          <w:color w:val="FF0000"/>
        </w:rPr>
        <w:t xml:space="preserve">720F </w:t>
      </w:r>
      <w:r>
        <w:t>提供 4 个 M12 8 芯工业以太网座子，丝印标识为 P0、P1、P2、P3（接口区域自左向右依次为 P3、P2、P1、P0）。四个座子线序定义相同，内部经 RTL8365MB 千兆交换芯片分别接入 port0~port3（对应 lan1、lan2、lan3、wan）。进行线束或转接设计时，应结合 M12 线序、以太网变压器、ESD 防护、线缆长度和项目结构要求确认。</w:t>
      </w:r>
    </w:p>
    <w:p w14:paraId="3080498B">
      <w:r>
        <w:rPr>
          <w:b/>
        </w:rPr>
        <w:t>表 4-2. M12 8 芯以太网线序（P0 / P1 / P2 / P3 通用）</w:t>
      </w:r>
    </w:p>
    <w:p w14:paraId="77745600">
      <w:r>
        <w:t>数据来源：F720_V1.0 丝印说明。TXVP 表示差分正（+），TXVN 表示差分负（-），A/B/C/D 表示千兆以太网四个线对。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0"/>
        <w:gridCol w:w="1120"/>
        <w:gridCol w:w="460"/>
        <w:gridCol w:w="1010"/>
      </w:tblGrid>
      <w:tr w14:paraId="2313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E2F3"/>
          </w:tcPr>
          <w:p w14:paraId="08EF40C0">
            <w:r>
              <w:t>M12 Pin</w:t>
            </w:r>
          </w:p>
        </w:tc>
        <w:tc>
          <w:tcPr>
            <w:shd w:val="clear" w:color="auto" w:fill="D9E2F3"/>
          </w:tcPr>
          <w:p w14:paraId="1CD8DE05">
            <w:r>
              <w:t>丝印信号名</w:t>
            </w:r>
          </w:p>
        </w:tc>
        <w:tc>
          <w:tcPr>
            <w:shd w:val="clear" w:color="auto" w:fill="D9E2F3"/>
          </w:tcPr>
          <w:p w14:paraId="3C512812">
            <w:r>
              <w:t>线对</w:t>
            </w:r>
          </w:p>
        </w:tc>
        <w:tc>
          <w:tcPr>
            <w:shd w:val="clear" w:color="auto" w:fill="D9E2F3"/>
          </w:tcPr>
          <w:p w14:paraId="5BBBD11F">
            <w:r>
              <w:t>说明</w:t>
            </w:r>
          </w:p>
        </w:tc>
      </w:tr>
      <w:tr w14:paraId="03A8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DD6870">
            <w:r>
              <w:t>1</w:t>
            </w:r>
          </w:p>
        </w:tc>
        <w:tc>
          <w:p w14:paraId="41CA1112">
            <w:r>
              <w:t>TXVN-C</w:t>
            </w:r>
          </w:p>
        </w:tc>
        <w:tc>
          <w:p w14:paraId="7C7F1579">
            <w:r>
              <w:t>C</w:t>
            </w:r>
          </w:p>
        </w:tc>
        <w:tc>
          <w:p w14:paraId="6756459F">
            <w:r>
              <w:t>线对 C 负</w:t>
            </w:r>
          </w:p>
        </w:tc>
      </w:tr>
      <w:tr w14:paraId="0BF7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0AB6A5">
            <w:r>
              <w:t>2</w:t>
            </w:r>
          </w:p>
        </w:tc>
        <w:tc>
          <w:p w14:paraId="5EC13637">
            <w:r>
              <w:t>TXVP-D</w:t>
            </w:r>
          </w:p>
        </w:tc>
        <w:tc>
          <w:p w14:paraId="15605844">
            <w:r>
              <w:t>D</w:t>
            </w:r>
          </w:p>
        </w:tc>
        <w:tc>
          <w:p w14:paraId="7F7D48E6">
            <w:r>
              <w:t>线对 D 正</w:t>
            </w:r>
          </w:p>
        </w:tc>
      </w:tr>
      <w:tr w14:paraId="301BB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F071DA">
            <w:r>
              <w:t>3</w:t>
            </w:r>
          </w:p>
        </w:tc>
        <w:tc>
          <w:p w14:paraId="3C10122E">
            <w:r>
              <w:t>TXVN-D</w:t>
            </w:r>
          </w:p>
        </w:tc>
        <w:tc>
          <w:p w14:paraId="5BDEF8EA">
            <w:r>
              <w:t>D</w:t>
            </w:r>
          </w:p>
        </w:tc>
        <w:tc>
          <w:p w14:paraId="191B75A6">
            <w:r>
              <w:t>线对 D 负</w:t>
            </w:r>
          </w:p>
        </w:tc>
      </w:tr>
      <w:tr w14:paraId="3A272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16BDE7">
            <w:r>
              <w:t>4</w:t>
            </w:r>
          </w:p>
        </w:tc>
        <w:tc>
          <w:p w14:paraId="7913100B">
            <w:r>
              <w:t>TXVN-A</w:t>
            </w:r>
          </w:p>
        </w:tc>
        <w:tc>
          <w:p w14:paraId="4DBD3728">
            <w:r>
              <w:t>A</w:t>
            </w:r>
          </w:p>
        </w:tc>
        <w:tc>
          <w:p w14:paraId="39AB9E28">
            <w:r>
              <w:t>线对 A 负</w:t>
            </w:r>
          </w:p>
        </w:tc>
      </w:tr>
      <w:tr w14:paraId="7242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D1F543">
            <w:r>
              <w:t>5</w:t>
            </w:r>
          </w:p>
        </w:tc>
        <w:tc>
          <w:p w14:paraId="7270425C">
            <w:r>
              <w:t>TXVP-B</w:t>
            </w:r>
          </w:p>
        </w:tc>
        <w:tc>
          <w:p w14:paraId="23CD5773">
            <w:r>
              <w:t>B</w:t>
            </w:r>
          </w:p>
        </w:tc>
        <w:tc>
          <w:p w14:paraId="3A10274D">
            <w:r>
              <w:t>线对 B 正</w:t>
            </w:r>
          </w:p>
        </w:tc>
      </w:tr>
      <w:tr w14:paraId="58444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5F6BC0">
            <w:r>
              <w:t>6</w:t>
            </w:r>
          </w:p>
        </w:tc>
        <w:tc>
          <w:p w14:paraId="1E3423D9">
            <w:r>
              <w:t>TXVP-A</w:t>
            </w:r>
          </w:p>
        </w:tc>
        <w:tc>
          <w:p w14:paraId="4F0A5B54">
            <w:r>
              <w:t>A</w:t>
            </w:r>
          </w:p>
        </w:tc>
        <w:tc>
          <w:p w14:paraId="546B300D">
            <w:r>
              <w:t>线对 A 正</w:t>
            </w:r>
          </w:p>
        </w:tc>
      </w:tr>
      <w:tr w14:paraId="7718C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59EE3C">
            <w:r>
              <w:t>7</w:t>
            </w:r>
          </w:p>
        </w:tc>
        <w:tc>
          <w:p w14:paraId="0FA59EFD">
            <w:r>
              <w:t>TXVP-C</w:t>
            </w:r>
          </w:p>
        </w:tc>
        <w:tc>
          <w:p w14:paraId="1F513205">
            <w:r>
              <w:t>C</w:t>
            </w:r>
          </w:p>
        </w:tc>
        <w:tc>
          <w:p w14:paraId="12053A3B">
            <w:r>
              <w:t>线对 C 正</w:t>
            </w:r>
          </w:p>
        </w:tc>
      </w:tr>
      <w:tr w14:paraId="2271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07B3DB">
            <w:r>
              <w:t>8</w:t>
            </w:r>
          </w:p>
        </w:tc>
        <w:tc>
          <w:p w14:paraId="00986E4B">
            <w:r>
              <w:t>TXVN-B</w:t>
            </w:r>
          </w:p>
        </w:tc>
        <w:tc>
          <w:p w14:paraId="26332592">
            <w:r>
              <w:t>B</w:t>
            </w:r>
          </w:p>
        </w:tc>
        <w:tc>
          <w:p w14:paraId="3C629C9D">
            <w:r>
              <w:t>线对 B 负</w:t>
            </w:r>
          </w:p>
        </w:tc>
      </w:tr>
    </w:tbl>
    <w:p w14:paraId="41A510C3">
      <w:r>
        <w:rPr>
          <w:b/>
        </w:rPr>
        <w:t>表 4-3. M12 接口标识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540"/>
      </w:tblGrid>
      <w:tr w14:paraId="0ADD5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19992CD8">
            <w:r>
              <w:t>丝印标识</w:t>
            </w:r>
          </w:p>
        </w:tc>
        <w:tc>
          <w:tcPr>
            <w:shd w:val="clear" w:color="auto" w:fill="D9E2F3"/>
          </w:tcPr>
          <w:p w14:paraId="2E0F8EFF">
            <w:r>
              <w:t>说明</w:t>
            </w:r>
          </w:p>
        </w:tc>
      </w:tr>
      <w:tr w14:paraId="4EA5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290476">
            <w:r>
              <w:t>P0</w:t>
            </w:r>
          </w:p>
        </w:tc>
        <w:tc>
          <w:p w14:paraId="7734C475">
            <w:r>
              <w:t>M12 8 芯以太网座子，线序同表 4-2</w:t>
            </w:r>
          </w:p>
        </w:tc>
      </w:tr>
      <w:tr w14:paraId="1207E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CA3BEA">
            <w:r>
              <w:t>P1</w:t>
            </w:r>
          </w:p>
        </w:tc>
        <w:tc>
          <w:p w14:paraId="3F983AEE">
            <w:r>
              <w:t>M12 8 芯以太网座子，线序同表 4-2</w:t>
            </w:r>
          </w:p>
        </w:tc>
      </w:tr>
      <w:tr w14:paraId="25FC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3AB1AC">
            <w:r>
              <w:t>P2</w:t>
            </w:r>
          </w:p>
        </w:tc>
        <w:tc>
          <w:p w14:paraId="68B5B96C">
            <w:r>
              <w:t>M12 8 芯以太网座子，线序同表 4-2</w:t>
            </w:r>
          </w:p>
        </w:tc>
      </w:tr>
      <w:tr w14:paraId="06853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CC5D9A">
            <w:r>
              <w:t>P3</w:t>
            </w:r>
          </w:p>
        </w:tc>
        <w:tc>
          <w:p w14:paraId="6CE11C04">
            <w:r>
              <w:t>M12 8 芯以太网座子，线序同表 4-2</w:t>
            </w:r>
          </w:p>
        </w:tc>
      </w:tr>
    </w:tbl>
    <w:p w14:paraId="3D5362CE">
      <w:r>
        <w:t>注：四个 M12 座子线序完全一致。接口区域丝印自左向右依次为 P3、P2、P1、P0。各座子与内部 RTL8365MB 交换端口（lan1/lan2/lan3/wan）的对应关系请参照 F720_V1.0 原理图。</w:t>
      </w:r>
    </w:p>
    <w:p w14:paraId="7B0CBD0F">
      <w:pPr>
        <w:pStyle w:val="4"/>
      </w:pPr>
      <w:r>
        <w:t>4.1.2 J30J-25Pin RS232 接口线序</w:t>
      </w:r>
    </w:p>
    <w:p w14:paraId="5C49E311">
      <w:r>
        <w:rPr>
          <w:color w:val="FF0000"/>
        </w:rPr>
        <w:t xml:space="preserve">720F </w:t>
      </w:r>
      <w:r>
        <w:t>的 6 路 RS232 串口通过 25Pin J30J 连接器集中引出。丝印按双列 25Pin 排列，Pin 1~13 为上排，Pin 14~25 为下排。下表引脚定义来源于 F720_V1.0 丝印说明。</w:t>
      </w:r>
    </w:p>
    <w:p w14:paraId="3E453303">
      <w:r>
        <w:rPr>
          <w:b/>
        </w:rPr>
        <w:t>表 4-4. J30J-25Pin 引脚定义总表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"/>
        <w:gridCol w:w="900"/>
        <w:gridCol w:w="350"/>
        <w:gridCol w:w="900"/>
      </w:tblGrid>
      <w:tr w14:paraId="221E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7AD335D8">
            <w:r>
              <w:t>Pin</w:t>
            </w:r>
          </w:p>
        </w:tc>
        <w:tc>
          <w:tcPr>
            <w:shd w:val="clear" w:color="auto" w:fill="D9E2F3"/>
          </w:tcPr>
          <w:p w14:paraId="7AB7F8E7">
            <w:r>
              <w:t>信号名</w:t>
            </w:r>
          </w:p>
        </w:tc>
        <w:tc>
          <w:tcPr>
            <w:shd w:val="clear" w:color="auto" w:fill="D9E2F3"/>
          </w:tcPr>
          <w:p w14:paraId="0770B148">
            <w:r>
              <w:t>Pin</w:t>
            </w:r>
          </w:p>
        </w:tc>
        <w:tc>
          <w:tcPr>
            <w:shd w:val="clear" w:color="auto" w:fill="D9E2F3"/>
          </w:tcPr>
          <w:p w14:paraId="131B46A7">
            <w:r>
              <w:t>信号名</w:t>
            </w:r>
          </w:p>
        </w:tc>
      </w:tr>
      <w:tr w14:paraId="68CB7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C7327D">
            <w:r>
              <w:t>1</w:t>
            </w:r>
          </w:p>
        </w:tc>
        <w:tc>
          <w:p w14:paraId="4F546F6B">
            <w:r>
              <w:t>GPIO1</w:t>
            </w:r>
          </w:p>
        </w:tc>
        <w:tc>
          <w:p w14:paraId="7D5DFC1C">
            <w:r>
              <w:t>14</w:t>
            </w:r>
          </w:p>
        </w:tc>
        <w:tc>
          <w:p w14:paraId="5F30A5B6">
            <w:r>
              <w:t>3.3VD9</w:t>
            </w:r>
          </w:p>
        </w:tc>
      </w:tr>
      <w:tr w14:paraId="17DE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0E0989">
            <w:r>
              <w:t>2</w:t>
            </w:r>
          </w:p>
        </w:tc>
        <w:tc>
          <w:p w14:paraId="7BA0B56E">
            <w:r>
              <w:t>GND</w:t>
            </w:r>
          </w:p>
        </w:tc>
        <w:tc>
          <w:p w14:paraId="524DBE51">
            <w:r>
              <w:t>15</w:t>
            </w:r>
          </w:p>
        </w:tc>
        <w:tc>
          <w:p w14:paraId="100B20E6">
            <w:r>
              <w:t>UART9-RX</w:t>
            </w:r>
          </w:p>
        </w:tc>
      </w:tr>
      <w:tr w14:paraId="0EF6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AE01FD">
            <w:r>
              <w:t>3</w:t>
            </w:r>
          </w:p>
        </w:tc>
        <w:tc>
          <w:p w14:paraId="07EABB3C">
            <w:r>
              <w:t>UART3-RX</w:t>
            </w:r>
          </w:p>
        </w:tc>
        <w:tc>
          <w:p w14:paraId="704FD363">
            <w:r>
              <w:t>16</w:t>
            </w:r>
          </w:p>
        </w:tc>
        <w:tc>
          <w:p w14:paraId="7AE69658">
            <w:r>
              <w:t>UART9-TX</w:t>
            </w:r>
          </w:p>
        </w:tc>
      </w:tr>
      <w:tr w14:paraId="1E94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49DCA8">
            <w:r>
              <w:t>4</w:t>
            </w:r>
          </w:p>
        </w:tc>
        <w:tc>
          <w:p w14:paraId="1B841AA1">
            <w:r>
              <w:t>UART3-TX</w:t>
            </w:r>
          </w:p>
        </w:tc>
        <w:tc>
          <w:p w14:paraId="72BED9AB">
            <w:r>
              <w:t>17</w:t>
            </w:r>
          </w:p>
        </w:tc>
        <w:tc>
          <w:p w14:paraId="78353C66">
            <w:r>
              <w:t>GND9</w:t>
            </w:r>
          </w:p>
        </w:tc>
      </w:tr>
      <w:tr w14:paraId="4B7D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4556FF">
            <w:r>
              <w:t>5</w:t>
            </w:r>
          </w:p>
        </w:tc>
        <w:tc>
          <w:p w14:paraId="53067703">
            <w:r>
              <w:t>GND5</w:t>
            </w:r>
          </w:p>
        </w:tc>
        <w:tc>
          <w:p w14:paraId="657A56C2">
            <w:r>
              <w:t>18</w:t>
            </w:r>
          </w:p>
        </w:tc>
        <w:tc>
          <w:p w14:paraId="16CF6631">
            <w:r>
              <w:t>3.3VD4</w:t>
            </w:r>
          </w:p>
        </w:tc>
      </w:tr>
      <w:tr w14:paraId="04372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D54785">
            <w:r>
              <w:t>6</w:t>
            </w:r>
          </w:p>
        </w:tc>
        <w:tc>
          <w:p w14:paraId="683D0E51">
            <w:r>
              <w:t>UART5-RX</w:t>
            </w:r>
          </w:p>
        </w:tc>
        <w:tc>
          <w:p w14:paraId="07F54634">
            <w:r>
              <w:t>19</w:t>
            </w:r>
          </w:p>
        </w:tc>
        <w:tc>
          <w:p w14:paraId="53433646">
            <w:r>
              <w:t>UART4-RX</w:t>
            </w:r>
          </w:p>
        </w:tc>
      </w:tr>
      <w:tr w14:paraId="62F0F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2D2A11">
            <w:r>
              <w:t>7</w:t>
            </w:r>
          </w:p>
        </w:tc>
        <w:tc>
          <w:p w14:paraId="489852B1">
            <w:r>
              <w:t>UART5-TX</w:t>
            </w:r>
          </w:p>
        </w:tc>
        <w:tc>
          <w:p w14:paraId="77422860">
            <w:r>
              <w:t>20</w:t>
            </w:r>
          </w:p>
        </w:tc>
        <w:tc>
          <w:p w14:paraId="2B9746C5">
            <w:r>
              <w:t>UART4-TX</w:t>
            </w:r>
          </w:p>
        </w:tc>
      </w:tr>
      <w:tr w14:paraId="334F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F190B4">
            <w:r>
              <w:t>8</w:t>
            </w:r>
          </w:p>
        </w:tc>
        <w:tc>
          <w:p w14:paraId="1B6E24E7">
            <w:r>
              <w:t>3.3VD5</w:t>
            </w:r>
          </w:p>
        </w:tc>
        <w:tc>
          <w:p w14:paraId="64BAAC63">
            <w:r>
              <w:t>21</w:t>
            </w:r>
          </w:p>
        </w:tc>
        <w:tc>
          <w:p w14:paraId="4390A977">
            <w:r>
              <w:t>GND4</w:t>
            </w:r>
          </w:p>
        </w:tc>
      </w:tr>
      <w:tr w14:paraId="370B7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EBB057">
            <w:r>
              <w:t>9</w:t>
            </w:r>
          </w:p>
        </w:tc>
        <w:tc>
          <w:p w14:paraId="1DB72C51">
            <w:r>
              <w:t>VCC-</w:t>
            </w:r>
          </w:p>
        </w:tc>
        <w:tc>
          <w:p w14:paraId="18979858">
            <w:r>
              <w:t>22</w:t>
            </w:r>
          </w:p>
        </w:tc>
        <w:tc>
          <w:p w14:paraId="6CEB8D55">
            <w:r>
              <w:t>3.3VD7</w:t>
            </w:r>
          </w:p>
        </w:tc>
      </w:tr>
      <w:tr w14:paraId="39F1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107025">
            <w:r>
              <w:t>10</w:t>
            </w:r>
          </w:p>
        </w:tc>
        <w:tc>
          <w:p w14:paraId="320CE7BE">
            <w:r>
              <w:t>VCC-</w:t>
            </w:r>
          </w:p>
        </w:tc>
        <w:tc>
          <w:p w14:paraId="22354D3A">
            <w:r>
              <w:t>23</w:t>
            </w:r>
          </w:p>
        </w:tc>
        <w:tc>
          <w:p w14:paraId="6DB0A57D">
            <w:r>
              <w:t>UART7-RX</w:t>
            </w:r>
          </w:p>
        </w:tc>
      </w:tr>
      <w:tr w14:paraId="2BA2A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58C129">
            <w:r>
              <w:t>11</w:t>
            </w:r>
          </w:p>
        </w:tc>
        <w:tc>
          <w:p w14:paraId="4E3AF345">
            <w:r>
              <w:t>VCC+</w:t>
            </w:r>
          </w:p>
        </w:tc>
        <w:tc>
          <w:p w14:paraId="7ECD22D9">
            <w:r>
              <w:t>24</w:t>
            </w:r>
          </w:p>
        </w:tc>
        <w:tc>
          <w:p w14:paraId="722CB49E">
            <w:r>
              <w:t>UART7-TX</w:t>
            </w:r>
          </w:p>
        </w:tc>
      </w:tr>
      <w:tr w14:paraId="2A05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82D1E6">
            <w:r>
              <w:t>12</w:t>
            </w:r>
          </w:p>
        </w:tc>
        <w:tc>
          <w:p w14:paraId="52886535">
            <w:r>
              <w:t>VCC+</w:t>
            </w:r>
          </w:p>
        </w:tc>
        <w:tc>
          <w:p w14:paraId="65CBFC36">
            <w:r>
              <w:t>25</w:t>
            </w:r>
          </w:p>
        </w:tc>
        <w:tc>
          <w:p w14:paraId="1C062FE3">
            <w:r>
              <w:t>GND7</w:t>
            </w:r>
          </w:p>
        </w:tc>
      </w:tr>
      <w:tr w14:paraId="6E0E6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579BD2">
            <w:r>
              <w:t>13</w:t>
            </w:r>
          </w:p>
        </w:tc>
        <w:tc>
          <w:p w14:paraId="308832E0">
            <w:r>
              <w:t>VCC+</w:t>
            </w:r>
          </w:p>
        </w:tc>
        <w:tc>
          <w:p w14:paraId="47E24807"/>
        </w:tc>
        <w:tc>
          <w:p w14:paraId="776537BC"/>
        </w:tc>
      </w:tr>
    </w:tbl>
    <w:p w14:paraId="103375A4">
      <w:r>
        <w:rPr>
          <w:b/>
        </w:rPr>
        <w:t>表 4-5. J30J RS232 串口信号分组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5"/>
        <w:gridCol w:w="570"/>
        <w:gridCol w:w="680"/>
        <w:gridCol w:w="680"/>
        <w:gridCol w:w="790"/>
        <w:gridCol w:w="1230"/>
        <w:gridCol w:w="2550"/>
      </w:tblGrid>
      <w:tr w14:paraId="73F5B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75E53510">
            <w:r>
              <w:t>串口</w:t>
            </w:r>
          </w:p>
        </w:tc>
        <w:tc>
          <w:tcPr>
            <w:shd w:val="clear" w:color="auto" w:fill="D9E2F3"/>
          </w:tcPr>
          <w:p w14:paraId="2063967E">
            <w:r>
              <w:t>UART</w:t>
            </w:r>
          </w:p>
        </w:tc>
        <w:tc>
          <w:tcPr>
            <w:shd w:val="clear" w:color="auto" w:fill="D9E2F3"/>
          </w:tcPr>
          <w:p w14:paraId="5529658F">
            <w:r>
              <w:t>RX Pin</w:t>
            </w:r>
          </w:p>
        </w:tc>
        <w:tc>
          <w:tcPr>
            <w:shd w:val="clear" w:color="auto" w:fill="D9E2F3"/>
          </w:tcPr>
          <w:p w14:paraId="329421FB">
            <w:r>
              <w:t>TX Pin</w:t>
            </w:r>
          </w:p>
        </w:tc>
        <w:tc>
          <w:tcPr>
            <w:shd w:val="clear" w:color="auto" w:fill="D9E2F3"/>
          </w:tcPr>
          <w:p w14:paraId="4CC7976A">
            <w:r>
              <w:t>GND Pin</w:t>
            </w:r>
          </w:p>
        </w:tc>
        <w:tc>
          <w:tcPr>
            <w:shd w:val="clear" w:color="auto" w:fill="D9E2F3"/>
          </w:tcPr>
          <w:p w14:paraId="61D58C35">
            <w:r>
              <w:t>辅助 Pin</w:t>
            </w:r>
          </w:p>
        </w:tc>
        <w:tc>
          <w:tcPr>
            <w:shd w:val="clear" w:color="auto" w:fill="D9E2F3"/>
          </w:tcPr>
          <w:p w14:paraId="7A5D6E69">
            <w:r>
              <w:t>说明</w:t>
            </w:r>
          </w:p>
        </w:tc>
      </w:tr>
      <w:tr w14:paraId="3D85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62731C">
            <w:r>
              <w:t>COM1 / 串口1</w:t>
            </w:r>
          </w:p>
        </w:tc>
        <w:tc>
          <w:p w14:paraId="60E5DFD0">
            <w:r>
              <w:t>UART3</w:t>
            </w:r>
          </w:p>
        </w:tc>
        <w:tc>
          <w:p w14:paraId="225DDED7">
            <w:r>
              <w:t>3</w:t>
            </w:r>
          </w:p>
        </w:tc>
        <w:tc>
          <w:p w14:paraId="3B80E62D">
            <w:r>
              <w:t>4</w:t>
            </w:r>
          </w:p>
        </w:tc>
        <w:tc>
          <w:p w14:paraId="0F33CC36">
            <w:r>
              <w:t>2</w:t>
            </w:r>
          </w:p>
        </w:tc>
        <w:tc>
          <w:p w14:paraId="6957969D">
            <w:r>
              <w:t>-</w:t>
            </w:r>
          </w:p>
        </w:tc>
        <w:tc>
          <w:p w14:paraId="00E7E7F6">
            <w:r>
              <w:t>RS232 收发</w:t>
            </w:r>
          </w:p>
        </w:tc>
      </w:tr>
      <w:tr w14:paraId="149C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C2E14AB">
            <w:r>
              <w:t>COM2 / 串口2</w:t>
            </w:r>
          </w:p>
        </w:tc>
        <w:tc>
          <w:p w14:paraId="563263C9">
            <w:r>
              <w:t>UART5</w:t>
            </w:r>
          </w:p>
        </w:tc>
        <w:tc>
          <w:p w14:paraId="701FC469">
            <w:r>
              <w:t>6</w:t>
            </w:r>
          </w:p>
        </w:tc>
        <w:tc>
          <w:p w14:paraId="5F80D093">
            <w:r>
              <w:t>7</w:t>
            </w:r>
          </w:p>
        </w:tc>
        <w:tc>
          <w:p w14:paraId="6461A136">
            <w:r>
              <w:t>5</w:t>
            </w:r>
          </w:p>
        </w:tc>
        <w:tc>
          <w:p w14:paraId="1E9A422D">
            <w:r>
              <w:t>8 (3.3VD5)</w:t>
            </w:r>
          </w:p>
        </w:tc>
        <w:tc>
          <w:p w14:paraId="324E2282">
            <w:r>
              <w:t>RS232 收发</w:t>
            </w:r>
          </w:p>
        </w:tc>
      </w:tr>
      <w:tr w14:paraId="522A1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41947B">
            <w:r>
              <w:t>COM3 / 串口3</w:t>
            </w:r>
          </w:p>
        </w:tc>
        <w:tc>
          <w:p w14:paraId="656397AE">
            <w:r>
              <w:t>UART4</w:t>
            </w:r>
          </w:p>
        </w:tc>
        <w:tc>
          <w:p w14:paraId="4209CBC0">
            <w:r>
              <w:t>19</w:t>
            </w:r>
          </w:p>
        </w:tc>
        <w:tc>
          <w:p w14:paraId="74FB839C">
            <w:r>
              <w:t>20</w:t>
            </w:r>
          </w:p>
        </w:tc>
        <w:tc>
          <w:p w14:paraId="4514DE1D">
            <w:r>
              <w:t>21</w:t>
            </w:r>
          </w:p>
        </w:tc>
        <w:tc>
          <w:p w14:paraId="6B1B4384">
            <w:r>
              <w:t>18 (3.3VD4)</w:t>
            </w:r>
          </w:p>
        </w:tc>
        <w:tc>
          <w:p w14:paraId="197B945A">
            <w:r>
              <w:t>RS232 收发</w:t>
            </w:r>
          </w:p>
        </w:tc>
      </w:tr>
      <w:tr w14:paraId="3D3C2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C756E3">
            <w:r>
              <w:t>COM4 / 串口4</w:t>
            </w:r>
          </w:p>
        </w:tc>
        <w:tc>
          <w:p w14:paraId="7CAD1BD9">
            <w:r>
              <w:t>UART7</w:t>
            </w:r>
          </w:p>
        </w:tc>
        <w:tc>
          <w:p w14:paraId="78C9CBC1">
            <w:r>
              <w:t>23</w:t>
            </w:r>
          </w:p>
        </w:tc>
        <w:tc>
          <w:p w14:paraId="28F8B9F6">
            <w:r>
              <w:t>24</w:t>
            </w:r>
          </w:p>
        </w:tc>
        <w:tc>
          <w:p w14:paraId="3D1E0703">
            <w:r>
              <w:t>25</w:t>
            </w:r>
          </w:p>
        </w:tc>
        <w:tc>
          <w:p w14:paraId="70E4FF0C">
            <w:r>
              <w:t>22 (3.3VD7)</w:t>
            </w:r>
          </w:p>
        </w:tc>
        <w:tc>
          <w:p w14:paraId="5FE95E1E">
            <w:r>
              <w:t>RS232 收发</w:t>
            </w:r>
          </w:p>
        </w:tc>
      </w:tr>
      <w:tr w14:paraId="25CD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3950D7">
            <w:r>
              <w:t>COM5 / 串口5</w:t>
            </w:r>
          </w:p>
        </w:tc>
        <w:tc>
          <w:p w14:paraId="139F3EC8">
            <w:r>
              <w:t>UART9</w:t>
            </w:r>
          </w:p>
        </w:tc>
        <w:tc>
          <w:p w14:paraId="2463CDF8">
            <w:r>
              <w:t>15</w:t>
            </w:r>
          </w:p>
        </w:tc>
        <w:tc>
          <w:p w14:paraId="68591DA7">
            <w:r>
              <w:t>16</w:t>
            </w:r>
          </w:p>
        </w:tc>
        <w:tc>
          <w:p w14:paraId="1C8248B4">
            <w:r>
              <w:t>17</w:t>
            </w:r>
          </w:p>
        </w:tc>
        <w:tc>
          <w:p w14:paraId="2DF40D86">
            <w:r>
              <w:t>14 (3.3VD9)</w:t>
            </w:r>
          </w:p>
        </w:tc>
        <w:tc>
          <w:p w14:paraId="5F716491">
            <w:r>
              <w:t>RS232 收发</w:t>
            </w:r>
          </w:p>
        </w:tc>
      </w:tr>
      <w:tr w14:paraId="28FD3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2C45E4">
            <w:r>
              <w:t>GPIO</w:t>
            </w:r>
          </w:p>
        </w:tc>
        <w:tc>
          <w:p w14:paraId="090E858F">
            <w:r>
              <w:t>-</w:t>
            </w:r>
          </w:p>
        </w:tc>
        <w:tc>
          <w:p w14:paraId="3D8A58E3">
            <w:r>
              <w:t>-</w:t>
            </w:r>
          </w:p>
        </w:tc>
        <w:tc>
          <w:p w14:paraId="01AD2355">
            <w:r>
              <w:t>-</w:t>
            </w:r>
          </w:p>
        </w:tc>
        <w:tc>
          <w:p w14:paraId="21E06074">
            <w:r>
              <w:t>-</w:t>
            </w:r>
          </w:p>
        </w:tc>
        <w:tc>
          <w:p w14:paraId="6FC07C32">
            <w:r>
              <w:t>1 (GPIO1)</w:t>
            </w:r>
          </w:p>
        </w:tc>
        <w:tc>
          <w:p w14:paraId="6D1BF38C">
            <w:r>
              <w:t>可配置输入/输出，非串口</w:t>
            </w:r>
          </w:p>
        </w:tc>
      </w:tr>
    </w:tbl>
    <w:p w14:paraId="1D942D02">
      <w:r>
        <w:rPr>
          <w:b/>
        </w:rPr>
        <w:t>表 4-6. J30J 电源引脚说明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0"/>
        <w:gridCol w:w="460"/>
        <w:gridCol w:w="3980"/>
      </w:tblGrid>
      <w:tr w14:paraId="6A838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4CBFCF36">
            <w:r>
              <w:t>Pin</w:t>
            </w:r>
          </w:p>
        </w:tc>
        <w:tc>
          <w:tcPr>
            <w:shd w:val="clear" w:color="auto" w:fill="D9E2F3"/>
          </w:tcPr>
          <w:p w14:paraId="2BCF0BEF">
            <w:r>
              <w:t>信号</w:t>
            </w:r>
          </w:p>
        </w:tc>
        <w:tc>
          <w:tcPr>
            <w:shd w:val="clear" w:color="auto" w:fill="D9E2F3"/>
          </w:tcPr>
          <w:p w14:paraId="7C9E70BA">
            <w:r>
              <w:t>说明</w:t>
            </w:r>
          </w:p>
        </w:tc>
      </w:tr>
      <w:tr w14:paraId="083D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E04596">
            <w:r>
              <w:t>9~10</w:t>
            </w:r>
          </w:p>
        </w:tc>
        <w:tc>
          <w:p w14:paraId="75487065">
            <w:r>
              <w:t>VCC-</w:t>
            </w:r>
          </w:p>
        </w:tc>
        <w:tc>
          <w:p w14:paraId="4DD7C575">
            <w:r>
              <w:t>电源负极（与整机 DC 输入共地参考）</w:t>
            </w:r>
          </w:p>
        </w:tc>
      </w:tr>
      <w:tr w14:paraId="38517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A983B5">
            <w:r>
              <w:t>11~13</w:t>
            </w:r>
          </w:p>
        </w:tc>
        <w:tc>
          <w:p w14:paraId="08FE26B7">
            <w:r>
              <w:t>VCC+</w:t>
            </w:r>
          </w:p>
        </w:tc>
        <w:tc>
          <w:p w14:paraId="6B3D6E1A">
            <w:r>
              <w:t>电源正极引出（具体用途以原理图为准）</w:t>
            </w:r>
          </w:p>
        </w:tc>
      </w:tr>
    </w:tbl>
    <w:p w14:paraId="42FB9413">
      <w:r>
        <w:t>注：3.3VDx 为对应 RS232 通道收发器辅助电源/参考脚，接线请以原理图为准。J30J 丝印可见 UART3/4/5/7/9 五组完整 RS232 信号；其余 RS232 资源分配以最新硬件版本与项目配置为准。</w:t>
      </w:r>
    </w:p>
    <w:p w14:paraId="2344F11F">
      <w:pPr>
        <w:pStyle w:val="3"/>
      </w:pPr>
      <w:r>
        <w:t>4.2 指示灯说明</w:t>
      </w:r>
    </w:p>
    <w:p w14:paraId="5A7F08E8">
      <w:r>
        <w:rPr>
          <w:b/>
        </w:rPr>
        <w:t>表 4-7. 指示灯状态说明（参考）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2"/>
        <w:gridCol w:w="5960"/>
      </w:tblGrid>
      <w:tr w14:paraId="7EA51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  <w:shd w:val="clear" w:color="auto" w:fill="D9E2F3"/>
          </w:tcPr>
          <w:p w14:paraId="0B65CFC6">
            <w:r>
              <w:t>指示灯</w:t>
            </w:r>
          </w:p>
        </w:tc>
        <w:tc>
          <w:tcPr>
            <w:shd w:val="clear" w:color="auto" w:fill="D9E2F3"/>
          </w:tcPr>
          <w:p w14:paraId="491C798E">
            <w:r>
              <w:t>状态说明</w:t>
            </w:r>
          </w:p>
        </w:tc>
      </w:tr>
      <w:tr w14:paraId="0601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</w:tcPr>
          <w:p w14:paraId="6C4E232B">
            <w:r>
              <w:t>系统指示灯</w:t>
            </w:r>
          </w:p>
        </w:tc>
        <w:tc>
          <w:p w14:paraId="703EF587">
            <w:r>
              <w:t>上电早期常亮；启动/自检时慢闪（以固件为准）</w:t>
            </w:r>
          </w:p>
        </w:tc>
      </w:tr>
      <w:tr w14:paraId="47CE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</w:tcPr>
          <w:p w14:paraId="03D4FAD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网络指示灯</w:t>
            </w:r>
          </w:p>
        </w:tc>
        <w:tc>
          <w:p w14:paraId="5625E31A">
            <w:r>
              <w:t>拨号或升级时快闪；联网成功后常亮（以固件为准）</w:t>
            </w:r>
          </w:p>
        </w:tc>
      </w:tr>
      <w:tr w14:paraId="01531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</w:tcPr>
          <w:p w14:paraId="686A7E0E">
            <w:r>
              <w:rPr>
                <w:rFonts w:hint="eastAsia"/>
                <w:lang w:val="en-US" w:eastAsia="zh-CN"/>
              </w:rPr>
              <w:t>4G/LTE1</w:t>
            </w:r>
            <w:r>
              <w:t>蜂窝/信号指示灯</w:t>
            </w:r>
          </w:p>
        </w:tc>
        <w:tc>
          <w:p w14:paraId="44E43FF4">
            <w:r>
              <w:t>用于显示蜂窝注册、拨号及信号强度状态（以固件版本为准）</w:t>
            </w:r>
          </w:p>
        </w:tc>
      </w:tr>
      <w:tr w14:paraId="31606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</w:tcPr>
          <w:p w14:paraId="4F10EDDE">
            <w:r>
              <w:rPr>
                <w:rFonts w:hint="eastAsia"/>
                <w:lang w:val="en-US" w:eastAsia="zh-CN"/>
              </w:rPr>
              <w:t>4G/LTE2</w:t>
            </w:r>
            <w:r>
              <w:t>蜂窝/信号指示灯</w:t>
            </w:r>
          </w:p>
        </w:tc>
        <w:tc>
          <w:p w14:paraId="158A5428">
            <w:r>
              <w:t>用于显示蜂窝注册、拨号及信号强度状态（以固件版本为准）</w:t>
            </w:r>
          </w:p>
        </w:tc>
      </w:tr>
      <w:tr w14:paraId="43AF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</w:tcPr>
          <w:p w14:paraId="443C1ABC">
            <w:r>
              <w:rPr>
                <w:rFonts w:hint="eastAsia"/>
                <w:lang w:val="en-US" w:eastAsia="zh-CN"/>
              </w:rPr>
              <w:t>5G/NR</w:t>
            </w:r>
            <w:r>
              <w:t>蜂窝/信号指示灯</w:t>
            </w:r>
          </w:p>
        </w:tc>
        <w:tc>
          <w:p w14:paraId="51975534">
            <w:r>
              <w:t>用于显示蜂窝注册、拨号及信号强度状态（以固件版本为准）</w:t>
            </w:r>
          </w:p>
        </w:tc>
      </w:tr>
      <w:tr w14:paraId="322F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</w:tcPr>
          <w:p w14:paraId="347F6DD5">
            <w:r>
              <w:t>以太网指示灯</w:t>
            </w:r>
          </w:p>
        </w:tc>
        <w:tc>
          <w:p w14:paraId="7385004A">
            <w:r>
              <w:t>显示链路连接状态</w:t>
            </w:r>
          </w:p>
        </w:tc>
      </w:tr>
    </w:tbl>
    <w:p w14:paraId="03E23E9E">
      <w:pPr>
        <w:pStyle w:val="2"/>
      </w:pPr>
      <w:r>
        <w:t>5. 联网与路由能力</w:t>
      </w:r>
    </w:p>
    <w:p w14:paraId="2C65B47E">
      <w:pPr>
        <w:pStyle w:val="3"/>
      </w:pPr>
      <w:r>
        <w:t>5.1 互联网接入模式</w:t>
      </w:r>
    </w:p>
    <w:p w14:paraId="2658A07A">
      <w:pPr>
        <w:pStyle w:val="5"/>
        <w:numPr>
          <w:ilvl w:val="0"/>
          <w:numId w:val="1"/>
        </w:numPr>
      </w:pPr>
      <w:r>
        <w:t>4G LTE 蜂窝接入（双 EG25 独立链路）</w:t>
      </w:r>
    </w:p>
    <w:p w14:paraId="387ABE36">
      <w:pPr>
        <w:pStyle w:val="5"/>
        <w:numPr>
          <w:ilvl w:val="0"/>
          <w:numId w:val="1"/>
        </w:numPr>
      </w:pPr>
      <w:r>
        <w:t>5G NR 蜂窝接入（RM520N-GL）</w:t>
      </w:r>
    </w:p>
    <w:p w14:paraId="4597A338">
      <w:pPr>
        <w:pStyle w:val="5"/>
        <w:numPr>
          <w:ilvl w:val="0"/>
          <w:numId w:val="1"/>
        </w:numPr>
      </w:pPr>
      <w:r>
        <w:t>蜂窝 Modem 透传模式</w:t>
      </w:r>
    </w:p>
    <w:p w14:paraId="431858AD">
      <w:pPr>
        <w:pStyle w:val="5"/>
        <w:numPr>
          <w:ilvl w:val="0"/>
          <w:numId w:val="1"/>
        </w:numPr>
      </w:pPr>
      <w:r>
        <w:t>有线 WAN 接入互联网</w:t>
      </w:r>
    </w:p>
    <w:p w14:paraId="583FBB15">
      <w:pPr>
        <w:pStyle w:val="5"/>
        <w:numPr>
          <w:ilvl w:val="0"/>
          <w:numId w:val="1"/>
        </w:numPr>
      </w:pPr>
      <w:r>
        <w:t>2.4 GHz / 5 GHz 无线接入、桥接、中继、多 SSID 优先连接</w:t>
      </w:r>
    </w:p>
    <w:p w14:paraId="5ADB8E23">
      <w:pPr>
        <w:pStyle w:val="5"/>
        <w:numPr>
          <w:ilvl w:val="0"/>
          <w:numId w:val="1"/>
        </w:numPr>
      </w:pPr>
      <w:r>
        <w:t>混合（Mix）多 WAN 模式：默认工作模式，支持多链路并存与策略路由</w:t>
      </w:r>
    </w:p>
    <w:p w14:paraId="0ECAF99F">
      <w:pPr>
        <w:pStyle w:val="3"/>
      </w:pPr>
      <w:r>
        <w:t>5.2 蜂窝网络功能</w:t>
      </w:r>
    </w:p>
    <w:p w14:paraId="71D85973">
      <w:pPr>
        <w:pStyle w:val="5"/>
        <w:numPr>
          <w:ilvl w:val="0"/>
          <w:numId w:val="1"/>
        </w:numPr>
      </w:pPr>
      <w:r>
        <w:t>支持多路 SIM 独立拨号与管理</w:t>
      </w:r>
    </w:p>
    <w:p w14:paraId="4C5D6FB6">
      <w:pPr>
        <w:pStyle w:val="5"/>
        <w:numPr>
          <w:ilvl w:val="0"/>
          <w:numId w:val="1"/>
        </w:numPr>
      </w:pPr>
      <w:r>
        <w:t>支持自定义 APN、SIM PIN、短信管理、制式锁定、频段锁定、小区锁定、SIM 锁、模块锁及自定义 AT 查询/配置</w:t>
      </w:r>
    </w:p>
    <w:p w14:paraId="2FD0EF50">
      <w:pPr>
        <w:pStyle w:val="5"/>
        <w:numPr>
          <w:ilvl w:val="0"/>
          <w:numId w:val="1"/>
        </w:numPr>
      </w:pPr>
      <w:r>
        <w:t>支持双 4G + 5G 多链路冷备份、热备份与负载均衡</w:t>
      </w:r>
    </w:p>
    <w:p w14:paraId="695F51E1">
      <w:pPr>
        <w:pStyle w:val="5"/>
        <w:numPr>
          <w:ilvl w:val="0"/>
          <w:numId w:val="1"/>
        </w:numPr>
      </w:pPr>
      <w:r>
        <w:t>支持按客户端或应用指定出口链路</w:t>
      </w:r>
    </w:p>
    <w:p w14:paraId="633CE603">
      <w:pPr>
        <w:pStyle w:val="3"/>
      </w:pPr>
      <w:r>
        <w:t>5.3 网络可靠性</w:t>
      </w:r>
    </w:p>
    <w:p w14:paraId="5A0B92A5">
      <w:pPr>
        <w:pStyle w:val="5"/>
        <w:numPr>
          <w:ilvl w:val="0"/>
          <w:numId w:val="1"/>
        </w:numPr>
      </w:pPr>
      <w:r>
        <w:t>多种网络保活机制：ICMP 检测、DNS 检测、接收包计数检测</w:t>
      </w:r>
    </w:p>
    <w:p w14:paraId="309D7163">
      <w:pPr>
        <w:pStyle w:val="5"/>
        <w:numPr>
          <w:ilvl w:val="0"/>
          <w:numId w:val="1"/>
        </w:numPr>
      </w:pPr>
      <w:r>
        <w:t>连续失败自动恢复、链路切换与异常重启</w:t>
      </w:r>
    </w:p>
    <w:p w14:paraId="68959F6E">
      <w:pPr>
        <w:pStyle w:val="5"/>
        <w:numPr>
          <w:ilvl w:val="0"/>
          <w:numId w:val="1"/>
        </w:numPr>
      </w:pPr>
      <w:r>
        <w:t>硬件看门狗与软件保活协同</w:t>
      </w:r>
    </w:p>
    <w:p w14:paraId="767027F3">
      <w:pPr>
        <w:pStyle w:val="2"/>
      </w:pPr>
      <w:r>
        <w:t>6. 业务协议与应用能力</w:t>
      </w:r>
    </w:p>
    <w:p w14:paraId="5E4DB9AD">
      <w:pPr>
        <w:pStyle w:val="3"/>
      </w:pPr>
      <w:r>
        <w:t>6.1 串口协议能力</w:t>
      </w:r>
    </w:p>
    <w:p w14:paraId="1EF7DBCA">
      <w:pPr>
        <w:pStyle w:val="5"/>
        <w:numPr>
          <w:ilvl w:val="0"/>
          <w:numId w:val="1"/>
        </w:numPr>
      </w:pPr>
      <w:r>
        <w:t>串口透明传输：帧长度、帧间隔、流控、注册包/保活包、包前后缀、激活包、多服务器/客户端、多协议并行、流量统计</w:t>
      </w:r>
    </w:p>
    <w:p w14:paraId="437C2C0B">
      <w:pPr>
        <w:pStyle w:val="5"/>
        <w:numPr>
          <w:ilvl w:val="0"/>
          <w:numId w:val="1"/>
        </w:numPr>
      </w:pPr>
      <w:r>
        <w:t>Modbus RTU 转 Modbus TCP</w:t>
      </w:r>
    </w:p>
    <w:p w14:paraId="5F38A59A">
      <w:pPr>
        <w:pStyle w:val="5"/>
        <w:numPr>
          <w:ilvl w:val="0"/>
          <w:numId w:val="1"/>
        </w:numPr>
      </w:pPr>
      <w:r>
        <w:t>MQTT 数据透传</w:t>
      </w:r>
    </w:p>
    <w:p w14:paraId="03BB9D2D">
      <w:pPr>
        <w:pStyle w:val="5"/>
        <w:numPr>
          <w:ilvl w:val="0"/>
          <w:numId w:val="1"/>
        </w:numPr>
      </w:pPr>
      <w:r>
        <w:t>HTTP POST 数据上报</w:t>
      </w:r>
    </w:p>
    <w:p w14:paraId="657D1E1C">
      <w:pPr>
        <w:pStyle w:val="5"/>
        <w:numPr>
          <w:ilvl w:val="0"/>
          <w:numId w:val="1"/>
        </w:numPr>
      </w:pPr>
      <w:r>
        <w:t>HE 指令模式网关管理</w:t>
      </w:r>
    </w:p>
    <w:p w14:paraId="5D9A7386">
      <w:pPr>
        <w:pStyle w:val="5"/>
        <w:numPr>
          <w:ilvl w:val="0"/>
          <w:numId w:val="1"/>
        </w:numPr>
      </w:pPr>
      <w:r>
        <w:t>支持 SDK 和组件开发实现自定义串口协议转换</w:t>
      </w:r>
    </w:p>
    <w:p w14:paraId="4FEE131A">
      <w:pPr>
        <w:pStyle w:val="3"/>
      </w:pPr>
      <w:r>
        <w:t>6.2 IO 与工业控制</w:t>
      </w:r>
    </w:p>
    <w:p w14:paraId="5C2D0B58">
      <w:pPr>
        <w:pStyle w:val="5"/>
        <w:numPr>
          <w:ilvl w:val="0"/>
          <w:numId w:val="1"/>
        </w:numPr>
      </w:pPr>
      <w:r>
        <w:t>GPIO 输入/输出切换与状态上报</w:t>
      </w:r>
    </w:p>
    <w:p w14:paraId="3A7622A8">
      <w:pPr>
        <w:pStyle w:val="5"/>
        <w:numPr>
          <w:ilvl w:val="0"/>
          <w:numId w:val="1"/>
        </w:numPr>
      </w:pPr>
      <w:r>
        <w:t>支持 MQTT 订阅发布控制 IO</w:t>
      </w:r>
    </w:p>
    <w:p w14:paraId="37AA2A11">
      <w:pPr>
        <w:pStyle w:val="5"/>
        <w:numPr>
          <w:ilvl w:val="0"/>
          <w:numId w:val="1"/>
        </w:numPr>
      </w:pPr>
      <w:r>
        <w:t>支持远程协议控制 IO 模式与状态</w:t>
      </w:r>
    </w:p>
    <w:p w14:paraId="209C26DA">
      <w:pPr>
        <w:pStyle w:val="5"/>
        <w:numPr>
          <w:ilvl w:val="0"/>
          <w:numId w:val="1"/>
        </w:numPr>
      </w:pPr>
      <w:r>
        <w:t>接入远程管理平台后，可通过平台 API 或界面进行 IO 管理</w:t>
      </w:r>
    </w:p>
    <w:p w14:paraId="3BF893DB">
      <w:pPr>
        <w:pStyle w:val="3"/>
      </w:pPr>
      <w:r>
        <w:t>6.3 定位能力</w:t>
      </w:r>
    </w:p>
    <w:p w14:paraId="1749CAE7">
      <w:r>
        <w:rPr>
          <w:b/>
        </w:rPr>
        <w:t>表 6-1. 定位能力与数据上报方式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6070"/>
      </w:tblGrid>
      <w:tr w14:paraId="26AD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2B430790">
            <w:r>
              <w:t>能力</w:t>
            </w:r>
          </w:p>
        </w:tc>
        <w:tc>
          <w:tcPr>
            <w:shd w:val="clear" w:color="auto" w:fill="D9E2F3"/>
          </w:tcPr>
          <w:p w14:paraId="54020B7A">
            <w:r>
              <w:t>说明</w:t>
            </w:r>
          </w:p>
        </w:tc>
      </w:tr>
      <w:tr w14:paraId="78CF9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6799C1">
            <w:r>
              <w:t>定位来源</w:t>
            </w:r>
          </w:p>
        </w:tc>
        <w:tc>
          <w:p w14:paraId="73795C70">
            <w:r>
              <w:t>蜂窝模块内置定位（EG25 / RM520N-GL）</w:t>
            </w:r>
          </w:p>
        </w:tc>
      </w:tr>
      <w:tr w14:paraId="6917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90C3C5">
            <w:r>
              <w:t>数据上报</w:t>
            </w:r>
          </w:p>
        </w:tc>
        <w:tc>
          <w:p w14:paraId="199B3A08">
            <w:r>
              <w:t>支持 NMEA、MQTT、HTTP JSON 等上报方式（以固件配置为准）</w:t>
            </w:r>
          </w:p>
        </w:tc>
      </w:tr>
      <w:tr w14:paraId="5C4AA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EAD1D3">
            <w:r>
              <w:t>平台管理</w:t>
            </w:r>
          </w:p>
        </w:tc>
        <w:tc>
          <w:p w14:paraId="3E2D60DA">
            <w:r>
              <w:t>接入远程管理平台后可查看和管理定位数据</w:t>
            </w:r>
          </w:p>
        </w:tc>
      </w:tr>
    </w:tbl>
    <w:p w14:paraId="682D2DD9">
      <w:pPr>
        <w:pStyle w:val="3"/>
      </w:pPr>
      <w:r>
        <w:t>6.4 网络应用能力</w:t>
      </w:r>
    </w:p>
    <w:p w14:paraId="248BDBF3">
      <w:r>
        <w:rPr>
          <w:b/>
        </w:rPr>
        <w:t>表 6-2. 网络应用功能列表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5630"/>
      </w:tblGrid>
      <w:tr w14:paraId="6682A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7E147624">
            <w:r>
              <w:t>类别</w:t>
            </w:r>
          </w:p>
        </w:tc>
        <w:tc>
          <w:tcPr>
            <w:shd w:val="clear" w:color="auto" w:fill="D9E2F3"/>
          </w:tcPr>
          <w:p w14:paraId="42A9EE8B">
            <w:r>
              <w:t>功能</w:t>
            </w:r>
          </w:p>
        </w:tc>
      </w:tr>
      <w:tr w14:paraId="23EB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EAF039">
            <w:r>
              <w:t>防火墙/NAT</w:t>
            </w:r>
          </w:p>
        </w:tc>
        <w:tc>
          <w:p w14:paraId="2DE2CE2D">
            <w:r>
              <w:t>防火墙、NAT/DMZ、端口映射/代理</w:t>
            </w:r>
          </w:p>
        </w:tc>
      </w:tr>
      <w:tr w14:paraId="3CAC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8FCFB8">
            <w:r>
              <w:t>路由</w:t>
            </w:r>
          </w:p>
        </w:tc>
        <w:tc>
          <w:p w14:paraId="2401ED0D">
            <w:r>
              <w:t>静态路由、策略路由、源地址/端口路由</w:t>
            </w:r>
          </w:p>
        </w:tc>
      </w:tr>
      <w:tr w14:paraId="7344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3F89A7">
            <w:r>
              <w:t>高级网络</w:t>
            </w:r>
          </w:p>
        </w:tc>
        <w:tc>
          <w:p w14:paraId="525CC36C">
            <w:r>
              <w:t>DDNS、UPnP、域名重定向、IGMP 代理</w:t>
            </w:r>
          </w:p>
        </w:tc>
      </w:tr>
      <w:tr w14:paraId="055B9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905535">
            <w:r>
              <w:t>动态路由</w:t>
            </w:r>
          </w:p>
        </w:tc>
        <w:tc>
          <w:p w14:paraId="576FB2F9">
            <w:r>
              <w:t>RIPv1/RIPv2/RIPng、OSPFv2/OSPFv3（以固件包为准）</w:t>
            </w:r>
          </w:p>
        </w:tc>
      </w:tr>
      <w:tr w14:paraId="3979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DA8A0A">
            <w:r>
              <w:t>监控与管理</w:t>
            </w:r>
          </w:p>
        </w:tc>
        <w:tc>
          <w:p w14:paraId="6C4B67C8">
            <w:r>
              <w:t>终端流量监控、访问控制、WOL、SNMP（支持自定义 OID）</w:t>
            </w:r>
          </w:p>
        </w:tc>
      </w:tr>
      <w:tr w14:paraId="4DDC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35F563">
            <w:r>
              <w:t>时间管理</w:t>
            </w:r>
          </w:p>
        </w:tc>
        <w:tc>
          <w:p w14:paraId="64FCEAAC">
            <w:r>
              <w:t>NTP 客户端/服务端</w:t>
            </w:r>
          </w:p>
        </w:tc>
      </w:tr>
    </w:tbl>
    <w:p w14:paraId="00292ECE">
      <w:pPr>
        <w:pStyle w:val="3"/>
      </w:pPr>
      <w:r>
        <w:t>6.5 VPN 与专网</w:t>
      </w:r>
    </w:p>
    <w:p w14:paraId="28EDBDF8">
      <w:pPr>
        <w:pStyle w:val="5"/>
        <w:numPr>
          <w:ilvl w:val="0"/>
          <w:numId w:val="1"/>
        </w:numPr>
      </w:pPr>
      <w:r>
        <w:t>PPTP、L2TP、IPsec、GRE 隧道</w:t>
      </w:r>
    </w:p>
    <w:p w14:paraId="73FCB504">
      <w:pPr>
        <w:pStyle w:val="5"/>
        <w:numPr>
          <w:ilvl w:val="0"/>
          <w:numId w:val="1"/>
        </w:numPr>
      </w:pPr>
      <w:r>
        <w:t>OpenVPN 客户端，支持预共享密钥或证书</w:t>
      </w:r>
    </w:p>
    <w:p w14:paraId="62E7D7D7">
      <w:pPr>
        <w:pStyle w:val="5"/>
        <w:numPr>
          <w:ilvl w:val="0"/>
          <w:numId w:val="1"/>
        </w:numPr>
      </w:pPr>
      <w:r>
        <w:t>WireGuard</w:t>
      </w:r>
    </w:p>
    <w:p w14:paraId="7A3F241E">
      <w:pPr>
        <w:pStyle w:val="5"/>
        <w:numPr>
          <w:ilvl w:val="0"/>
          <w:numId w:val="1"/>
        </w:numPr>
      </w:pPr>
      <w:r>
        <w:t>多网关 HA（VRRP，以固件支持为准）</w:t>
      </w:r>
    </w:p>
    <w:p w14:paraId="7385CB0B">
      <w:pPr>
        <w:pStyle w:val="3"/>
      </w:pPr>
      <w:r>
        <w:t>6.6 内网穿透与异地组网</w:t>
      </w:r>
    </w:p>
    <w:p w14:paraId="795CF00A">
      <w:r>
        <w:rPr>
          <w:b/>
        </w:rPr>
        <w:t>表 6-3. 内网穿透与异地组网能力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6290"/>
      </w:tblGrid>
      <w:tr w14:paraId="19167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6934D7BD">
            <w:r>
              <w:t>能力</w:t>
            </w:r>
          </w:p>
        </w:tc>
        <w:tc>
          <w:tcPr>
            <w:shd w:val="clear" w:color="auto" w:fill="D9E2F3"/>
          </w:tcPr>
          <w:p w14:paraId="0E1AFDC8">
            <w:r>
              <w:t>说明</w:t>
            </w:r>
          </w:p>
        </w:tc>
      </w:tr>
      <w:tr w14:paraId="5467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2E926C">
            <w:r>
              <w:t>内网穿透</w:t>
            </w:r>
          </w:p>
        </w:tc>
        <w:tc>
          <w:p w14:paraId="13AE78B6">
            <w:r>
              <w:t>支持将内网服务映射至公网访问</w:t>
            </w:r>
          </w:p>
        </w:tc>
      </w:tr>
      <w:tr w14:paraId="3CA3E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9F2DCB">
            <w:r>
              <w:t>异地组网</w:t>
            </w:r>
          </w:p>
        </w:tc>
        <w:tc>
          <w:p w14:paraId="2C9DD013">
            <w:r>
              <w:t>支持多设备组成虚拟专网</w:t>
            </w:r>
          </w:p>
        </w:tc>
      </w:tr>
      <w:tr w14:paraId="0826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BE38C9">
            <w:r>
              <w:t>典型用途</w:t>
            </w:r>
          </w:p>
        </w:tc>
        <w:tc>
          <w:p w14:paraId="52099403">
            <w:r>
              <w:t>远程访问 Web UI、下游设备管理页面、串口服务或项目指定服务</w:t>
            </w:r>
          </w:p>
        </w:tc>
      </w:tr>
    </w:tbl>
    <w:p w14:paraId="096F64A8">
      <w:pPr>
        <w:pStyle w:val="2"/>
      </w:pPr>
      <w:r>
        <w:t>7. 管理、运维与开放集成</w:t>
      </w:r>
    </w:p>
    <w:p w14:paraId="1AE48793">
      <w:pPr>
        <w:pStyle w:val="3"/>
      </w:pPr>
      <w:r>
        <w:t>7.1 本地与远程管理</w:t>
      </w:r>
    </w:p>
    <w:p w14:paraId="3F0A6FD8">
      <w:pPr>
        <w:pStyle w:val="5"/>
        <w:numPr>
          <w:ilvl w:val="0"/>
          <w:numId w:val="1"/>
        </w:numPr>
      </w:pPr>
      <w:r>
        <w:t>本地 Web UI 管理（默认端口 80）</w:t>
      </w:r>
    </w:p>
    <w:p w14:paraId="38A40D20">
      <w:pPr>
        <w:pStyle w:val="5"/>
        <w:numPr>
          <w:ilvl w:val="0"/>
          <w:numId w:val="1"/>
        </w:numPr>
      </w:pPr>
      <w:r>
        <w:t>SSH（默认端口 22）与 Telnet（默认端口 23）</w:t>
      </w:r>
    </w:p>
    <w:p w14:paraId="17B4CA73">
      <w:pPr>
        <w:pStyle w:val="5"/>
        <w:numPr>
          <w:ilvl w:val="0"/>
          <w:numId w:val="1"/>
        </w:numPr>
      </w:pPr>
      <w:r>
        <w:t>本地 TCP 控制、HTTP 状态查询、局域网广播发现</w:t>
      </w:r>
    </w:p>
    <w:p w14:paraId="05FBF35D">
      <w:pPr>
        <w:pStyle w:val="5"/>
        <w:numPr>
          <w:ilvl w:val="0"/>
          <w:numId w:val="1"/>
        </w:numPr>
      </w:pPr>
      <w:r>
        <w:t>短信管理（重启/重置/查询/配置，以模块与配置为准）</w:t>
      </w:r>
    </w:p>
    <w:p w14:paraId="70576A36">
      <w:pPr>
        <w:pStyle w:val="5"/>
        <w:numPr>
          <w:ilvl w:val="0"/>
          <w:numId w:val="1"/>
        </w:numPr>
      </w:pPr>
      <w:r>
        <w:t>远程 HTTP 控制、MQTT 状态上报与告警</w:t>
      </w:r>
    </w:p>
    <w:p w14:paraId="325B5334">
      <w:pPr>
        <w:pStyle w:val="5"/>
        <w:numPr>
          <w:ilvl w:val="0"/>
          <w:numId w:val="1"/>
        </w:numPr>
      </w:pPr>
      <w:r>
        <w:t>云平台批量管理、远程登录、远程维护</w:t>
      </w:r>
    </w:p>
    <w:p w14:paraId="24CFD3F5">
      <w:pPr>
        <w:pStyle w:val="5"/>
        <w:numPr>
          <w:ilvl w:val="0"/>
          <w:numId w:val="1"/>
        </w:numPr>
      </w:pPr>
      <w:r>
        <w:t>提供本地管理工具包、编程 API 及远程管理服务器 SDK</w:t>
      </w:r>
    </w:p>
    <w:p w14:paraId="55422366">
      <w:pPr>
        <w:pStyle w:val="3"/>
      </w:pPr>
      <w:r>
        <w:t>7.2 远程运维能力</w:t>
      </w:r>
    </w:p>
    <w:p w14:paraId="4A1EB789">
      <w:r>
        <w:rPr>
          <w:b/>
        </w:rPr>
        <w:t>表 7-1. 远程运维能力说明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5630"/>
      </w:tblGrid>
      <w:tr w14:paraId="649C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5681C46F">
            <w:r>
              <w:t>能力</w:t>
            </w:r>
          </w:p>
        </w:tc>
        <w:tc>
          <w:tcPr>
            <w:shd w:val="clear" w:color="auto" w:fill="D9E2F3"/>
          </w:tcPr>
          <w:p w14:paraId="2FD4F8DD">
            <w:r>
              <w:t>说明</w:t>
            </w:r>
          </w:p>
        </w:tc>
      </w:tr>
      <w:tr w14:paraId="0352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C1114B">
            <w:r>
              <w:t>设备状态</w:t>
            </w:r>
          </w:p>
        </w:tc>
        <w:tc>
          <w:p w14:paraId="5FBFE4DC">
            <w:r>
              <w:t>在线状态、接口状态、信号强度、流量统计等</w:t>
            </w:r>
          </w:p>
        </w:tc>
      </w:tr>
      <w:tr w14:paraId="59D9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424552">
            <w:r>
              <w:t>远程访问</w:t>
            </w:r>
          </w:p>
        </w:tc>
        <w:tc>
          <w:p w14:paraId="2BD3C56A">
            <w:r>
              <w:t>远程 Web UI、SSH/Telnet、串口 CLI（以项目配置为准）</w:t>
            </w:r>
          </w:p>
        </w:tc>
      </w:tr>
      <w:tr w14:paraId="186C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47B954">
            <w:r>
              <w:t>下游设备维护</w:t>
            </w:r>
          </w:p>
        </w:tc>
        <w:tc>
          <w:p w14:paraId="34CF1477">
            <w:r>
              <w:t>可访问网关下游设备的管理页面或服务端口</w:t>
            </w:r>
          </w:p>
        </w:tc>
      </w:tr>
      <w:tr w14:paraId="11B04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D4F7624">
            <w:r>
              <w:t>配置管理</w:t>
            </w:r>
          </w:p>
        </w:tc>
        <w:tc>
          <w:p w14:paraId="67ACBF66">
            <w:r>
              <w:t>配置备份、下发与批量管理（以项目配置为准）</w:t>
            </w:r>
          </w:p>
        </w:tc>
      </w:tr>
      <w:tr w14:paraId="79A9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72DC07">
            <w:r>
              <w:t>API/SDK</w:t>
            </w:r>
          </w:p>
        </w:tc>
        <w:tc>
          <w:p w14:paraId="6E34678C">
            <w:r>
              <w:t>提供远程管理 API/SDK 用于客户平台集成</w:t>
            </w:r>
          </w:p>
        </w:tc>
      </w:tr>
    </w:tbl>
    <w:p w14:paraId="728EB932">
      <w:pPr>
        <w:jc w:val="center"/>
      </w:pPr>
      <w:r>
        <w:t>[图片占位：图7-1. Web UI 登录界面（待补充）]</w:t>
      </w:r>
    </w:p>
    <w:p w14:paraId="4389630F">
      <w:pPr>
        <w:jc w:val="center"/>
      </w:pPr>
      <w:r>
        <w:t>[图片占位：图7-2. Web UI 管理首页（待补充）]</w:t>
      </w:r>
    </w:p>
    <w:p w14:paraId="7D6D2BCF">
      <w:r>
        <w:rPr>
          <w:b/>
        </w:rPr>
        <w:t>表 7-2. Web UI 默认访问信息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6070"/>
      </w:tblGrid>
      <w:tr w14:paraId="7FBA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7F954C7D">
            <w:r>
              <w:t>项目</w:t>
            </w:r>
          </w:p>
        </w:tc>
        <w:tc>
          <w:tcPr>
            <w:shd w:val="clear" w:color="auto" w:fill="D9E2F3"/>
          </w:tcPr>
          <w:p w14:paraId="7602CDF1">
            <w:r>
              <w:t>默认值</w:t>
            </w:r>
          </w:p>
        </w:tc>
      </w:tr>
      <w:tr w14:paraId="2EE8A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0707046">
            <w:r>
              <w:t>默认管理 IP</w:t>
            </w:r>
          </w:p>
        </w:tc>
        <w:tc>
          <w:p w14:paraId="51AEE654">
            <w:r>
              <w:t>192.168.8.1（或项目定义的管理 IP）</w:t>
            </w:r>
          </w:p>
        </w:tc>
      </w:tr>
      <w:tr w14:paraId="4650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AE80DB0">
            <w:r>
              <w:t>Web 端口</w:t>
            </w:r>
          </w:p>
        </w:tc>
        <w:tc>
          <w:p w14:paraId="1E8904ED">
            <w:r>
              <w:t>80</w:t>
            </w:r>
          </w:p>
        </w:tc>
      </w:tr>
      <w:tr w14:paraId="3BEE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86A0AA">
            <w:r>
              <w:t>SSH 端口</w:t>
            </w:r>
          </w:p>
        </w:tc>
        <w:tc>
          <w:p w14:paraId="106F35F6">
            <w:r>
              <w:t>22</w:t>
            </w:r>
          </w:p>
        </w:tc>
      </w:tr>
      <w:tr w14:paraId="4D94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4C1DB3">
            <w:r>
              <w:t>Telnet 端口</w:t>
            </w:r>
          </w:p>
        </w:tc>
        <w:tc>
          <w:p w14:paraId="4491C5D7">
            <w:r>
              <w:t>23</w:t>
            </w:r>
          </w:p>
        </w:tc>
      </w:tr>
      <w:tr w14:paraId="1F66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7DBA31">
            <w:r>
              <w:t>默认 SSID</w:t>
            </w:r>
          </w:p>
        </w:tc>
        <w:tc>
          <w:p w14:paraId="3C7AFE46">
            <w:r>
              <w:t>可使用设备型号标识和 MAC 地址后缀；具体前缀可按项目配置</w:t>
            </w:r>
          </w:p>
        </w:tc>
      </w:tr>
    </w:tbl>
    <w:p w14:paraId="731F214D">
      <w:pPr>
        <w:pStyle w:val="3"/>
      </w:pPr>
      <w:r>
        <w:t>7.3 常见工作模式</w:t>
      </w:r>
    </w:p>
    <w:p w14:paraId="579BECD0">
      <w:r>
        <w:rPr>
          <w:b/>
        </w:rPr>
        <w:t>表 7-3. 常见工作模式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0"/>
        <w:gridCol w:w="6180"/>
      </w:tblGrid>
      <w:tr w14:paraId="70FF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6837B74E">
            <w:r>
              <w:t>模式</w:t>
            </w:r>
          </w:p>
        </w:tc>
        <w:tc>
          <w:tcPr>
            <w:shd w:val="clear" w:color="auto" w:fill="D9E2F3"/>
          </w:tcPr>
          <w:p w14:paraId="13A7A224">
            <w:r>
              <w:t>说明</w:t>
            </w:r>
          </w:p>
        </w:tc>
      </w:tr>
      <w:tr w14:paraId="046D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9A1FDE">
            <w:r>
              <w:t>4G/5G 路由模式</w:t>
            </w:r>
          </w:p>
        </w:tc>
        <w:tc>
          <w:p w14:paraId="74DB8836">
            <w:r>
              <w:t>通过蜂窝网络接入互联网，并为客户端提供网络访问</w:t>
            </w:r>
          </w:p>
        </w:tc>
      </w:tr>
      <w:tr w14:paraId="6216A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C0CAC0">
            <w:r>
              <w:t>有线路由模式</w:t>
            </w:r>
          </w:p>
        </w:tc>
        <w:tc>
          <w:p w14:paraId="645EAC7E">
            <w:r>
              <w:t>通过有线 WAN 接入互联网，并为下游客户端提供访问</w:t>
            </w:r>
          </w:p>
        </w:tc>
      </w:tr>
      <w:tr w14:paraId="19A95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6105AA">
            <w:r>
              <w:t>混合（Mix）模式</w:t>
            </w:r>
          </w:p>
        </w:tc>
        <w:tc>
          <w:p w14:paraId="3E9A8457">
            <w:r>
              <w:t>多链路同时可用，支持备份、负载均衡与策略路由（出厂默认）</w:t>
            </w:r>
          </w:p>
        </w:tc>
      </w:tr>
      <w:tr w14:paraId="6163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C6DE713">
            <w:r>
              <w:t>桥接/中继模式</w:t>
            </w:r>
          </w:p>
        </w:tc>
        <w:tc>
          <w:p w14:paraId="1783CB0B">
            <w:r>
              <w:t>可作为无线桥接或中继节点（以固件配置为准）</w:t>
            </w:r>
          </w:p>
        </w:tc>
      </w:tr>
    </w:tbl>
    <w:p w14:paraId="03F729CD">
      <w:pPr>
        <w:pStyle w:val="3"/>
      </w:pPr>
      <w:r>
        <w:t>7.4 升级、定制与开发支持</w:t>
      </w:r>
    </w:p>
    <w:p w14:paraId="577E9B1D">
      <w:r>
        <w:rPr>
          <w:b/>
        </w:rPr>
        <w:t>表 7-4. 升级、定制与开发支持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5740"/>
      </w:tblGrid>
      <w:tr w14:paraId="0167E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5615FA2B">
            <w:r>
              <w:t>类别</w:t>
            </w:r>
          </w:p>
        </w:tc>
        <w:tc>
          <w:tcPr>
            <w:shd w:val="clear" w:color="auto" w:fill="D9E2F3"/>
          </w:tcPr>
          <w:p w14:paraId="79F64C44">
            <w:r>
              <w:t>说明</w:t>
            </w:r>
          </w:p>
        </w:tc>
      </w:tr>
      <w:tr w14:paraId="084AC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55CD4F">
            <w:r>
              <w:t>固件升级</w:t>
            </w:r>
          </w:p>
        </w:tc>
        <w:tc>
          <w:p w14:paraId="15EC2B9F">
            <w:r>
              <w:t>支持本地升级、在线升级和 LAN 批量升级；提供 OTA 工具</w:t>
            </w:r>
          </w:p>
        </w:tc>
      </w:tr>
      <w:tr w14:paraId="5041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A00848">
            <w:r>
              <w:t>配置管理</w:t>
            </w:r>
          </w:p>
        </w:tc>
        <w:tc>
          <w:p w14:paraId="0E96E421">
            <w:r>
              <w:t>配置备份、恢复与批量下发</w:t>
            </w:r>
          </w:p>
        </w:tc>
      </w:tr>
      <w:tr w14:paraId="4C052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CE55D2F">
            <w:r>
              <w:t>Web UI 定制</w:t>
            </w:r>
          </w:p>
        </w:tc>
        <w:tc>
          <w:p w14:paraId="4A325102">
            <w:r>
              <w:t>可按项目定制界面与权限</w:t>
            </w:r>
          </w:p>
        </w:tc>
      </w:tr>
      <w:tr w14:paraId="4694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303847">
            <w:r>
              <w:t>组件化扩展</w:t>
            </w:r>
          </w:p>
        </w:tc>
        <w:tc>
          <w:p w14:paraId="2EA6EF17">
            <w:r>
              <w:t>支持 SkinOS 软件包安装、卸载、恢复和部署</w:t>
            </w:r>
          </w:p>
        </w:tc>
      </w:tr>
      <w:tr w14:paraId="74A0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666BACA">
            <w:r>
              <w:t>SDK/API</w:t>
            </w:r>
          </w:p>
        </w:tc>
        <w:tc>
          <w:p w14:paraId="044706B9">
            <w:r>
              <w:t>提供本地/远程管理 API、开发文档和客户平台集成支持</w:t>
            </w:r>
          </w:p>
        </w:tc>
      </w:tr>
      <w:tr w14:paraId="3D02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F004BA">
            <w:r>
              <w:t>协议定制</w:t>
            </w:r>
          </w:p>
        </w:tc>
        <w:tc>
          <w:p w14:paraId="744813B1">
            <w:r>
              <w:t>可按项目定制串口、IO、远程管理或私有协议转换逻辑</w:t>
            </w:r>
          </w:p>
        </w:tc>
      </w:tr>
    </w:tbl>
    <w:p w14:paraId="351FE88B">
      <w:pPr>
        <w:pStyle w:val="2"/>
      </w:pPr>
      <w:r>
        <w:t>8. 型号配置</w:t>
      </w:r>
    </w:p>
    <w:p w14:paraId="652599D1">
      <w:r>
        <w:rPr>
          <w:color w:val="FF0000"/>
        </w:rPr>
        <w:t>720F</w:t>
      </w:r>
      <w:r>
        <w:t xml:space="preserve"> 当前为标准单一型号，固定包含双 EG25 4G 模块与 RM520N-GL 5G 模块配置。</w:t>
      </w:r>
    </w:p>
    <w:p w14:paraId="5753B42B">
      <w:r>
        <w:rPr>
          <w:b/>
        </w:rPr>
        <w:t>表 8-1. 720F 标准配置说明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20"/>
        <w:gridCol w:w="1230"/>
      </w:tblGrid>
      <w:tr w14:paraId="4CF9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60C5BCBB">
            <w:r>
              <w:t>配置项</w:t>
            </w:r>
          </w:p>
        </w:tc>
        <w:tc>
          <w:tcPr>
            <w:shd w:val="clear" w:color="auto" w:fill="D9E2F3"/>
          </w:tcPr>
          <w:p w14:paraId="7915BFF6">
            <w:r>
              <w:t>720F 标准版</w:t>
            </w:r>
          </w:p>
        </w:tc>
      </w:tr>
      <w:tr w14:paraId="3AF85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D1E416">
            <w:r>
              <w:t>RK3568 主控平台</w:t>
            </w:r>
          </w:p>
        </w:tc>
        <w:tc>
          <w:p w14:paraId="5C6A205A">
            <w:r>
              <w:t>V</w:t>
            </w:r>
          </w:p>
        </w:tc>
      </w:tr>
      <w:tr w14:paraId="29EC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0B7907">
            <w:r>
              <w:t>双 Quectel EG25 4G LTE</w:t>
            </w:r>
          </w:p>
        </w:tc>
        <w:tc>
          <w:p w14:paraId="09B65125">
            <w:r>
              <w:t>V</w:t>
            </w:r>
          </w:p>
        </w:tc>
      </w:tr>
      <w:tr w14:paraId="0CAB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D9CE95">
            <w:r>
              <w:t>Quectel RM520N-GL 5G NR（M.2）</w:t>
            </w:r>
          </w:p>
        </w:tc>
        <w:tc>
          <w:p w14:paraId="59180ECE">
            <w:r>
              <w:t>V</w:t>
            </w:r>
          </w:p>
        </w:tc>
      </w:tr>
      <w:tr w14:paraId="2C33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072651">
            <w:r>
              <w:t>3 × SIM 卡槽</w:t>
            </w:r>
          </w:p>
        </w:tc>
        <w:tc>
          <w:p w14:paraId="379DF026">
            <w:r>
              <w:t>V</w:t>
            </w:r>
          </w:p>
        </w:tc>
      </w:tr>
      <w:tr w14:paraId="01666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5F67A6">
            <w:r>
              <w:t>1×WAN + 3×LAN 千兆交换</w:t>
            </w:r>
          </w:p>
        </w:tc>
        <w:tc>
          <w:p w14:paraId="5DFD7CB3">
            <w:r>
              <w:t>V</w:t>
            </w:r>
          </w:p>
        </w:tc>
      </w:tr>
      <w:tr w14:paraId="5462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235961">
            <w:r>
              <w:t>AP6398 双频 Wi-Fi</w:t>
            </w:r>
          </w:p>
        </w:tc>
        <w:tc>
          <w:p w14:paraId="740CF48F">
            <w:r>
              <w:t>V</w:t>
            </w:r>
          </w:p>
        </w:tc>
      </w:tr>
      <w:tr w14:paraId="0503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D33CC2">
            <w:r>
              <w:t>6 路 RS232（J30J-25Pin）</w:t>
            </w:r>
          </w:p>
        </w:tc>
        <w:tc>
          <w:p w14:paraId="5594930B">
            <w:r>
              <w:t>V</w:t>
            </w:r>
          </w:p>
        </w:tc>
      </w:tr>
      <w:tr w14:paraId="4FC58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C394FD">
            <w:r>
              <w:t>GPIO</w:t>
            </w:r>
          </w:p>
        </w:tc>
        <w:tc>
          <w:p w14:paraId="3E4EEF6E">
            <w:r>
              <w:t>V</w:t>
            </w:r>
          </w:p>
        </w:tc>
      </w:tr>
      <w:tr w14:paraId="5E105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5B1DFA">
            <w:r>
              <w:t>蜂窝内置定位</w:t>
            </w:r>
          </w:p>
        </w:tc>
        <w:tc>
          <w:p w14:paraId="06F77D60">
            <w:r>
              <w:t>V</w:t>
            </w:r>
          </w:p>
        </w:tc>
      </w:tr>
    </w:tbl>
    <w:p w14:paraId="21E5F074">
      <w:pPr>
        <w:pStyle w:val="2"/>
      </w:pPr>
      <w:r>
        <w:t>9. 系统与交付说明</w:t>
      </w:r>
    </w:p>
    <w:p w14:paraId="135171A3">
      <w:r>
        <w:rPr>
          <w:b/>
        </w:rPr>
        <w:t>表 9-1. 订购、交付与项目资料说明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9"/>
        <w:gridCol w:w="8147"/>
      </w:tblGrid>
      <w:tr w14:paraId="67FD8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2043DAED">
            <w:r>
              <w:t>项目</w:t>
            </w:r>
          </w:p>
        </w:tc>
        <w:tc>
          <w:tcPr>
            <w:shd w:val="clear" w:color="auto" w:fill="D9E2F3"/>
          </w:tcPr>
          <w:p w14:paraId="5D401BA4">
            <w:r>
              <w:t>说明</w:t>
            </w:r>
          </w:p>
        </w:tc>
      </w:tr>
      <w:tr w14:paraId="395E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946207">
            <w:r>
              <w:t>系统平台</w:t>
            </w:r>
          </w:p>
        </w:tc>
        <w:tc>
          <w:p w14:paraId="2940B5FB">
            <w:r>
              <w:t>Talonbox SkinOS 嵌入式系统（支持组件化开发与接口扩展）</w:t>
            </w:r>
          </w:p>
        </w:tc>
      </w:tr>
      <w:tr w14:paraId="295C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673250">
            <w:r>
              <w:t>文档配套</w:t>
            </w:r>
          </w:p>
        </w:tc>
        <w:tc>
          <w:p w14:paraId="29DA3168">
            <w:r>
              <w:t>接口图、规格图、丝印说明（F720_V1.0）、机械图纸（待项目确认）</w:t>
            </w:r>
          </w:p>
        </w:tc>
      </w:tr>
      <w:tr w14:paraId="0CF45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EA2AB3">
            <w:r>
              <w:t>工程资料</w:t>
            </w:r>
          </w:p>
        </w:tc>
        <w:tc>
          <w:p w14:paraId="0C574556">
            <w:r>
              <w:t>可在项目评估阶段提供接口布局、连接器参考、pinout、电气说明及 DXF/STEP 文件</w:t>
            </w:r>
          </w:p>
        </w:tc>
      </w:tr>
      <w:tr w14:paraId="32E4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29BC4D">
            <w:r>
              <w:t>交付周期</w:t>
            </w:r>
          </w:p>
        </w:tc>
        <w:tc>
          <w:p w14:paraId="104ACC09">
            <w:r>
              <w:t>最终时间取决于数量、认证要求、器件供应、测试安排和定制范围</w:t>
            </w:r>
          </w:p>
        </w:tc>
      </w:tr>
      <w:tr w14:paraId="6B07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36FC94">
            <w:r>
              <w:t>定制说明</w:t>
            </w:r>
          </w:p>
        </w:tc>
        <w:tc>
          <w:p w14:paraId="0F5165DC">
            <w:r>
              <w:t>如需特殊频段、接口、电源、外壳或协议能力，可按项目定制</w:t>
            </w:r>
          </w:p>
        </w:tc>
      </w:tr>
    </w:tbl>
    <w:p w14:paraId="4D210600">
      <w:pPr>
        <w:pStyle w:val="2"/>
      </w:pPr>
      <w:r>
        <w:t>10. 声明与注意事项</w:t>
      </w:r>
    </w:p>
    <w:p w14:paraId="759A5678">
      <w:pPr>
        <w:pStyle w:val="5"/>
        <w:numPr>
          <w:ilvl w:val="0"/>
          <w:numId w:val="1"/>
        </w:numPr>
      </w:pPr>
      <w:r>
        <w:t>本文档为</w:t>
      </w:r>
      <w:r>
        <w:rPr>
          <w:color w:val="FF0000"/>
        </w:rPr>
        <w:t xml:space="preserve"> 720F</w:t>
      </w:r>
      <w:r>
        <w:t xml:space="preserve"> 客户评审版资料，图片部分为占位，正式发版前将补充高清产品图与 pinout 图。</w:t>
      </w:r>
    </w:p>
    <w:p w14:paraId="3CC26B48">
      <w:pPr>
        <w:pStyle w:val="5"/>
        <w:numPr>
          <w:ilvl w:val="0"/>
          <w:numId w:val="1"/>
        </w:numPr>
      </w:pPr>
      <w:r>
        <w:t>最终配置、频段、天线、标签、认证范围、软件功能和交付资料以项目确认版本为准。</w:t>
      </w:r>
    </w:p>
    <w:p w14:paraId="0F23F035">
      <w:pPr>
        <w:pStyle w:val="5"/>
        <w:numPr>
          <w:ilvl w:val="0"/>
          <w:numId w:val="1"/>
        </w:numPr>
      </w:pPr>
      <w:r>
        <w:t>模块级器件上显示的认证标识仅适用于模块本体，并不自动代表 720F 整机已取得相应认证。</w:t>
      </w:r>
    </w:p>
    <w:p w14:paraId="6BAAA31D">
      <w:pPr>
        <w:pStyle w:val="5"/>
        <w:numPr>
          <w:ilvl w:val="0"/>
          <w:numId w:val="1"/>
        </w:numPr>
      </w:pPr>
      <w:r>
        <w:t>客户最终产品（包括外壳、天线布置、电源设计、连接器/线束、安装方式、标签和集成方案）可能需要额外认证或工程评审。</w:t>
      </w:r>
    </w:p>
    <w:p w14:paraId="5A87621A">
      <w:pPr>
        <w:pStyle w:val="5"/>
        <w:numPr>
          <w:ilvl w:val="0"/>
          <w:numId w:val="1"/>
        </w:numPr>
      </w:pPr>
      <w:r>
        <w:t>蜂窝模块选型、支持频段、天线配置、运营商准入和交付时间可能随目标市场和项目配置变化。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3085021"/>
    <w:rsid w:val="6D222AAF"/>
    <w:rsid w:val="6F84544D"/>
    <w:rsid w:val="7207321E"/>
    <w:rsid w:val="76AD4E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/>
      <w:sz w:val="22"/>
      <w:szCs w:val="22"/>
    </w:rPr>
  </w:style>
  <w:style w:type="paragraph" w:styleId="2">
    <w:name w:val="heading 1"/>
    <w:basedOn w:val="1"/>
    <w:uiPriority w:val="0"/>
    <w:rPr>
      <w:b/>
      <w:sz w:val="32"/>
    </w:rPr>
  </w:style>
  <w:style w:type="paragraph" w:styleId="3">
    <w:name w:val="heading 2"/>
    <w:basedOn w:val="1"/>
    <w:uiPriority w:val="0"/>
    <w:rPr>
      <w:b/>
      <w:sz w:val="28"/>
    </w:rPr>
  </w:style>
  <w:style w:type="paragraph" w:styleId="4">
    <w:name w:val="heading 3"/>
    <w:basedOn w:val="1"/>
    <w:uiPriority w:val="0"/>
    <w:rPr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1941</Words>
  <Characters>2546</Characters>
  <TotalTime>2</TotalTime>
  <ScaleCrop>false</ScaleCrop>
  <LinksUpToDate>false</LinksUpToDate>
  <CharactersWithSpaces>2789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2026-06-27T06:10:49Z</dcterms:created>
  <dc:creator>dimmalex</dc:creator>
  <cp:lastModifiedBy>灰精灵</cp:lastModifiedBy>
  <dcterms:modified xsi:type="dcterms:W3CDTF">2026-06-27T06:23:56Z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eyJoZGlkIjoiYmIxMWE4MzQ5NGI2ZmIzNmUwMjE3NzFiMTRhMmUzYzgiLCJ1c2VySWQiOiIxMzExNjMxMDQyIn0=</vt:lpwstr>
  </property>
  <property fmtid="{D5CDD505-2E9C-101B-9397-08002B2CF9AE}" pid="3" name="KSOProductBuildVer">
    <vt:lpwstr>2052-12.1.0.26895</vt:lpwstr>
  </property>
  <property fmtid="{D5CDD505-2E9C-101B-9397-08002B2CF9AE}" pid="4" name="ICV">
    <vt:lpwstr>CB644988AFE8405DB9DF9E1D7703FC05_12</vt:lpwstr>
  </property>
</Properties>
</file>