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C124" w14:textId="77777777" w:rsidR="00CC1EF1" w:rsidRDefault="00CC1EF1" w:rsidP="00D76148">
      <w:pPr>
        <w:pStyle w:val="papertitle"/>
        <w:spacing w:before="100" w:beforeAutospacing="1" w:after="100" w:afterAutospacing="1"/>
        <w:rPr>
          <w:i/>
          <w:iCs/>
          <w:color w:val="000000"/>
        </w:rPr>
      </w:pPr>
    </w:p>
    <w:p w14:paraId="15374415" w14:textId="77777777" w:rsidR="00CC1EF1" w:rsidRPr="00CC1EF1" w:rsidRDefault="00CC1EF1" w:rsidP="00CC1EF1">
      <w:pPr>
        <w:spacing w:before="87"/>
        <w:ind w:left="4240" w:right="993" w:hanging="3088"/>
        <w:rPr>
          <w:b/>
          <w:sz w:val="40"/>
          <w:szCs w:val="40"/>
        </w:rPr>
      </w:pPr>
      <w:r w:rsidRPr="00CC1EF1">
        <w:rPr>
          <w:b/>
          <w:sz w:val="40"/>
          <w:szCs w:val="40"/>
        </w:rPr>
        <w:t xml:space="preserve">Facial Attribute Analysis Using </w:t>
      </w:r>
      <w:proofErr w:type="spellStart"/>
      <w:r w:rsidRPr="00CC1EF1">
        <w:rPr>
          <w:b/>
          <w:sz w:val="40"/>
          <w:szCs w:val="40"/>
        </w:rPr>
        <w:t>Deepface</w:t>
      </w:r>
      <w:proofErr w:type="spellEnd"/>
      <w:r w:rsidRPr="00CC1EF1">
        <w:rPr>
          <w:b/>
          <w:spacing w:val="-112"/>
          <w:sz w:val="40"/>
          <w:szCs w:val="40"/>
        </w:rPr>
        <w:t xml:space="preserve"> </w:t>
      </w:r>
      <w:r w:rsidRPr="00CC1EF1">
        <w:rPr>
          <w:b/>
          <w:sz w:val="40"/>
          <w:szCs w:val="40"/>
        </w:rPr>
        <w:t>and</w:t>
      </w:r>
      <w:r w:rsidRPr="00CC1EF1">
        <w:rPr>
          <w:b/>
          <w:spacing w:val="-2"/>
          <w:sz w:val="40"/>
          <w:szCs w:val="40"/>
        </w:rPr>
        <w:t xml:space="preserve"> </w:t>
      </w:r>
      <w:r w:rsidRPr="00CC1EF1">
        <w:rPr>
          <w:b/>
          <w:sz w:val="40"/>
          <w:szCs w:val="40"/>
        </w:rPr>
        <w:t>CNN</w:t>
      </w:r>
    </w:p>
    <w:p w14:paraId="043BA516" w14:textId="77777777" w:rsidR="00CC1EF1" w:rsidRDefault="00CC1EF1" w:rsidP="00CC1EF1">
      <w:pPr>
        <w:pStyle w:val="BodyText"/>
        <w:rPr>
          <w:rFonts w:ascii="Arial"/>
          <w:b/>
          <w:sz w:val="48"/>
        </w:rPr>
      </w:pPr>
    </w:p>
    <w:p w14:paraId="7F38ED18" w14:textId="7B07CAA8" w:rsidR="00CC1EF1" w:rsidRPr="00CC1EF1" w:rsidRDefault="00CC1EF1" w:rsidP="00CC1EF1">
      <w:pPr>
        <w:spacing w:line="240" w:lineRule="auto"/>
        <w:ind w:left="866" w:right="1328"/>
        <w:rPr>
          <w:sz w:val="32"/>
          <w:szCs w:val="32"/>
        </w:rPr>
      </w:pPr>
      <w:r>
        <w:rPr>
          <w:sz w:val="32"/>
          <w:szCs w:val="32"/>
        </w:rPr>
        <w:t xml:space="preserve">                           </w:t>
      </w:r>
      <w:r w:rsidR="00FA7799">
        <w:rPr>
          <w:sz w:val="32"/>
          <w:szCs w:val="32"/>
        </w:rPr>
        <w:t xml:space="preserve">  </w:t>
      </w:r>
      <w:r w:rsidRPr="00CC1EF1">
        <w:rPr>
          <w:sz w:val="32"/>
          <w:szCs w:val="32"/>
        </w:rPr>
        <w:t>A</w:t>
      </w:r>
      <w:r w:rsidRPr="00CC1EF1">
        <w:rPr>
          <w:spacing w:val="-6"/>
          <w:sz w:val="32"/>
          <w:szCs w:val="32"/>
        </w:rPr>
        <w:t xml:space="preserve"> </w:t>
      </w:r>
      <w:r w:rsidRPr="00CC1EF1">
        <w:rPr>
          <w:sz w:val="32"/>
          <w:szCs w:val="32"/>
        </w:rPr>
        <w:t>PROJECT</w:t>
      </w:r>
      <w:r w:rsidRPr="00CC1EF1">
        <w:rPr>
          <w:spacing w:val="-6"/>
          <w:sz w:val="32"/>
          <w:szCs w:val="32"/>
        </w:rPr>
        <w:t xml:space="preserve"> THESIS</w:t>
      </w:r>
    </w:p>
    <w:p w14:paraId="45ECA316" w14:textId="77777777" w:rsidR="00CC1EF1" w:rsidRDefault="00CC1EF1" w:rsidP="00CC1EF1">
      <w:pPr>
        <w:pStyle w:val="BodyText"/>
        <w:spacing w:line="240" w:lineRule="auto"/>
        <w:rPr>
          <w:rFonts w:ascii="Arial MT"/>
          <w:sz w:val="32"/>
        </w:rPr>
      </w:pPr>
    </w:p>
    <w:p w14:paraId="22395617" w14:textId="74F67A7A" w:rsidR="00CC1EF1" w:rsidRPr="00CC1EF1" w:rsidRDefault="00CC1EF1" w:rsidP="00CC1EF1">
      <w:pPr>
        <w:spacing w:before="184" w:line="240" w:lineRule="auto"/>
        <w:ind w:left="690" w:right="1328"/>
        <w:rPr>
          <w:sz w:val="32"/>
          <w:szCs w:val="32"/>
        </w:rPr>
      </w:pPr>
      <w:r>
        <w:rPr>
          <w:sz w:val="32"/>
          <w:szCs w:val="32"/>
        </w:rPr>
        <w:t xml:space="preserve">                                    </w:t>
      </w:r>
      <w:r w:rsidR="00FA7799">
        <w:rPr>
          <w:sz w:val="32"/>
          <w:szCs w:val="32"/>
        </w:rPr>
        <w:t xml:space="preserve"> </w:t>
      </w:r>
      <w:r w:rsidRPr="00CC1EF1">
        <w:rPr>
          <w:sz w:val="32"/>
          <w:szCs w:val="32"/>
        </w:rPr>
        <w:t>Submitted</w:t>
      </w:r>
      <w:r w:rsidRPr="00CC1EF1">
        <w:rPr>
          <w:spacing w:val="-6"/>
          <w:sz w:val="32"/>
          <w:szCs w:val="32"/>
        </w:rPr>
        <w:t xml:space="preserve"> </w:t>
      </w:r>
      <w:r w:rsidRPr="00CC1EF1">
        <w:rPr>
          <w:sz w:val="32"/>
          <w:szCs w:val="32"/>
        </w:rPr>
        <w:t>by</w:t>
      </w:r>
    </w:p>
    <w:p w14:paraId="0CA874B2" w14:textId="77777777" w:rsidR="00CC1EF1" w:rsidRDefault="00CC1EF1" w:rsidP="00CC1EF1">
      <w:pPr>
        <w:pStyle w:val="BodyText"/>
        <w:spacing w:line="240" w:lineRule="auto"/>
        <w:rPr>
          <w:rFonts w:ascii="Arial MT"/>
          <w:sz w:val="30"/>
        </w:rPr>
      </w:pPr>
    </w:p>
    <w:p w14:paraId="359176F4" w14:textId="149ED874" w:rsidR="00CC1EF1" w:rsidRPr="00CC1EF1" w:rsidRDefault="00CC1EF1" w:rsidP="00CC1EF1">
      <w:pPr>
        <w:pStyle w:val="Heading2"/>
        <w:numPr>
          <w:ilvl w:val="0"/>
          <w:numId w:val="0"/>
        </w:numPr>
        <w:spacing w:before="207" w:line="240" w:lineRule="auto"/>
        <w:ind w:left="288" w:right="1328" w:hanging="288"/>
        <w:rPr>
          <w:sz w:val="32"/>
          <w:szCs w:val="32"/>
        </w:rPr>
      </w:pPr>
      <w:r>
        <w:t xml:space="preserve">     </w:t>
      </w:r>
      <w:r>
        <w:tab/>
      </w:r>
      <w:r>
        <w:tab/>
      </w:r>
      <w:r>
        <w:tab/>
        <w:t xml:space="preserve">                      </w:t>
      </w:r>
      <w:r w:rsidRPr="00CC1EF1">
        <w:rPr>
          <w:sz w:val="32"/>
          <w:szCs w:val="32"/>
        </w:rPr>
        <w:t>Venkata</w:t>
      </w:r>
      <w:r w:rsidRPr="00CC1EF1">
        <w:rPr>
          <w:spacing w:val="-15"/>
          <w:sz w:val="32"/>
          <w:szCs w:val="32"/>
        </w:rPr>
        <w:t xml:space="preserve"> </w:t>
      </w:r>
      <w:r w:rsidRPr="00CC1EF1">
        <w:rPr>
          <w:sz w:val="32"/>
          <w:szCs w:val="32"/>
        </w:rPr>
        <w:t>Harsha</w:t>
      </w:r>
      <w:r w:rsidRPr="00CC1EF1">
        <w:rPr>
          <w:spacing w:val="-16"/>
          <w:sz w:val="32"/>
          <w:szCs w:val="32"/>
        </w:rPr>
        <w:t xml:space="preserve"> </w:t>
      </w:r>
      <w:r w:rsidRPr="00CC1EF1">
        <w:rPr>
          <w:sz w:val="32"/>
          <w:szCs w:val="32"/>
        </w:rPr>
        <w:t>Vardhan</w:t>
      </w:r>
      <w:r w:rsidRPr="00CC1EF1">
        <w:rPr>
          <w:spacing w:val="-15"/>
          <w:sz w:val="32"/>
          <w:szCs w:val="32"/>
        </w:rPr>
        <w:t xml:space="preserve"> </w:t>
      </w:r>
      <w:r w:rsidRPr="00CC1EF1">
        <w:rPr>
          <w:sz w:val="32"/>
          <w:szCs w:val="32"/>
        </w:rPr>
        <w:t>Beeraka</w:t>
      </w:r>
    </w:p>
    <w:p w14:paraId="288D4183" w14:textId="6F556308" w:rsidR="00CC1EF1" w:rsidRPr="00CC1EF1" w:rsidRDefault="00CC1EF1" w:rsidP="00CC1EF1">
      <w:pPr>
        <w:spacing w:line="240" w:lineRule="auto"/>
        <w:ind w:left="73" w:right="1328"/>
        <w:jc w:val="center"/>
        <w:rPr>
          <w:bCs/>
          <w:sz w:val="32"/>
          <w:szCs w:val="32"/>
        </w:rPr>
      </w:pPr>
      <w:r>
        <w:rPr>
          <w:bCs/>
          <w:sz w:val="32"/>
          <w:szCs w:val="32"/>
        </w:rPr>
        <w:t xml:space="preserve"> </w:t>
      </w:r>
      <w:r w:rsidRPr="00CC1EF1">
        <w:rPr>
          <w:bCs/>
          <w:sz w:val="32"/>
          <w:szCs w:val="32"/>
        </w:rPr>
        <w:t>19MIS1203</w:t>
      </w:r>
    </w:p>
    <w:p w14:paraId="4E171462" w14:textId="77777777" w:rsidR="00CC1EF1" w:rsidRDefault="00CC1EF1" w:rsidP="00CC1EF1">
      <w:pPr>
        <w:pStyle w:val="BodyText"/>
        <w:spacing w:line="240" w:lineRule="auto"/>
        <w:rPr>
          <w:rFonts w:ascii="Arial"/>
          <w:b/>
          <w:sz w:val="32"/>
        </w:rPr>
      </w:pPr>
    </w:p>
    <w:p w14:paraId="50379B25" w14:textId="099A63BA" w:rsidR="00CC1EF1" w:rsidRPr="00CC1EF1" w:rsidRDefault="00CC1EF1" w:rsidP="00CC1EF1">
      <w:pPr>
        <w:spacing w:line="240" w:lineRule="auto"/>
        <w:ind w:right="1328" w:firstLine="0"/>
        <w:rPr>
          <w:sz w:val="28"/>
        </w:rPr>
      </w:pPr>
      <w:r>
        <w:rPr>
          <w:sz w:val="28"/>
        </w:rPr>
        <w:t xml:space="preserve">                              </w:t>
      </w:r>
      <w:r w:rsidRPr="00CC1EF1">
        <w:rPr>
          <w:sz w:val="28"/>
        </w:rPr>
        <w:t>in</w:t>
      </w:r>
      <w:r w:rsidRPr="00CC1EF1">
        <w:rPr>
          <w:spacing w:val="-5"/>
          <w:sz w:val="28"/>
        </w:rPr>
        <w:t xml:space="preserve"> </w:t>
      </w:r>
      <w:r w:rsidRPr="00CC1EF1">
        <w:rPr>
          <w:sz w:val="28"/>
        </w:rPr>
        <w:t>partial</w:t>
      </w:r>
      <w:r w:rsidRPr="00CC1EF1">
        <w:rPr>
          <w:spacing w:val="-4"/>
          <w:sz w:val="28"/>
        </w:rPr>
        <w:t xml:space="preserve"> </w:t>
      </w:r>
      <w:r w:rsidRPr="00CC1EF1">
        <w:rPr>
          <w:sz w:val="28"/>
        </w:rPr>
        <w:t>fulfillment</w:t>
      </w:r>
      <w:r w:rsidRPr="00CC1EF1">
        <w:rPr>
          <w:spacing w:val="-4"/>
          <w:sz w:val="28"/>
        </w:rPr>
        <w:t xml:space="preserve"> </w:t>
      </w:r>
      <w:r w:rsidRPr="00CC1EF1">
        <w:rPr>
          <w:sz w:val="28"/>
        </w:rPr>
        <w:t>for</w:t>
      </w:r>
      <w:r w:rsidRPr="00CC1EF1">
        <w:rPr>
          <w:spacing w:val="-5"/>
          <w:sz w:val="28"/>
        </w:rPr>
        <w:t xml:space="preserve"> </w:t>
      </w:r>
      <w:r w:rsidRPr="00CC1EF1">
        <w:rPr>
          <w:sz w:val="28"/>
        </w:rPr>
        <w:t>the</w:t>
      </w:r>
      <w:r w:rsidRPr="00CC1EF1">
        <w:rPr>
          <w:spacing w:val="-4"/>
          <w:sz w:val="28"/>
        </w:rPr>
        <w:t xml:space="preserve"> </w:t>
      </w:r>
      <w:r w:rsidRPr="00CC1EF1">
        <w:rPr>
          <w:sz w:val="28"/>
        </w:rPr>
        <w:t>award</w:t>
      </w:r>
      <w:r w:rsidRPr="00CC1EF1">
        <w:rPr>
          <w:spacing w:val="-4"/>
          <w:sz w:val="28"/>
        </w:rPr>
        <w:t xml:space="preserve"> </w:t>
      </w:r>
      <w:r w:rsidRPr="00CC1EF1">
        <w:rPr>
          <w:sz w:val="28"/>
        </w:rPr>
        <w:t>of</w:t>
      </w:r>
      <w:r w:rsidRPr="00CC1EF1">
        <w:rPr>
          <w:spacing w:val="-5"/>
          <w:sz w:val="28"/>
        </w:rPr>
        <w:t xml:space="preserve"> </w:t>
      </w:r>
      <w:r w:rsidRPr="00CC1EF1">
        <w:rPr>
          <w:sz w:val="28"/>
        </w:rPr>
        <w:t>the</w:t>
      </w:r>
      <w:r w:rsidRPr="00CC1EF1">
        <w:rPr>
          <w:spacing w:val="-4"/>
          <w:sz w:val="28"/>
        </w:rPr>
        <w:t xml:space="preserve"> </w:t>
      </w:r>
      <w:r w:rsidRPr="00CC1EF1">
        <w:rPr>
          <w:sz w:val="28"/>
        </w:rPr>
        <w:t>degree</w:t>
      </w:r>
      <w:r w:rsidRPr="00CC1EF1">
        <w:rPr>
          <w:spacing w:val="-4"/>
          <w:sz w:val="28"/>
        </w:rPr>
        <w:t xml:space="preserve"> </w:t>
      </w:r>
      <w:r w:rsidRPr="00CC1EF1">
        <w:rPr>
          <w:sz w:val="28"/>
        </w:rPr>
        <w:t>of</w:t>
      </w:r>
    </w:p>
    <w:p w14:paraId="0047BACE" w14:textId="77777777" w:rsidR="00CC1EF1" w:rsidRPr="00CC1EF1" w:rsidRDefault="00CC1EF1" w:rsidP="00CC1EF1">
      <w:pPr>
        <w:pStyle w:val="BodyText"/>
        <w:spacing w:line="240" w:lineRule="auto"/>
        <w:rPr>
          <w:sz w:val="28"/>
        </w:rPr>
      </w:pPr>
    </w:p>
    <w:p w14:paraId="5AD61493" w14:textId="77777777" w:rsidR="00CC1EF1" w:rsidRPr="00CC1EF1" w:rsidRDefault="00CC1EF1" w:rsidP="00CC1EF1">
      <w:pPr>
        <w:spacing w:line="240" w:lineRule="auto"/>
        <w:ind w:left="912" w:right="1328"/>
        <w:jc w:val="center"/>
        <w:rPr>
          <w:sz w:val="29"/>
        </w:rPr>
      </w:pPr>
      <w:r w:rsidRPr="00CC1EF1">
        <w:rPr>
          <w:sz w:val="29"/>
        </w:rPr>
        <w:t>Master</w:t>
      </w:r>
      <w:r w:rsidRPr="00CC1EF1">
        <w:rPr>
          <w:spacing w:val="-16"/>
          <w:sz w:val="29"/>
        </w:rPr>
        <w:t xml:space="preserve"> </w:t>
      </w:r>
      <w:r w:rsidRPr="00CC1EF1">
        <w:rPr>
          <w:sz w:val="29"/>
        </w:rPr>
        <w:t>of</w:t>
      </w:r>
      <w:r w:rsidRPr="00CC1EF1">
        <w:rPr>
          <w:spacing w:val="-16"/>
          <w:sz w:val="29"/>
        </w:rPr>
        <w:t xml:space="preserve"> </w:t>
      </w:r>
      <w:r w:rsidRPr="00CC1EF1">
        <w:rPr>
          <w:sz w:val="29"/>
        </w:rPr>
        <w:t>Technology</w:t>
      </w:r>
    </w:p>
    <w:p w14:paraId="61E03DE4" w14:textId="77777777" w:rsidR="00CC1EF1" w:rsidRPr="00CC1EF1" w:rsidRDefault="00CC1EF1" w:rsidP="00CC1EF1">
      <w:pPr>
        <w:pStyle w:val="BodyText"/>
        <w:spacing w:before="276" w:line="240" w:lineRule="auto"/>
        <w:ind w:left="112" w:right="1328"/>
        <w:jc w:val="center"/>
      </w:pPr>
      <w:r w:rsidRPr="00CC1EF1">
        <w:t>in</w:t>
      </w:r>
    </w:p>
    <w:p w14:paraId="72B35108" w14:textId="77777777" w:rsidR="00CC1EF1" w:rsidRPr="00CC1EF1" w:rsidRDefault="00CC1EF1" w:rsidP="00CC1EF1">
      <w:pPr>
        <w:pStyle w:val="BodyText"/>
        <w:spacing w:line="240" w:lineRule="auto"/>
      </w:pPr>
    </w:p>
    <w:p w14:paraId="64388DC0" w14:textId="77777777" w:rsidR="00CC1EF1" w:rsidRPr="00CC1EF1" w:rsidRDefault="00CC1EF1" w:rsidP="00CC1EF1">
      <w:pPr>
        <w:spacing w:line="240" w:lineRule="auto"/>
        <w:ind w:left="823" w:right="1328"/>
        <w:jc w:val="center"/>
        <w:rPr>
          <w:sz w:val="29"/>
        </w:rPr>
      </w:pPr>
      <w:r w:rsidRPr="00CC1EF1">
        <w:rPr>
          <w:sz w:val="29"/>
        </w:rPr>
        <w:t>Software</w:t>
      </w:r>
      <w:r w:rsidRPr="00CC1EF1">
        <w:rPr>
          <w:spacing w:val="-12"/>
          <w:sz w:val="29"/>
        </w:rPr>
        <w:t xml:space="preserve"> </w:t>
      </w:r>
      <w:r w:rsidRPr="00CC1EF1">
        <w:rPr>
          <w:sz w:val="29"/>
        </w:rPr>
        <w:t>Engineering</w:t>
      </w:r>
      <w:r w:rsidRPr="00CC1EF1">
        <w:rPr>
          <w:spacing w:val="-11"/>
          <w:sz w:val="29"/>
        </w:rPr>
        <w:t xml:space="preserve"> </w:t>
      </w:r>
      <w:r w:rsidRPr="00CC1EF1">
        <w:rPr>
          <w:sz w:val="29"/>
        </w:rPr>
        <w:t>(5</w:t>
      </w:r>
      <w:r w:rsidRPr="00CC1EF1">
        <w:rPr>
          <w:spacing w:val="-12"/>
          <w:sz w:val="29"/>
        </w:rPr>
        <w:t xml:space="preserve"> </w:t>
      </w:r>
      <w:r w:rsidRPr="00CC1EF1">
        <w:rPr>
          <w:sz w:val="29"/>
        </w:rPr>
        <w:t>Year</w:t>
      </w:r>
      <w:r w:rsidRPr="00CC1EF1">
        <w:rPr>
          <w:spacing w:val="-11"/>
          <w:sz w:val="29"/>
        </w:rPr>
        <w:t xml:space="preserve"> </w:t>
      </w:r>
      <w:r w:rsidRPr="00CC1EF1">
        <w:rPr>
          <w:sz w:val="29"/>
        </w:rPr>
        <w:t>Integrated</w:t>
      </w:r>
      <w:r w:rsidRPr="00CC1EF1">
        <w:rPr>
          <w:spacing w:val="-12"/>
          <w:sz w:val="29"/>
        </w:rPr>
        <w:t xml:space="preserve"> </w:t>
      </w:r>
      <w:proofErr w:type="spellStart"/>
      <w:r w:rsidRPr="00CC1EF1">
        <w:rPr>
          <w:sz w:val="29"/>
        </w:rPr>
        <w:t>Programme</w:t>
      </w:r>
      <w:proofErr w:type="spellEnd"/>
      <w:r w:rsidRPr="00CC1EF1">
        <w:rPr>
          <w:sz w:val="29"/>
        </w:rPr>
        <w:t>)</w:t>
      </w:r>
    </w:p>
    <w:p w14:paraId="45083F5C" w14:textId="3BE07007" w:rsidR="00CC1EF1" w:rsidRDefault="00000000" w:rsidP="00D76148">
      <w:pPr>
        <w:pStyle w:val="papertitle"/>
        <w:spacing w:before="100" w:beforeAutospacing="1" w:after="100" w:afterAutospacing="1"/>
        <w:rPr>
          <w:i/>
          <w:iCs/>
          <w:color w:val="000000"/>
        </w:rPr>
      </w:pPr>
      <w:r>
        <w:pict w14:anchorId="108BC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39" type="#_x0000_t75" style="position:absolute;left:0;text-align:left;margin-left:154.7pt;margin-top:60.9pt;width:277.65pt;height:92.85pt;z-index:1;visibility:visible;mso-wrap-style:square;mso-wrap-distance-left:0;mso-wrap-distance-top:0;mso-wrap-distance-right:0;mso-wrap-distance-bottom:0;mso-position-horizontal-relative:page;mso-position-vertical-relative:text">
            <v:imagedata r:id="rId8" o:title=""/>
            <w10:wrap type="topAndBottom" anchorx="page"/>
          </v:shape>
        </w:pict>
      </w:r>
    </w:p>
    <w:p w14:paraId="30E7618D" w14:textId="086593B6" w:rsidR="00CC1EF1" w:rsidRDefault="00CC1EF1" w:rsidP="00D76148">
      <w:pPr>
        <w:pStyle w:val="papertitle"/>
        <w:spacing w:before="100" w:beforeAutospacing="1" w:after="100" w:afterAutospacing="1"/>
        <w:rPr>
          <w:i/>
          <w:iCs/>
          <w:color w:val="000000"/>
        </w:rPr>
      </w:pPr>
    </w:p>
    <w:p w14:paraId="164B2E02" w14:textId="77777777" w:rsidR="00CC1EF1" w:rsidRDefault="00CC1EF1" w:rsidP="00D76148">
      <w:pPr>
        <w:pStyle w:val="papertitle"/>
        <w:spacing w:before="100" w:beforeAutospacing="1" w:after="100" w:afterAutospacing="1"/>
        <w:rPr>
          <w:i/>
          <w:iCs/>
          <w:color w:val="000000"/>
        </w:rPr>
      </w:pPr>
    </w:p>
    <w:p w14:paraId="32BEE410" w14:textId="77777777" w:rsidR="00CC1EF1" w:rsidRDefault="00CC1EF1" w:rsidP="00D76148">
      <w:pPr>
        <w:pStyle w:val="papertitle"/>
        <w:spacing w:before="100" w:beforeAutospacing="1" w:after="100" w:afterAutospacing="1"/>
        <w:rPr>
          <w:i/>
          <w:iCs/>
          <w:color w:val="000000"/>
        </w:rPr>
      </w:pPr>
    </w:p>
    <w:p w14:paraId="09B726DE" w14:textId="77777777" w:rsidR="00CC1EF1" w:rsidRDefault="00CC1EF1" w:rsidP="00CC1EF1">
      <w:pPr>
        <w:pStyle w:val="papertitle"/>
        <w:spacing w:before="100" w:beforeAutospacing="1" w:after="100" w:afterAutospacing="1"/>
        <w:ind w:firstLine="0"/>
        <w:jc w:val="both"/>
        <w:rPr>
          <w:i/>
          <w:iCs/>
          <w:color w:val="000000"/>
        </w:rPr>
      </w:pPr>
    </w:p>
    <w:p w14:paraId="26A819D6" w14:textId="51A91BD8" w:rsidR="00D7522C" w:rsidRPr="00D76148" w:rsidRDefault="00D76148" w:rsidP="00CC1EF1">
      <w:pPr>
        <w:pStyle w:val="papertitle"/>
        <w:spacing w:before="100" w:beforeAutospacing="1" w:after="100" w:afterAutospacing="1"/>
        <w:ind w:firstLine="0"/>
      </w:pPr>
      <w:r>
        <w:rPr>
          <w:i/>
          <w:iCs/>
          <w:color w:val="000000"/>
        </w:rPr>
        <w:lastRenderedPageBreak/>
        <w:t>DeepFace Revisited: Model Performance and Application Study</w:t>
      </w:r>
    </w:p>
    <w:p w14:paraId="19F3FD8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4DF921A" w14:textId="77777777" w:rsidR="00D76148" w:rsidRPr="00D76148" w:rsidRDefault="00BD670B" w:rsidP="00D76148">
      <w:pPr>
        <w:pStyle w:val="Author"/>
        <w:spacing w:before="100" w:beforeAutospacing="1"/>
        <w:rPr>
          <w:i/>
          <w:sz w:val="18"/>
          <w:szCs w:val="18"/>
        </w:rPr>
      </w:pPr>
      <w:r>
        <w:rPr>
          <w:sz w:val="18"/>
          <w:szCs w:val="18"/>
        </w:rPr>
        <w:br w:type="column"/>
      </w:r>
      <w:r w:rsidR="001A3B3D" w:rsidRPr="00F847A6">
        <w:rPr>
          <w:sz w:val="18"/>
          <w:szCs w:val="18"/>
        </w:rPr>
        <w:t xml:space="preserve"> </w:t>
      </w:r>
      <w:r w:rsidR="00D76148">
        <w:rPr>
          <w:sz w:val="18"/>
          <w:szCs w:val="18"/>
        </w:rPr>
        <w:t xml:space="preserve">Venkata Harsha Vardhan B. </w:t>
      </w:r>
      <w:r w:rsidR="001A3B3D" w:rsidRPr="00F847A6">
        <w:rPr>
          <w:sz w:val="18"/>
          <w:szCs w:val="18"/>
        </w:rPr>
        <w:br/>
      </w:r>
      <w:r w:rsidR="00D76148" w:rsidRPr="00D76148">
        <w:rPr>
          <w:i/>
          <w:sz w:val="18"/>
          <w:szCs w:val="18"/>
        </w:rPr>
        <w:t>School of Computer Science Engineering (SCOPE)</w:t>
      </w:r>
    </w:p>
    <w:p w14:paraId="67FBCE32" w14:textId="0FF4B3B5" w:rsidR="001A3B3D" w:rsidRPr="00F847A6" w:rsidRDefault="00D76148" w:rsidP="00D76148">
      <w:pPr>
        <w:pStyle w:val="Author"/>
        <w:spacing w:before="100" w:beforeAutospacing="1"/>
        <w:rPr>
          <w:sz w:val="18"/>
          <w:szCs w:val="18"/>
        </w:rPr>
      </w:pPr>
      <w:r w:rsidRPr="00D76148">
        <w:rPr>
          <w:i/>
          <w:sz w:val="18"/>
          <w:szCs w:val="18"/>
        </w:rPr>
        <w:t>Vellore Institute of Technology, Chennai, India</w:t>
      </w:r>
      <w:r w:rsidR="00BD670B">
        <w:rPr>
          <w:sz w:val="18"/>
          <w:szCs w:val="18"/>
        </w:rPr>
        <w:br w:type="column"/>
      </w:r>
    </w:p>
    <w:p w14:paraId="369333C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836607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6E8ABC7" w14:textId="77777777" w:rsidR="008717CD" w:rsidRPr="008717CD" w:rsidRDefault="009303D9" w:rsidP="008717CD">
      <w:pPr>
        <w:pStyle w:val="Abstract"/>
        <w:rPr>
          <w:lang w:val="en-IN"/>
        </w:rPr>
      </w:pPr>
      <w:r>
        <w:rPr>
          <w:i/>
          <w:iCs/>
        </w:rPr>
        <w:t>Abstract</w:t>
      </w:r>
      <w:r>
        <w:t>—</w:t>
      </w:r>
      <w:r w:rsidR="008717CD" w:rsidRPr="008717CD">
        <w:rPr>
          <w:lang w:val="en-IN"/>
        </w:rPr>
        <w:t>"</w:t>
      </w:r>
      <w:proofErr w:type="spellStart"/>
      <w:r w:rsidR="008717CD" w:rsidRPr="008717CD">
        <w:rPr>
          <w:lang w:val="en-IN"/>
        </w:rPr>
        <w:t>DeepFace</w:t>
      </w:r>
      <w:proofErr w:type="spellEnd"/>
      <w:r w:rsidR="008717CD" w:rsidRPr="008717CD">
        <w:rPr>
          <w:lang w:val="en-IN"/>
        </w:rPr>
        <w:t xml:space="preserve"> Revisited" In this study, we examine the performance of Facebook's '</w:t>
      </w:r>
      <w:proofErr w:type="spellStart"/>
      <w:r w:rsidR="008717CD" w:rsidRPr="008717CD">
        <w:rPr>
          <w:lang w:val="en-IN"/>
        </w:rPr>
        <w:t>deepface</w:t>
      </w:r>
      <w:proofErr w:type="spellEnd"/>
      <w:r w:rsidR="008717CD" w:rsidRPr="008717CD">
        <w:rPr>
          <w:lang w:val="en-IN"/>
        </w:rPr>
        <w:t>' model, launched in 2014, and compare it with a custom-built Convolutional Neural Network (CNN) model. The goal is to assess the accuracy of '</w:t>
      </w:r>
      <w:proofErr w:type="spellStart"/>
      <w:r w:rsidR="008717CD" w:rsidRPr="008717CD">
        <w:rPr>
          <w:lang w:val="en-IN"/>
        </w:rPr>
        <w:t>Deepface</w:t>
      </w:r>
      <w:proofErr w:type="spellEnd"/>
      <w:r w:rsidR="008717CD" w:rsidRPr="008717CD">
        <w:rPr>
          <w:lang w:val="en-IN"/>
        </w:rPr>
        <w:t>' in facial recognition tasks and to evaluate its capabilities against a newly designed CNN model. The analysis focuses on both models' accuracy, efficiency, and adaptability in various facial recognition scenarios. </w:t>
      </w:r>
    </w:p>
    <w:p w14:paraId="78E90C6B" w14:textId="55F5587D" w:rsidR="009303D9" w:rsidRPr="004D72B5" w:rsidRDefault="008717CD" w:rsidP="008717CD">
      <w:pPr>
        <w:pStyle w:val="Abstract"/>
      </w:pPr>
      <w:r w:rsidRPr="008717CD">
        <w:t xml:space="preserve">Keywords— Facial Recognition, </w:t>
      </w:r>
      <w:proofErr w:type="spellStart"/>
      <w:r w:rsidRPr="008717CD">
        <w:t>DeepFace</w:t>
      </w:r>
      <w:proofErr w:type="spellEnd"/>
      <w:r w:rsidRPr="008717CD">
        <w:t xml:space="preserve"> Analysis, Accuracy Comparison, Image Processing</w:t>
      </w:r>
    </w:p>
    <w:p w14:paraId="1F8E55F1" w14:textId="7A7E7ECA" w:rsidR="009303D9" w:rsidRDefault="009303D9" w:rsidP="006B6B66">
      <w:pPr>
        <w:pStyle w:val="Heading1"/>
        <w:rPr>
          <w:rFonts w:eastAsia="MS Mincho"/>
          <w:i/>
        </w:rPr>
      </w:pPr>
      <w:r w:rsidRPr="00D632BE">
        <w:t>Introduction</w:t>
      </w:r>
      <w:r w:rsidR="005B0344" w:rsidRPr="00EA506F">
        <w:rPr>
          <w:rFonts w:eastAsia="MS Mincho"/>
          <w:i/>
        </w:rPr>
        <w:t xml:space="preserve"> </w:t>
      </w:r>
    </w:p>
    <w:p w14:paraId="434C7E92" w14:textId="10B98F8F" w:rsidR="008717CD" w:rsidRPr="008717CD" w:rsidRDefault="008717CD" w:rsidP="008717CD">
      <w:pPr>
        <w:ind w:firstLine="288"/>
        <w:rPr>
          <w:rFonts w:eastAsia="Times New Roman"/>
          <w:sz w:val="24"/>
          <w:szCs w:val="24"/>
          <w:lang w:val="en-IN" w:eastAsia="en-IN"/>
        </w:rPr>
      </w:pPr>
      <w:r w:rsidRPr="008717CD">
        <w:rPr>
          <w:rFonts w:eastAsia="Times New Roman"/>
          <w:color w:val="000000"/>
          <w:lang w:val="en-IN" w:eastAsia="en-IN"/>
        </w:rPr>
        <w:t>Facial recognition technology has evolved significantly, notably since Facebook's '</w:t>
      </w:r>
      <w:proofErr w:type="spellStart"/>
      <w:r w:rsidRPr="008717CD">
        <w:rPr>
          <w:rFonts w:eastAsia="Times New Roman"/>
          <w:color w:val="000000"/>
          <w:lang w:val="en-IN" w:eastAsia="en-IN"/>
        </w:rPr>
        <w:t>deepface</w:t>
      </w:r>
      <w:proofErr w:type="spellEnd"/>
      <w:r w:rsidRPr="008717CD">
        <w:rPr>
          <w:rFonts w:eastAsia="Times New Roman"/>
          <w:color w:val="000000"/>
          <w:lang w:val="en-IN" w:eastAsia="en-IN"/>
        </w:rPr>
        <w:t>' model emerged in 2014. Initially, facial recognition relied on basic geometric models, offering limited accuracy. A paradigm shift occurred with Turk and Pentland's introduction of 'eigenfaces' in 1991</w:t>
      </w:r>
      <w:r w:rsidR="0025389C">
        <w:rPr>
          <w:rFonts w:eastAsia="Times New Roman"/>
          <w:color w:val="000000"/>
          <w:lang w:val="en-IN" w:eastAsia="en-IN"/>
        </w:rPr>
        <w:t>[1]</w:t>
      </w:r>
      <w:r w:rsidRPr="008717CD">
        <w:rPr>
          <w:rFonts w:eastAsia="Times New Roman"/>
          <w:color w:val="000000"/>
          <w:lang w:val="en-IN" w:eastAsia="en-IN"/>
        </w:rPr>
        <w:t xml:space="preserve">, steering the field towards statistical approaches. Deep learning, particularly through Convolutional Neural Networks (CNNs), has since revolutionized this domain. </w:t>
      </w:r>
      <w:proofErr w:type="spellStart"/>
      <w:r w:rsidRPr="008717CD">
        <w:rPr>
          <w:rFonts w:eastAsia="Times New Roman"/>
          <w:color w:val="000000"/>
          <w:lang w:val="en-IN" w:eastAsia="en-IN"/>
        </w:rPr>
        <w:t>DeepFace</w:t>
      </w:r>
      <w:proofErr w:type="spellEnd"/>
      <w:r w:rsidRPr="008717CD">
        <w:rPr>
          <w:rFonts w:eastAsia="Times New Roman"/>
          <w:color w:val="000000"/>
          <w:lang w:val="en-IN" w:eastAsia="en-IN"/>
        </w:rPr>
        <w:t xml:space="preserve"> achieved a groundbreaking 97.35% </w:t>
      </w:r>
      <w:r w:rsidR="00734C80">
        <w:rPr>
          <w:rFonts w:eastAsia="Times New Roman"/>
          <w:color w:val="000000"/>
          <w:lang w:val="en-IN" w:eastAsia="en-IN"/>
        </w:rPr>
        <w:t>accuracy</w:t>
      </w:r>
      <w:r w:rsidR="00734C80">
        <w:rPr>
          <w:rFonts w:eastAsia="Times New Roman"/>
          <w:color w:val="000000"/>
          <w:lang w:val="en-IN" w:eastAsia="en-IN"/>
        </w:rPr>
        <w:tab/>
      </w:r>
      <w:r w:rsidR="00734C80">
        <w:rPr>
          <w:rFonts w:eastAsia="Times New Roman"/>
          <w:color w:val="000000"/>
          <w:lang w:val="en-IN" w:eastAsia="en-IN"/>
        </w:rPr>
        <w:tab/>
      </w:r>
      <w:r w:rsidR="00734C80">
        <w:rPr>
          <w:rFonts w:eastAsia="Times New Roman"/>
          <w:color w:val="000000"/>
          <w:lang w:val="en-IN" w:eastAsia="en-IN"/>
        </w:rPr>
        <w:tab/>
      </w:r>
      <w:r w:rsidRPr="008717CD">
        <w:rPr>
          <w:rFonts w:eastAsia="Times New Roman"/>
          <w:color w:val="000000"/>
          <w:lang w:val="en-IN" w:eastAsia="en-IN"/>
        </w:rPr>
        <w:t>y, resembling human-level performance, by training a nine-layer neural network with four million images. </w:t>
      </w:r>
    </w:p>
    <w:p w14:paraId="68A0720A" w14:textId="5986FBFB" w:rsidR="008717CD" w:rsidRDefault="008717CD" w:rsidP="008717CD">
      <w:pPr>
        <w:ind w:firstLine="288"/>
        <w:rPr>
          <w:rFonts w:eastAsia="Times New Roman"/>
          <w:color w:val="000000"/>
          <w:lang w:val="en-IN" w:eastAsia="en-IN"/>
        </w:rPr>
      </w:pPr>
      <w:r w:rsidRPr="008717CD">
        <w:rPr>
          <w:rFonts w:eastAsia="Times New Roman"/>
          <w:color w:val="000000"/>
          <w:lang w:val="en-IN" w:eastAsia="en-IN"/>
        </w:rPr>
        <w:t xml:space="preserve">However, facial recognition still confronts challenges such as varying lighting conditions and diverse facial expressions. Continuously expanding datasets aim to encompass this vast range of expressions and </w:t>
      </w:r>
      <w:r w:rsidR="000B1C25" w:rsidRPr="008717CD">
        <w:rPr>
          <w:rFonts w:eastAsia="Times New Roman"/>
          <w:color w:val="000000"/>
          <w:lang w:val="en-IN" w:eastAsia="en-IN"/>
        </w:rPr>
        <w:t>scenarios</w:t>
      </w:r>
      <w:r w:rsidR="000B1C25">
        <w:rPr>
          <w:rFonts w:eastAsia="Times New Roman"/>
          <w:color w:val="000000"/>
          <w:lang w:val="en-IN" w:eastAsia="en-IN"/>
        </w:rPr>
        <w:t xml:space="preserve"> [2</w:t>
      </w:r>
      <w:r w:rsidR="0025389C">
        <w:rPr>
          <w:rFonts w:eastAsia="Times New Roman"/>
          <w:color w:val="000000"/>
          <w:lang w:val="en-IN" w:eastAsia="en-IN"/>
        </w:rPr>
        <w:t>]</w:t>
      </w:r>
      <w:r w:rsidRPr="008717CD">
        <w:rPr>
          <w:rFonts w:eastAsia="Times New Roman"/>
          <w:color w:val="000000"/>
          <w:lang w:val="en-IN" w:eastAsia="en-IN"/>
        </w:rPr>
        <w:t xml:space="preserve">. Additionally, privacy </w:t>
      </w:r>
      <w:proofErr w:type="gramStart"/>
      <w:r w:rsidR="00BE44A9" w:rsidRPr="008717CD">
        <w:rPr>
          <w:rFonts w:eastAsia="Times New Roman"/>
          <w:color w:val="000000"/>
          <w:lang w:val="en-IN" w:eastAsia="en-IN"/>
        </w:rPr>
        <w:t>concerns</w:t>
      </w:r>
      <w:r w:rsidR="00BE44A9">
        <w:rPr>
          <w:rFonts w:eastAsia="Times New Roman"/>
          <w:color w:val="000000"/>
          <w:lang w:val="en-IN" w:eastAsia="en-IN"/>
        </w:rPr>
        <w:t>[</w:t>
      </w:r>
      <w:proofErr w:type="gramEnd"/>
      <w:r w:rsidR="00266228">
        <w:rPr>
          <w:rFonts w:eastAsia="Times New Roman"/>
          <w:color w:val="000000"/>
          <w:lang w:val="en-IN" w:eastAsia="en-IN"/>
        </w:rPr>
        <w:t>3]</w:t>
      </w:r>
      <w:r w:rsidRPr="008717CD">
        <w:rPr>
          <w:rFonts w:eastAsia="Times New Roman"/>
          <w:color w:val="000000"/>
          <w:lang w:val="en-IN" w:eastAsia="en-IN"/>
        </w:rPr>
        <w:t>, ethical implications, and potential biases in these technologies add layers of complexity to their development and deployment. The evolution and challenges of facial recognition technologies underline the importance of ongoing research and debate regarding their efficacy and ethical use.</w:t>
      </w:r>
    </w:p>
    <w:p w14:paraId="5A29C491" w14:textId="77777777" w:rsidR="0004665B" w:rsidRPr="0004665B" w:rsidRDefault="0004665B" w:rsidP="0004665B">
      <w:pPr>
        <w:ind w:firstLine="288"/>
        <w:rPr>
          <w:rFonts w:eastAsia="Times New Roman"/>
          <w:color w:val="000000"/>
          <w:lang w:val="en-IN" w:eastAsia="en-IN"/>
        </w:rPr>
      </w:pPr>
    </w:p>
    <w:p w14:paraId="775FDB77" w14:textId="3E6BAAEE" w:rsidR="0004665B" w:rsidRPr="0004665B" w:rsidRDefault="0004665B" w:rsidP="00546367">
      <w:pPr>
        <w:ind w:firstLine="288"/>
        <w:rPr>
          <w:rFonts w:eastAsia="Times New Roman"/>
          <w:color w:val="000000"/>
          <w:lang w:val="en-IN" w:eastAsia="en-IN"/>
        </w:rPr>
      </w:pPr>
      <w:r w:rsidRPr="0004665B">
        <w:rPr>
          <w:rFonts w:eastAsia="Times New Roman"/>
          <w:color w:val="000000"/>
          <w:lang w:val="en-IN" w:eastAsia="en-IN"/>
        </w:rPr>
        <w:t>Simultaneously, there's a growing emphasis on addressing the ethical and privacy concerns associated with facial recognition. Efforts are underway to establish transparent and equitable guidelines for the use of this technology, ensuring it respects individual privacy and minimizes biases. This involves scrutinizing the data used for training these models to prevent any inadvertent perpetuation of racial or gender biases.</w:t>
      </w:r>
      <w:r w:rsidR="00546367">
        <w:rPr>
          <w:rFonts w:eastAsia="Times New Roman"/>
          <w:color w:val="000000"/>
          <w:lang w:val="en-IN" w:eastAsia="en-IN"/>
        </w:rPr>
        <w:t xml:space="preserve"> </w:t>
      </w:r>
      <w:r w:rsidRPr="0004665B">
        <w:rPr>
          <w:rFonts w:eastAsia="Times New Roman"/>
          <w:color w:val="000000"/>
          <w:lang w:val="en-IN" w:eastAsia="en-IN"/>
        </w:rPr>
        <w:t>Moreover, the potential applications of facial recognition technology are expanding. Beyond security and identification, it's being integrated into fields like marketing, where it can offer personalized experiences, and healthcare, for patient monitoring and diagnosis. This broadening of scope necessitates a multidisciplinary approach, combining insights from technology, ethics, and social sciences to harness its benefits while safeguarding against its risks.</w:t>
      </w:r>
    </w:p>
    <w:p w14:paraId="337359CB" w14:textId="77777777" w:rsidR="0004665B" w:rsidRPr="0004665B" w:rsidRDefault="0004665B" w:rsidP="0004665B">
      <w:pPr>
        <w:ind w:firstLine="288"/>
        <w:rPr>
          <w:rFonts w:eastAsia="Times New Roman"/>
          <w:color w:val="000000"/>
          <w:lang w:val="en-IN" w:eastAsia="en-IN"/>
        </w:rPr>
      </w:pPr>
    </w:p>
    <w:p w14:paraId="1BC4B6E5" w14:textId="6B489A6F" w:rsidR="0004665B" w:rsidRDefault="0004665B" w:rsidP="0004665B">
      <w:pPr>
        <w:ind w:firstLine="288"/>
        <w:rPr>
          <w:rFonts w:eastAsia="Times New Roman"/>
          <w:color w:val="000000"/>
          <w:lang w:val="en-IN" w:eastAsia="en-IN"/>
        </w:rPr>
      </w:pPr>
      <w:r w:rsidRPr="0004665B">
        <w:rPr>
          <w:rFonts w:eastAsia="Times New Roman"/>
          <w:color w:val="000000"/>
          <w:lang w:val="en-IN" w:eastAsia="en-IN"/>
        </w:rPr>
        <w:t>As facial recognition technology continues to evolve, its impact on society and individual rights remains a critical area of study and discussion. The balance between technological advancement and ethical responsibility will likely define the trajectory of its future development and integration into everyday life.</w:t>
      </w:r>
    </w:p>
    <w:p w14:paraId="2873AC00" w14:textId="77777777" w:rsidR="008717CD" w:rsidRPr="008717CD" w:rsidRDefault="008717CD" w:rsidP="0004665B">
      <w:pPr>
        <w:ind w:firstLine="0"/>
      </w:pPr>
    </w:p>
    <w:p w14:paraId="01E141C1" w14:textId="02EBDBBD" w:rsidR="009303D9" w:rsidRPr="006B6B66" w:rsidRDefault="008717CD" w:rsidP="006B6B66">
      <w:pPr>
        <w:pStyle w:val="Heading1"/>
      </w:pPr>
      <w:r>
        <w:t>Methodology</w:t>
      </w:r>
    </w:p>
    <w:p w14:paraId="39A42DE7" w14:textId="4D692617" w:rsidR="009303D9" w:rsidRDefault="008D7911" w:rsidP="00ED0149">
      <w:pPr>
        <w:pStyle w:val="Heading2"/>
      </w:pPr>
      <w:r>
        <w:t>The Preface</w:t>
      </w:r>
    </w:p>
    <w:p w14:paraId="37C8572D" w14:textId="6780F40F" w:rsidR="008717CD" w:rsidRDefault="008717CD" w:rsidP="008717CD">
      <w:pPr>
        <w:ind w:firstLine="288"/>
        <w:rPr>
          <w:rFonts w:eastAsia="Times New Roman"/>
          <w:color w:val="000000"/>
          <w:lang w:val="en-IN" w:eastAsia="en-IN"/>
        </w:rPr>
      </w:pPr>
      <w:r w:rsidRPr="008717CD">
        <w:rPr>
          <w:rFonts w:eastAsia="Times New Roman"/>
          <w:color w:val="000000"/>
          <w:lang w:val="en-IN" w:eastAsia="en-IN"/>
        </w:rPr>
        <w:t xml:space="preserve">The </w:t>
      </w:r>
      <w:proofErr w:type="spellStart"/>
      <w:r w:rsidRPr="008717CD">
        <w:rPr>
          <w:rFonts w:eastAsia="Times New Roman"/>
          <w:color w:val="000000"/>
          <w:lang w:val="en-IN" w:eastAsia="en-IN"/>
        </w:rPr>
        <w:t>deepface</w:t>
      </w:r>
      <w:proofErr w:type="spellEnd"/>
      <w:r w:rsidRPr="008717CD">
        <w:rPr>
          <w:rFonts w:eastAsia="Times New Roman"/>
          <w:color w:val="000000"/>
          <w:lang w:val="en-IN" w:eastAsia="en-IN"/>
        </w:rPr>
        <w:t xml:space="preserve"> model was introduced in 2014 when it was tested on the dataset, (LFW</w:t>
      </w:r>
      <w:proofErr w:type="gramStart"/>
      <w:r w:rsidRPr="008717CD">
        <w:rPr>
          <w:rFonts w:eastAsia="Times New Roman"/>
          <w:color w:val="000000"/>
          <w:lang w:val="en-IN" w:eastAsia="en-IN"/>
        </w:rPr>
        <w:t>)</w:t>
      </w:r>
      <w:r w:rsidR="00266228">
        <w:rPr>
          <w:rFonts w:eastAsia="Times New Roman"/>
          <w:color w:val="000000"/>
          <w:lang w:val="en-IN" w:eastAsia="en-IN"/>
        </w:rPr>
        <w:t>[</w:t>
      </w:r>
      <w:proofErr w:type="gramEnd"/>
      <w:r w:rsidR="00266228">
        <w:rPr>
          <w:rFonts w:eastAsia="Times New Roman"/>
          <w:color w:val="000000"/>
          <w:lang w:val="en-IN" w:eastAsia="en-IN"/>
        </w:rPr>
        <w:t>4]</w:t>
      </w:r>
      <w:r w:rsidRPr="008717CD">
        <w:rPr>
          <w:rFonts w:eastAsia="Times New Roman"/>
          <w:color w:val="000000"/>
          <w:lang w:val="en-IN" w:eastAsia="en-IN"/>
        </w:rPr>
        <w:t xml:space="preserve"> Labelled Faces in the Wild, it achieved an accuracy of 97.35% on 13,233</w:t>
      </w:r>
      <w:r w:rsidR="0025389C">
        <w:rPr>
          <w:rFonts w:eastAsia="Times New Roman"/>
          <w:color w:val="000000"/>
          <w:lang w:val="en-IN" w:eastAsia="en-IN"/>
        </w:rPr>
        <w:t>[</w:t>
      </w:r>
      <w:r w:rsidR="00266228">
        <w:rPr>
          <w:rFonts w:eastAsia="Times New Roman"/>
          <w:color w:val="000000"/>
          <w:lang w:val="en-IN" w:eastAsia="en-IN"/>
        </w:rPr>
        <w:t>5</w:t>
      </w:r>
      <w:r w:rsidR="0025389C">
        <w:rPr>
          <w:rFonts w:eastAsia="Times New Roman"/>
          <w:color w:val="000000"/>
          <w:lang w:val="en-IN" w:eastAsia="en-IN"/>
        </w:rPr>
        <w:t>]</w:t>
      </w:r>
      <w:r w:rsidRPr="008717CD">
        <w:rPr>
          <w:rFonts w:eastAsia="Times New Roman"/>
          <w:color w:val="000000"/>
          <w:lang w:val="en-IN" w:eastAsia="en-IN"/>
        </w:rPr>
        <w:t xml:space="preserve"> images of 5749 different identities. Over the years, the size of the dataset has grown from 13,233 to 24,107 images in total. We’re now trying to </w:t>
      </w:r>
      <w:proofErr w:type="spellStart"/>
      <w:r w:rsidRPr="008717CD">
        <w:rPr>
          <w:rFonts w:eastAsia="Times New Roman"/>
          <w:color w:val="000000"/>
          <w:lang w:val="en-IN" w:eastAsia="en-IN"/>
        </w:rPr>
        <w:t>analyze</w:t>
      </w:r>
      <w:proofErr w:type="spellEnd"/>
      <w:r w:rsidRPr="008717CD">
        <w:rPr>
          <w:rFonts w:eastAsia="Times New Roman"/>
          <w:color w:val="000000"/>
          <w:lang w:val="en-IN" w:eastAsia="en-IN"/>
        </w:rPr>
        <w:t xml:space="preserve"> if the same 97.35% accuracy of the older dataset is valid or not.</w:t>
      </w:r>
    </w:p>
    <w:p w14:paraId="47EE0E5E" w14:textId="576BB616" w:rsidR="005169FE" w:rsidRDefault="005169FE" w:rsidP="005169FE">
      <w:pPr>
        <w:pStyle w:val="Heading2"/>
        <w:rPr>
          <w:lang w:val="en-IN" w:eastAsia="en-IN"/>
        </w:rPr>
      </w:pPr>
      <w:r>
        <w:rPr>
          <w:lang w:val="en-IN" w:eastAsia="en-IN"/>
        </w:rPr>
        <w:t>Dataset Description</w:t>
      </w:r>
    </w:p>
    <w:p w14:paraId="4CC7E264" w14:textId="7A62E52F" w:rsidR="005169FE" w:rsidRDefault="005169FE" w:rsidP="005169FE">
      <w:pPr>
        <w:rPr>
          <w:i/>
          <w:iCs/>
          <w:lang w:val="en-IN" w:eastAsia="en-IN"/>
        </w:rPr>
      </w:pPr>
      <w:r>
        <w:rPr>
          <w:lang w:val="en-IN" w:eastAsia="en-IN"/>
        </w:rPr>
        <w:t xml:space="preserve">The dataset used is </w:t>
      </w:r>
      <w:r>
        <w:rPr>
          <w:i/>
          <w:iCs/>
          <w:lang w:val="en-IN" w:eastAsia="en-IN"/>
        </w:rPr>
        <w:t xml:space="preserve">Labelled Faces in the Wild. </w:t>
      </w:r>
      <w:r>
        <w:rPr>
          <w:lang w:val="en-IN" w:eastAsia="en-IN"/>
        </w:rPr>
        <w:t xml:space="preserve">The total images that are present to be </w:t>
      </w:r>
      <w:proofErr w:type="spellStart"/>
      <w:r>
        <w:rPr>
          <w:lang w:val="en-IN" w:eastAsia="en-IN"/>
        </w:rPr>
        <w:t>analyzed</w:t>
      </w:r>
      <w:proofErr w:type="spellEnd"/>
      <w:r>
        <w:rPr>
          <w:lang w:val="en-IN" w:eastAsia="en-IN"/>
        </w:rPr>
        <w:t xml:space="preserve"> is 24,10</w:t>
      </w:r>
      <w:r w:rsidR="000017AC">
        <w:rPr>
          <w:lang w:val="en-IN" w:eastAsia="en-IN"/>
        </w:rPr>
        <w:t>3</w:t>
      </w:r>
      <w:r>
        <w:rPr>
          <w:lang w:val="en-IN" w:eastAsia="en-IN"/>
        </w:rPr>
        <w:t xml:space="preserve"> images. Out of those images 52.2% of the images are </w:t>
      </w:r>
      <w:r w:rsidRPr="005169FE">
        <w:rPr>
          <w:i/>
          <w:iCs/>
          <w:lang w:val="en-IN" w:eastAsia="en-IN"/>
        </w:rPr>
        <w:t>male</w:t>
      </w:r>
      <w:r>
        <w:rPr>
          <w:lang w:val="en-IN" w:eastAsia="en-IN"/>
        </w:rPr>
        <w:t xml:space="preserve"> images, and the corresponding 47.8% is of </w:t>
      </w:r>
      <w:r w:rsidRPr="005169FE">
        <w:rPr>
          <w:i/>
          <w:iCs/>
          <w:lang w:val="en-IN" w:eastAsia="en-IN"/>
        </w:rPr>
        <w:t>females</w:t>
      </w:r>
      <w:r>
        <w:rPr>
          <w:lang w:val="en-IN" w:eastAsia="en-IN"/>
        </w:rPr>
        <w:t xml:space="preserve">. The images corresponding to the race, </w:t>
      </w:r>
      <w:r>
        <w:rPr>
          <w:i/>
          <w:iCs/>
          <w:lang w:val="en-IN" w:eastAsia="en-IN"/>
        </w:rPr>
        <w:t xml:space="preserve">white, 42.4% </w:t>
      </w:r>
      <w:r>
        <w:rPr>
          <w:lang w:val="en-IN" w:eastAsia="en-IN"/>
        </w:rPr>
        <w:t xml:space="preserve">being the dominant race, followed by </w:t>
      </w:r>
      <w:r>
        <w:rPr>
          <w:i/>
          <w:iCs/>
          <w:lang w:val="en-IN" w:eastAsia="en-IN"/>
        </w:rPr>
        <w:t>black, 18.9%, Asian, 16.4%, Indian</w:t>
      </w:r>
      <w:r w:rsidR="000017AC">
        <w:rPr>
          <w:i/>
          <w:iCs/>
          <w:lang w:val="en-IN" w:eastAsia="en-IN"/>
        </w:rPr>
        <w:t xml:space="preserve">, 14.9% </w:t>
      </w:r>
      <w:r w:rsidR="000017AC">
        <w:rPr>
          <w:lang w:val="en-IN" w:eastAsia="en-IN"/>
        </w:rPr>
        <w:t xml:space="preserve">and finally, </w:t>
      </w:r>
      <w:r w:rsidR="000017AC">
        <w:rPr>
          <w:i/>
          <w:iCs/>
          <w:lang w:val="en-IN" w:eastAsia="en-IN"/>
        </w:rPr>
        <w:t>others</w:t>
      </w:r>
      <w:r w:rsidR="00C334CD">
        <w:rPr>
          <w:i/>
          <w:iCs/>
          <w:lang w:val="en-IN" w:eastAsia="en-IN"/>
        </w:rPr>
        <w:t xml:space="preserve"> </w:t>
      </w:r>
      <w:r w:rsidR="000017AC">
        <w:rPr>
          <w:i/>
          <w:iCs/>
          <w:lang w:val="en-IN" w:eastAsia="en-IN"/>
        </w:rPr>
        <w:t>(</w:t>
      </w:r>
      <w:r w:rsidR="000017AC" w:rsidRPr="000017AC">
        <w:rPr>
          <w:i/>
          <w:iCs/>
          <w:lang w:val="en-IN" w:eastAsia="en-IN"/>
        </w:rPr>
        <w:t>Hispanic</w:t>
      </w:r>
      <w:r w:rsidR="000017AC">
        <w:rPr>
          <w:i/>
          <w:iCs/>
          <w:lang w:val="en-IN" w:eastAsia="en-IN"/>
        </w:rPr>
        <w:t xml:space="preserve">, </w:t>
      </w:r>
      <w:r w:rsidR="000017AC" w:rsidRPr="000017AC">
        <w:rPr>
          <w:i/>
          <w:iCs/>
          <w:lang w:val="en-IN" w:eastAsia="en-IN"/>
        </w:rPr>
        <w:t>Latino</w:t>
      </w:r>
      <w:r w:rsidR="000017AC">
        <w:rPr>
          <w:i/>
          <w:iCs/>
          <w:lang w:val="en-IN" w:eastAsia="en-IN"/>
        </w:rPr>
        <w:t xml:space="preserve">, </w:t>
      </w:r>
      <w:r w:rsidR="000017AC" w:rsidRPr="000017AC">
        <w:rPr>
          <w:i/>
          <w:iCs/>
          <w:lang w:val="en-IN" w:eastAsia="en-IN"/>
        </w:rPr>
        <w:t>Middle Eastern</w:t>
      </w:r>
      <w:r w:rsidR="000017AC">
        <w:rPr>
          <w:i/>
          <w:iCs/>
          <w:lang w:val="en-IN" w:eastAsia="en-IN"/>
        </w:rPr>
        <w:t xml:space="preserve">), 7.1%. </w:t>
      </w:r>
    </w:p>
    <w:p w14:paraId="5A98653E" w14:textId="30CBDF38" w:rsidR="000017AC" w:rsidRPr="00C334CD" w:rsidRDefault="000017AC" w:rsidP="000017AC">
      <w:pPr>
        <w:ind w:firstLine="0"/>
        <w:rPr>
          <w:i/>
          <w:iCs/>
          <w:lang w:val="en-IN" w:eastAsia="en-IN"/>
        </w:rPr>
      </w:pPr>
      <w:r>
        <w:rPr>
          <w:i/>
          <w:iCs/>
          <w:lang w:val="en-IN" w:eastAsia="en-IN"/>
        </w:rPr>
        <w:t>The following graphs illustrates the presented information:</w:t>
      </w:r>
    </w:p>
    <w:p w14:paraId="3A082567" w14:textId="77777777" w:rsidR="000017AC" w:rsidRDefault="000017AC" w:rsidP="000017AC">
      <w:pPr>
        <w:ind w:firstLine="0"/>
        <w:rPr>
          <w:i/>
          <w:noProof/>
          <w:lang w:val="en-IN" w:eastAsia="en-IN"/>
        </w:rPr>
      </w:pPr>
    </w:p>
    <w:p w14:paraId="55DDC82A" w14:textId="4A251505" w:rsidR="000017AC" w:rsidRDefault="00734C80" w:rsidP="000017AC">
      <w:pPr>
        <w:ind w:firstLine="0"/>
        <w:rPr>
          <w:i/>
          <w:noProof/>
          <w:lang w:val="en-IN" w:eastAsia="en-IN"/>
        </w:rPr>
      </w:pPr>
      <w:r>
        <w:rPr>
          <w:i/>
          <w:noProof/>
          <w:lang w:val="en-IN" w:eastAsia="en-IN"/>
        </w:rPr>
        <w:pict w14:anchorId="2F682A7B">
          <v:shape id="_x0000_i1025" type="#_x0000_t75" style="width:203.4pt;height:193.8pt;visibility:visible;mso-wrap-style:square">
            <v:imagedata r:id="rId9" o:title=""/>
          </v:shape>
        </w:pict>
      </w:r>
    </w:p>
    <w:p w14:paraId="3BB5F6F3" w14:textId="65E3ED12" w:rsidR="000017AC" w:rsidRDefault="000017AC" w:rsidP="000017AC">
      <w:pPr>
        <w:ind w:firstLine="0"/>
        <w:rPr>
          <w:i/>
          <w:iCs/>
          <w:lang w:val="en-IN" w:eastAsia="en-IN"/>
        </w:rPr>
      </w:pPr>
      <w:r>
        <w:rPr>
          <w:i/>
          <w:iCs/>
          <w:lang w:val="en-IN" w:eastAsia="en-IN"/>
        </w:rPr>
        <w:t xml:space="preserve">                                     Fig.</w:t>
      </w:r>
      <w:r w:rsidR="00C334CD">
        <w:rPr>
          <w:i/>
          <w:iCs/>
          <w:lang w:val="en-IN" w:eastAsia="en-IN"/>
        </w:rPr>
        <w:t>1</w:t>
      </w:r>
      <w:r>
        <w:rPr>
          <w:i/>
          <w:iCs/>
          <w:lang w:val="en-IN" w:eastAsia="en-IN"/>
        </w:rPr>
        <w:t xml:space="preserve">. </w:t>
      </w:r>
    </w:p>
    <w:p w14:paraId="2E9B1BF2" w14:textId="1801C298" w:rsidR="000017AC" w:rsidRPr="000017AC" w:rsidRDefault="00734C80" w:rsidP="000017AC">
      <w:pPr>
        <w:ind w:firstLine="0"/>
        <w:rPr>
          <w:i/>
          <w:iCs/>
          <w:lang w:val="en-IN" w:eastAsia="en-IN"/>
        </w:rPr>
      </w:pPr>
      <w:r>
        <w:rPr>
          <w:i/>
          <w:noProof/>
          <w:lang w:val="en-IN" w:eastAsia="en-IN"/>
        </w:rPr>
        <w:lastRenderedPageBreak/>
        <w:pict w14:anchorId="3DF31984">
          <v:shape id="_x0000_i1026" type="#_x0000_t75" style="width:215.4pt;height:220.2pt;visibility:visible;mso-wrap-style:square">
            <v:imagedata r:id="rId10" o:title=""/>
          </v:shape>
        </w:pict>
      </w:r>
    </w:p>
    <w:p w14:paraId="6A81D7E0" w14:textId="5802B191" w:rsidR="009303D9" w:rsidRPr="00C334CD" w:rsidRDefault="00C334CD" w:rsidP="00E7596C">
      <w:pPr>
        <w:pStyle w:val="BodyText"/>
        <w:rPr>
          <w:i/>
          <w:iCs/>
          <w:lang w:val="en-IN"/>
        </w:rPr>
      </w:pPr>
      <w:r>
        <w:rPr>
          <w:i/>
          <w:iCs/>
          <w:lang w:val="en-IN"/>
        </w:rPr>
        <w:t xml:space="preserve">                                   Fig. 2. </w:t>
      </w:r>
    </w:p>
    <w:p w14:paraId="12439EDE" w14:textId="5EA5A727" w:rsidR="009303D9" w:rsidRPr="005B520E" w:rsidRDefault="008D7911" w:rsidP="00ED0149">
      <w:pPr>
        <w:pStyle w:val="Heading2"/>
      </w:pPr>
      <w:r>
        <w:t>The Process of Evaluating the Models</w:t>
      </w:r>
    </w:p>
    <w:p w14:paraId="3767AFF2" w14:textId="61252F83" w:rsidR="008717CD" w:rsidRDefault="008717CD" w:rsidP="00546367">
      <w:pPr>
        <w:pStyle w:val="BodyText"/>
        <w:rPr>
          <w:color w:val="000000"/>
        </w:rPr>
      </w:pPr>
      <w:r>
        <w:rPr>
          <w:color w:val="000000"/>
        </w:rPr>
        <w:t>We are using the Labelled Faces in the Wild(LFW) dataset to evaluate the two models. The ‘</w:t>
      </w:r>
      <w:proofErr w:type="spellStart"/>
      <w:r>
        <w:rPr>
          <w:color w:val="000000"/>
        </w:rPr>
        <w:t>deepface</w:t>
      </w:r>
      <w:proofErr w:type="spellEnd"/>
      <w:r>
        <w:rPr>
          <w:color w:val="000000"/>
        </w:rPr>
        <w:t>’ model as a model in itself to test is not attainable, since the file corresponding to the weights used for the model couldn’t be obtained. However, the model is also listed as a library. The library wraps different face models- "VGG-Face", "</w:t>
      </w:r>
      <w:proofErr w:type="spellStart"/>
      <w:r>
        <w:rPr>
          <w:color w:val="000000"/>
        </w:rPr>
        <w:t>Facenet</w:t>
      </w:r>
      <w:proofErr w:type="spellEnd"/>
      <w:r>
        <w:rPr>
          <w:color w:val="000000"/>
        </w:rPr>
        <w:t>", "Facenet512","OpenFace","DeepFace","DeepID"   "</w:t>
      </w:r>
      <w:proofErr w:type="spellStart"/>
      <w:r>
        <w:rPr>
          <w:color w:val="000000"/>
        </w:rPr>
        <w:t>ArcFac</w:t>
      </w:r>
      <w:proofErr w:type="spellEnd"/>
      <w:r>
        <w:rPr>
          <w:color w:val="000000"/>
          <w:lang w:val="en-IN"/>
        </w:rPr>
        <w:t>-</w:t>
      </w:r>
      <w:r>
        <w:rPr>
          <w:color w:val="000000"/>
        </w:rPr>
        <w:t>e",   "</w:t>
      </w:r>
      <w:proofErr w:type="spellStart"/>
      <w:r>
        <w:rPr>
          <w:color w:val="000000"/>
        </w:rPr>
        <w:t>Dlib</w:t>
      </w:r>
      <w:proofErr w:type="spellEnd"/>
      <w:r>
        <w:rPr>
          <w:color w:val="000000"/>
        </w:rPr>
        <w:t>",   "</w:t>
      </w:r>
      <w:proofErr w:type="spellStart"/>
      <w:r>
        <w:rPr>
          <w:color w:val="000000"/>
        </w:rPr>
        <w:t>SFace</w:t>
      </w:r>
      <w:proofErr w:type="spellEnd"/>
      <w:r>
        <w:rPr>
          <w:color w:val="000000"/>
        </w:rPr>
        <w:t>"</w:t>
      </w:r>
      <w:r w:rsidR="000B1C25">
        <w:rPr>
          <w:color w:val="000000"/>
          <w:lang w:val="en-IN"/>
        </w:rPr>
        <w:t>[</w:t>
      </w:r>
      <w:r w:rsidR="00266228">
        <w:rPr>
          <w:color w:val="000000"/>
          <w:lang w:val="en-IN"/>
        </w:rPr>
        <w:t>6</w:t>
      </w:r>
      <w:r w:rsidR="000B1C25">
        <w:rPr>
          <w:color w:val="000000"/>
          <w:lang w:val="en-IN"/>
        </w:rPr>
        <w:t>][</w:t>
      </w:r>
      <w:r w:rsidR="00266228">
        <w:rPr>
          <w:color w:val="000000"/>
          <w:lang w:val="en-IN"/>
        </w:rPr>
        <w:t>7</w:t>
      </w:r>
      <w:r w:rsidR="000B1C25">
        <w:rPr>
          <w:color w:val="000000"/>
          <w:lang w:val="en-IN"/>
        </w:rPr>
        <w:t>][</w:t>
      </w:r>
      <w:r w:rsidR="00266228">
        <w:rPr>
          <w:color w:val="000000"/>
          <w:lang w:val="en-IN"/>
        </w:rPr>
        <w:t>8</w:t>
      </w:r>
      <w:r w:rsidR="000B1C25">
        <w:rPr>
          <w:color w:val="000000"/>
          <w:lang w:val="en-IN"/>
        </w:rPr>
        <w:t>][</w:t>
      </w:r>
      <w:r w:rsidR="00266228">
        <w:rPr>
          <w:color w:val="000000"/>
          <w:lang w:val="en-IN"/>
        </w:rPr>
        <w:t>9</w:t>
      </w:r>
      <w:r w:rsidR="000B1C25">
        <w:rPr>
          <w:color w:val="000000"/>
          <w:lang w:val="en-IN"/>
        </w:rPr>
        <w:t>]</w:t>
      </w:r>
      <w:r>
        <w:rPr>
          <w:color w:val="000000"/>
        </w:rPr>
        <w:t>. But, when the library is run without any specified model, it defaults to ‘</w:t>
      </w:r>
      <w:proofErr w:type="spellStart"/>
      <w:r>
        <w:rPr>
          <w:color w:val="000000"/>
        </w:rPr>
        <w:t>DeepFace</w:t>
      </w:r>
      <w:proofErr w:type="spellEnd"/>
      <w:r>
        <w:rPr>
          <w:color w:val="000000"/>
        </w:rPr>
        <w:t xml:space="preserve">’ and, it should work as </w:t>
      </w:r>
      <w:proofErr w:type="spellStart"/>
      <w:r>
        <w:rPr>
          <w:color w:val="000000"/>
        </w:rPr>
        <w:t>intended.And</w:t>
      </w:r>
      <w:proofErr w:type="spellEnd"/>
      <w:r>
        <w:rPr>
          <w:color w:val="000000"/>
        </w:rPr>
        <w:t>, for the custom-built models for predicting age, gender and race, we develop them using CNN, and modify them to suit our needs.</w:t>
      </w:r>
    </w:p>
    <w:p w14:paraId="60984C09" w14:textId="48AE48A1" w:rsidR="008717CD" w:rsidRDefault="008717CD" w:rsidP="008717CD">
      <w:pPr>
        <w:pStyle w:val="BodyText"/>
        <w:ind w:firstLine="0"/>
        <w:rPr>
          <w:color w:val="000000"/>
        </w:rPr>
      </w:pPr>
      <w:r>
        <w:rPr>
          <w:color w:val="000000"/>
        </w:rPr>
        <w:t xml:space="preserve">So, now we build the necessary models. For age, we are applying the model to perform a  regression task, we deploy a convolutional layer with 32 layers and a 3x3 kernel. And, to reduce the dimensionality we use </w:t>
      </w:r>
      <w:proofErr w:type="spellStart"/>
      <w:r>
        <w:rPr>
          <w:i/>
          <w:iCs/>
          <w:color w:val="000000"/>
        </w:rPr>
        <w:t>MaxPooling</w:t>
      </w:r>
      <w:proofErr w:type="spellEnd"/>
      <w:r>
        <w:rPr>
          <w:color w:val="000000"/>
        </w:rPr>
        <w:t>, to make the model less sensitive in the position of features for the given input image</w:t>
      </w:r>
      <w:r w:rsidR="00546367">
        <w:rPr>
          <w:color w:val="000000"/>
          <w:lang w:val="en-IN"/>
        </w:rPr>
        <w:t xml:space="preserve">. </w:t>
      </w:r>
      <w:r>
        <w:rPr>
          <w:color w:val="000000"/>
        </w:rPr>
        <w:t xml:space="preserve">Following that, we convert the 2D feature map into a 1D Vector input since the images are processed in a batch to be fed into the dense layer. We here set the </w:t>
      </w:r>
      <w:proofErr w:type="spellStart"/>
      <w:r>
        <w:rPr>
          <w:i/>
          <w:iCs/>
          <w:color w:val="000000"/>
        </w:rPr>
        <w:t>batch_size</w:t>
      </w:r>
      <w:proofErr w:type="spellEnd"/>
      <w:r>
        <w:rPr>
          <w:color w:val="000000"/>
        </w:rPr>
        <w:t xml:space="preserve"> to 128, therefore there are 128 neurons present, and activating the ‘</w:t>
      </w:r>
      <w:proofErr w:type="spellStart"/>
      <w:r>
        <w:rPr>
          <w:color w:val="000000"/>
        </w:rPr>
        <w:t>relu</w:t>
      </w:r>
      <w:proofErr w:type="spellEnd"/>
      <w:r>
        <w:rPr>
          <w:color w:val="000000"/>
        </w:rPr>
        <w:t>’ (Rectified Linear Unit) function, which helps the model learn and associate complex patterns in the images, before passing it on to the final Dense Layer, i.e., the output layer. The ‘</w:t>
      </w:r>
      <w:proofErr w:type="spellStart"/>
      <w:r>
        <w:rPr>
          <w:color w:val="000000"/>
        </w:rPr>
        <w:t>adam</w:t>
      </w:r>
      <w:proofErr w:type="spellEnd"/>
      <w:r>
        <w:rPr>
          <w:color w:val="000000"/>
        </w:rPr>
        <w:t>’ optimizer is used to optimize and reduce loss for all the models, due to its flexibility, efficiency, and robustness while training large datasets.</w:t>
      </w:r>
    </w:p>
    <w:p w14:paraId="0DBB44B5" w14:textId="2DF56A62" w:rsidR="008717CD" w:rsidRDefault="008717CD" w:rsidP="008717CD">
      <w:pPr>
        <w:pStyle w:val="BodyText"/>
        <w:ind w:firstLine="0"/>
        <w:rPr>
          <w:color w:val="000000"/>
        </w:rPr>
      </w:pPr>
      <w:r>
        <w:rPr>
          <w:color w:val="000000"/>
        </w:rPr>
        <w:t>And the model while running through the epochs, the model realises the differences between its predicted ages and the true ages(which are obtained from the file names of the dataset), and adjusts its weights accordingly through backpropagation, trying to reduce the loss function, which in this case is MSE. As for the hyperparameters for the loss function, every parameter is set  at its default values (i.e., η ,learning rate= 0.001, β1, forgetting factor for gradients= 0.9, β2, forgetting factor for second moments of gradients=0.999).</w:t>
      </w:r>
    </w:p>
    <w:p w14:paraId="301A89A1" w14:textId="38BBEDB7" w:rsidR="008717CD" w:rsidRDefault="008717CD" w:rsidP="008717CD">
      <w:pPr>
        <w:pStyle w:val="BodyText"/>
        <w:ind w:firstLine="0"/>
        <w:rPr>
          <w:color w:val="000000"/>
        </w:rPr>
      </w:pPr>
      <w:r>
        <w:rPr>
          <w:color w:val="000000"/>
        </w:rPr>
        <w:t>Similarly, for gender and race, we need them to perform a binary classification task and multi-class classification tasks respectively using ‘</w:t>
      </w:r>
      <w:proofErr w:type="spellStart"/>
      <w:r>
        <w:rPr>
          <w:color w:val="000000"/>
        </w:rPr>
        <w:t>relu</w:t>
      </w:r>
      <w:proofErr w:type="spellEnd"/>
      <w:r>
        <w:rPr>
          <w:color w:val="000000"/>
        </w:rPr>
        <w:t>’ for handling the 1st dense layer, and for the output layer, we use ‘sigmoid’ and ‘</w:t>
      </w:r>
      <w:proofErr w:type="spellStart"/>
      <w:r>
        <w:rPr>
          <w:color w:val="000000"/>
        </w:rPr>
        <w:t>softmax</w:t>
      </w:r>
      <w:proofErr w:type="spellEnd"/>
      <w:r>
        <w:rPr>
          <w:color w:val="000000"/>
        </w:rPr>
        <w:t>’ activation functions. For the loss functions, ‘</w:t>
      </w:r>
      <w:proofErr w:type="spellStart"/>
      <w:r>
        <w:rPr>
          <w:color w:val="000000"/>
        </w:rPr>
        <w:t>binary_crossentropy</w:t>
      </w:r>
      <w:proofErr w:type="spellEnd"/>
      <w:r>
        <w:rPr>
          <w:color w:val="000000"/>
        </w:rPr>
        <w:t>’(1) and ‘</w:t>
      </w:r>
      <w:proofErr w:type="spellStart"/>
      <w:r>
        <w:rPr>
          <w:color w:val="000000"/>
        </w:rPr>
        <w:t>categorical_crossentropy</w:t>
      </w:r>
      <w:proofErr w:type="spellEnd"/>
      <w:r>
        <w:rPr>
          <w:color w:val="000000"/>
        </w:rPr>
        <w:t>’ (2) are used.</w:t>
      </w:r>
    </w:p>
    <w:p w14:paraId="2A9B7941" w14:textId="77777777" w:rsidR="008717CD" w:rsidRDefault="008717CD" w:rsidP="008717CD">
      <w:pPr>
        <w:pStyle w:val="BodyText"/>
        <w:ind w:firstLine="0"/>
        <w:rPr>
          <w:color w:val="000000"/>
        </w:rPr>
      </w:pPr>
    </w:p>
    <w:p w14:paraId="3686534D" w14:textId="7A0460BF" w:rsidR="00F03B76" w:rsidRDefault="008717CD" w:rsidP="00F03B76">
      <w:pPr>
        <w:pStyle w:val="BodyText"/>
        <w:numPr>
          <w:ilvl w:val="0"/>
          <w:numId w:val="25"/>
        </w:numPr>
      </w:pPr>
      <w:r w:rsidRPr="008717CD">
        <w:t>Binary Cross-entropy</w:t>
      </w:r>
      <w:r w:rsidR="0025389C">
        <w:rPr>
          <w:lang w:val="en-IN"/>
        </w:rPr>
        <w:t>[</w:t>
      </w:r>
      <w:r w:rsidR="00F05D11">
        <w:rPr>
          <w:lang w:val="en-IN"/>
        </w:rPr>
        <w:t>10</w:t>
      </w:r>
      <w:r w:rsidR="0025389C">
        <w:rPr>
          <w:lang w:val="en-IN"/>
        </w:rPr>
        <w:t>]</w:t>
      </w:r>
      <w:r w:rsidRPr="008717CD">
        <w:t>:</w:t>
      </w:r>
    </w:p>
    <w:p w14:paraId="3C848F59" w14:textId="0C3D5FB8" w:rsidR="00A2021E" w:rsidRDefault="00734C80" w:rsidP="00A2021E">
      <w:pPr>
        <w:ind w:left="720" w:firstLine="0"/>
      </w:pPr>
      <w:r>
        <w:rPr>
          <w:sz w:val="32"/>
          <w:szCs w:val="32"/>
        </w:rPr>
        <w:pict w14:anchorId="10D5F5CA">
          <v:shape id="_x0000_i1027" type="#_x0000_t75" style="width:190.8pt;height:3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10&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17AC&quot;/&gt;&lt;wsp:rsid wsp:val=&quot;0004781E&quot;/&gt;&lt;wsp:rsid wsp:val=&quot;00057223&quot;/&gt;&lt;wsp:rsid wsp:val=&quot;0008758A&quot;/&gt;&lt;wsp:rsid wsp:val=&quot;000B1C25&quot;/&gt;&lt;wsp:rsid wsp:val=&quot;000C1E68&quot;/&gt;&lt;wsp:rsid wsp:val=&quot;000D4790&quot;/&gt;&lt;wsp:rsid wsp:val=&quot;001A2EFD&quot;/&gt;&lt;wsp:rsid wsp:val=&quot;001A3B3D&quot;/&gt;&lt;wsp:rsid wsp:val=&quot;001B67DC&quot;/&gt;&lt;wsp:rsid wsp:val=&quot;001C2D76&quot;/&gt;&lt;wsp:rsid wsp:val=&quot;001E11B7&quot;/&gt;&lt;wsp:rsid wsp:val=&quot;001E30BA&quot;/&gt;&lt;wsp:rsid wsp:val=&quot;002254A9&quot;/&gt;&lt;wsp:rsid wsp:val=&quot;00233D97&quot;/&gt;&lt;wsp:rsid wsp:val=&quot;002347A2&quot;/&gt;&lt;wsp:rsid wsp:val=&quot;0025389C&quot;/&gt;&lt;wsp:rsid wsp:val=&quot;002620D4&quot;/&gt;&lt;wsp:rsid wsp:val=&quot;00264647&quot;/&gt;&lt;wsp:rsid wsp:val=&quot;00266228&quot;/&gt;&lt;wsp:rsid wsp:val=&quot;002850E3&quot;/&gt;&lt;wsp:rsid wsp:val=&quot;002F2A8D&quot;/&gt;&lt;wsp:rsid wsp:val=&quot;00354FCF&quot;/&gt;&lt;wsp:rsid wsp:val=&quot;003A19E2&quot;/&gt;&lt;wsp:rsid wsp:val=&quot;003B2770&quot;/&gt;&lt;wsp:rsid wsp:val=&quot;003B4E04&quot;/&gt;&lt;wsp:rsid wsp:val=&quot;003C1010&quot;/&gt;&lt;wsp:rsid wsp:val=&quot;003F5A08&quot;/&gt;&lt;wsp:rsid wsp:val=&quot;00420716&quot;/&gt;&lt;wsp:rsid wsp:val=&quot;004325FB&quot;/&gt;&lt;wsp:rsid wsp:val=&quot;004432BA&quot;/&gt;&lt;wsp:rsid wsp:val=&quot;0044407E&quot;/&gt;&lt;wsp:rsid wsp:val=&quot;00447BB9&quot;/&gt;&lt;wsp:rsid wsp:val=&quot;0045076E&quot;/&gt;&lt;wsp:rsid wsp:val=&quot;0046031D&quot;/&gt;&lt;wsp:rsid wsp:val=&quot;004D72B5&quot;/&gt;&lt;wsp:rsid wsp:val=&quot;004F1579&quot;/&gt;&lt;wsp:rsid wsp:val=&quot;005169FE&quot;/&gt;&lt;wsp:rsid wsp:val=&quot;00551B7F&quot;/&gt;&lt;wsp:rsid wsp:val=&quot;0056610F&quot;/&gt;&lt;wsp:rsid wsp:val=&quot;00575BCA&quot;/&gt;&lt;wsp:rsid wsp:val=&quot;00595176&quot;/&gt;&lt;wsp:rsid wsp:val=&quot;005A1489&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77D2F&quot;/&gt;&lt;wsp:rsid wsp:val=&quot;00686E6B&quot;/&gt;&lt;wsp:rsid wsp:val=&quot;006B6B66&quot;/&gt;&lt;wsp:rsid wsp:val=&quot;006F6D3D&quot;/&gt;&lt;wsp:rsid wsp:val=&quot;00715BEA&quot;/&gt;&lt;wsp:rsid wsp:val=&quot;0072406A&quot;/&gt;&lt;wsp:rsid wsp:val=&quot;00740EEA&quot;/&gt;&lt;wsp:rsid wsp:val=&quot;00794804&quot;/&gt;&lt;wsp:rsid wsp:val=&quot;007B33F1&quot;/&gt;&lt;wsp:rsid wsp:val=&quot;007B6DDA&quot;/&gt;&lt;wsp:rsid wsp:val=&quot;007C0308&quot;/&gt;&lt;wsp:rsid wsp:val=&quot;007C2CCD&quot;/&gt;&lt;wsp:rsid wsp:val=&quot;007C2FF2&quot;/&gt;&lt;wsp:rsid wsp:val=&quot;007D6232&quot;/&gt;&lt;wsp:rsid wsp:val=&quot;007F1F99&quot;/&gt;&lt;wsp:rsid wsp:val=&quot;007F768F&quot;/&gt;&lt;wsp:rsid wsp:val=&quot;0080791D&quot;/&gt;&lt;wsp:rsid wsp:val=&quot;00836367&quot;/&gt;&lt;wsp:rsid wsp:val=&quot;008717CD&quot;/&gt;&lt;wsp:rsid wsp:val=&quot;00873603&quot;/&gt;&lt;wsp:rsid wsp:val=&quot;008A2C7D&quot;/&gt;&lt;wsp:rsid wsp:val=&quot;008C4B23&quot;/&gt;&lt;wsp:rsid wsp:val=&quot;008D7911&quot;/&gt;&lt;wsp:rsid wsp:val=&quot;008E686E&quot;/&gt;&lt;wsp:rsid wsp:val=&quot;008F6E2C&quot;/&gt;&lt;wsp:rsid wsp:val=&quot;009303D9&quot;/&gt;&lt;wsp:rsid wsp:val=&quot;00933C64&quot;/&gt;&lt;wsp:rsid wsp:val=&quot;009341EA&quot;/&gt;&lt;wsp:rsid wsp:val=&quot;00972203&quot;/&gt;&lt;wsp:rsid wsp:val=&quot;009F1D79&quot;/&gt;&lt;wsp:rsid wsp:val=&quot;00A059B3&quot;/&gt;&lt;wsp:rsid wsp:val=&quot;00A1523D&quot;/&gt;&lt;wsp:rsid wsp:val=&quot;00A2021E&quot;/&gt;&lt;wsp:rsid wsp:val=&quot;00AE3409&quot;/&gt;&lt;wsp:rsid wsp:val=&quot;00B039F7&quot;/&gt;&lt;wsp:rsid wsp:val=&quot;00B06113&quot;/&gt;&lt;wsp:rsid wsp:val=&quot;00B11A60&quot;/&gt;&lt;wsp:rsid wsp:val=&quot;00B22613&quot;/&gt;&lt;wsp:rsid wsp:val=&quot;00B5259B&quot;/&gt;&lt;wsp:rsid wsp:val=&quot;00B768D1&quot;/&gt;&lt;wsp:rsid wsp:val=&quot;00B97C44&quot;/&gt;&lt;wsp:rsid wsp:val=&quot;00BA1025&quot;/&gt;&lt;wsp:rsid wsp:val=&quot;00BC3420&quot;/&gt;&lt;wsp:rsid wsp:val=&quot;00BD670B&quot;/&gt;&lt;wsp:rsid wsp:val=&quot;00BE44A9&quot;/&gt;&lt;wsp:rsid wsp:val=&quot;00BE7D3C&quot;/&gt;&lt;wsp:rsid wsp:val=&quot;00BF5FF6&quot;/&gt;&lt;wsp:rsid wsp:val=&quot;00C0207F&quot;/&gt;&lt;wsp:rsid wsp:val=&quot;00C16117&quot;/&gt;&lt;wsp:rsid wsp:val=&quot;00C3075A&quot;/&gt;&lt;wsp:rsid wsp:val=&quot;00C57E52&quot;/&gt;&lt;wsp:rsid wsp:val=&quot;00C724C7&quot;/&gt;&lt;wsp:rsid wsp:val=&quot;00C832A1&quot;/&gt;&lt;wsp:rsid wsp:val=&quot;00C919A4&quot;/&gt;&lt;wsp:rsid wsp:val=&quot;00CA4392&quot;/&gt;&lt;wsp:rsid wsp:val=&quot;00CC393F&quot;/&gt;&lt;wsp:rsid wsp:val=&quot;00CD4657&quot;/&gt;&lt;wsp:rsid wsp:val=&quot;00D2176E&quot;/&gt;&lt;wsp:rsid wsp:val=&quot;00D41434&quot;/&gt;&lt;wsp:rsid wsp:val=&quot;00D632BE&quot;/&gt;&lt;wsp:rsid wsp:val=&quot;00D72D06&quot;/&gt;&lt;wsp:rsid wsp:val=&quot;00D7522C&quot;/&gt;&lt;wsp:rsid wsp:val=&quot;00D7536F&quot;/&gt;&lt;wsp:rsid wsp:val=&quot;00D76148&quot;/&gt;&lt;wsp:rsid wsp:val=&quot;00D76668&quot;/&gt;&lt;wsp:rsid wsp:val=&quot;00E07383&quot;/&gt;&lt;wsp:rsid wsp:val=&quot;00E165BC&quot;/&gt;&lt;wsp:rsid wsp:val=&quot;00E61E12&quot;/&gt;&lt;wsp:rsid wsp:val=&quot;00E7596C&quot;/&gt;&lt;wsp:rsid wsp:val=&quot;00E819EA&quot;/&gt;&lt;wsp:rsid wsp:val=&quot;00E878F2&quot;/&gt;&lt;wsp:rsid wsp:val=&quot;00E91603&quot;/&gt;&lt;wsp:rsid wsp:val=&quot;00ED0149&quot;/&gt;&lt;wsp:rsid wsp:val=&quot;00EF7DE3&quot;/&gt;&lt;wsp:rsid wsp:val=&quot;00F03103&quot;/&gt;&lt;wsp:rsid wsp:val=&quot;00F03B76&quot;/&gt;&lt;wsp:rsid wsp:val=&quot;00F271DE&quot;/&gt;&lt;wsp:rsid wsp:val=&quot;00F627DA&quot;/&gt;&lt;wsp:rsid wsp:val=&quot;00F7288F&quot;/&gt;&lt;wsp:rsid wsp:val=&quot;00F847A6&quot;/&gt;&lt;wsp:rsid wsp:val=&quot;00F9441B&quot;/&gt;&lt;wsp:rsid wsp:val=&quot;00FA1A97&quot;/&gt;&lt;wsp:rsid wsp:val=&quot;00FA4C32&quot;/&gt;&lt;wsp:rsid wsp:val=&quot;00FE4CA6&quot;/&gt;&lt;wsp:rsid wsp:val=&quot;00FE7114&quot;/&gt;&lt;/wsp:rsids&gt;&lt;/w:docPr&gt;&lt;w:body&gt;&lt;wx:sect&gt;&lt;w:p wsp:rsidR=&quot;00D41434&quot; wsp:rsidRPr=&quot;00D41434&quot; wsp:rsidRDefault=&quot;00D41434&quot; wsp:rsidP=&quot;00D41434&quot;&gt;&lt;m:oMathPara&gt;&lt;m:oMath&gt;&lt;m:f&gt;&lt;m:f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N&lt;/m:t&gt;&lt;/m:r&gt;&lt;/m:den&gt;&lt;/m:f&gt;&lt;m:nary&gt;&lt;m:naryPr&gt;&lt;m:chr m:val=&quot;âˆ‘&quot;/&gt;&lt;m:limLoc m:val=&quot;undOvr&quot;/&gt;&lt;m:grow m:val=&quot;1&quot;/&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r&gt;&lt;w:rPr&gt;&lt;w:rFonts w:ascii=&quot;Cambria Math&quot; w:h-ansi=&quot;Cambria Math&quot;/&gt;&lt;wx:font wx:val=&quot;Cambria Math&quot;/&gt;&lt;w:i/&gt;&lt;/w:rPr&gt;&lt;m:t&gt;y&lt;/m:t&gt;&lt;/m:r&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r&gt;&lt;w:rPr&gt;&lt;w:rFonts w:ascii=&quot;Cambria Math&quot; w:h-ansi=&quot;Cambria Math&quot;/&gt;&lt;wx:font wx:val=&quot;Cambria Math&quot;/&gt;&lt;w:i/&gt;&lt;/w:rPr&gt;&lt;m:t&gt;i&lt;/m:t&gt;&lt;/m:r&gt;&lt;/m:e&gt;&lt;/m:d&gt;&lt;m:func&gt;&lt;m:func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funcPr&gt;&lt;m:fName&gt;&lt;m:r&gt;&lt;w:rPr&gt;&lt;w:rFonts w:ascii=&quot;Cambria Math&quot; w:h-ansi=&quot;Cambria Math&quot;/&gt;&lt;wx:font wx:val=&quot;Cambria Math&quot;/&gt;&lt;w:i/&gt;&lt;/w:rPr&gt;&lt;m:t&gt;log&lt;/m:t&gt;&lt;/m:r&gt;&lt;/m:fName&gt;&lt;m:e&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r&gt;&lt;w:rPr&gt;&lt;w:rFonts w:ascii=&quot;Cambria Math&quot; w:h-ansi=&quot;Cambria Math&quot;/&gt;&lt;wx:font wx:val=&quot;Cambria Math&quot;/&gt;&lt;w:i/&gt;&lt;/w:rPr&gt;&lt;m:t&gt;p&lt;/m:t&gt;&lt;/m:r&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r&gt;&lt;w:rPr&gt;&lt;w:rFonts w:ascii=&quot;Cambria Math&quot; w:h-ansi=&quot;Cambria Math&quot;/&gt;&lt;wx:font wx:val=&quot;Cambria Math&quot;/&gt;&lt;w:i/&gt;&lt;/w:rPr&gt;&lt;m:t&gt;i&lt;/m:t&gt;&lt;/m:r&gt;&lt;/m:e&gt;&lt;/m:d&gt;&lt;/m:e&gt;&lt;/m:d&gt;&lt;/m:e&gt;&lt;/m:func&gt;&lt;/m:e&gt;&lt;/m:nary&gt;&lt;m:r&gt;&lt;w:rPr&gt;&lt;w:rFonts w:ascii=&quot;Cambria Math&quot; w:h-ansi=&quot;Cambria Math&quot;/&gt;&lt;wx:font wx:val=&quot;Cambria Math&quot;/&gt;&lt;w:i/&gt;&lt;/w:rPr&gt;&lt;m:t&gt;+&lt;/m:t&gt;&lt;/m:r&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r&gt;&lt;w:rPr&gt;&lt;w:rFonts w:ascii=&quot;Cambria Math&quot; w:h-ansi=&quot;Cambria Math&quot;/&gt;&lt;wx:font wx:val=&quot;Cambria Math&quot;/&gt;&lt;w:i/&gt;&lt;/w:rPr&gt;&lt;m:t&gt;1-&lt;/m:t&gt;&lt;/m:r&gt;&lt;m:sSub&gt;&lt;m:sSub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i&lt;/m:t&gt;&lt;/m:r&gt;&lt;/m:sub&gt;&lt;/m:sSub&gt;&lt;/m:e&gt;&lt;/m:d&gt;&lt;m:func&gt;&lt;m:func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funcPr&gt;&lt;m:fName&gt;&lt;m:r&gt;&lt;w:rPr&gt;&lt;w:rFonts w:ascii=&quot;Cambria Math&quot; w:h-ansi=&quot;Cambria Math&quot;/&gt;&lt;wx:font wx:val=&quot;Cambria Math&quot;/&gt;&lt;w:i/&gt;&lt;/w:rPr&gt;&lt;m:t&gt;log&lt;/m:t&gt;&lt;/m:r&gt;&lt;/m:fName&gt;&lt;m:e&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r&gt;&lt;w:rPr&gt;&lt;w:rFonts w:ascii=&quot;Cambria Math&quot; w:h-ansi=&quot;Cambria Math&quot;/&gt;&lt;wx:font wx:val=&quot;Cambria Math&quot;/&gt;&lt;w:i/&gt;&lt;/w:rPr&gt;&lt;m:t&gt;1-P&lt;/m:t&gt;&lt;/m:r&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sSub&gt;&lt;m:sSub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i&lt;/m:t&gt;&lt;/m:r&gt;&lt;/m:sub&gt;&lt;/m:sSub&gt;&lt;/m:e&gt;&lt;/m:d&gt;&lt;/m:e&gt;&lt;/m:d&gt;&lt;/m:e&gt;&lt;/m:func&gt;&lt;/m:oMath&gt;&lt;/m:oMathPara&gt;&lt;/w:p&gt;&lt;w:sectPr wsp:rsidR=&quot;00000000&quot; wsp:rsidRPr=&quot;00D41434&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448EFCC9" w14:textId="77777777" w:rsidR="00A2021E" w:rsidRDefault="00A2021E" w:rsidP="00FA1A97">
      <w:pPr>
        <w:pStyle w:val="BodyText"/>
        <w:ind w:left="720" w:firstLine="0"/>
        <w:rPr>
          <w:color w:val="000000"/>
        </w:rPr>
      </w:pPr>
    </w:p>
    <w:p w14:paraId="5DC28C61" w14:textId="7233B40B" w:rsidR="00FA1A97" w:rsidRDefault="00FA1A97" w:rsidP="00C334CD">
      <w:pPr>
        <w:pStyle w:val="BodyText"/>
        <w:ind w:firstLine="0"/>
        <w:rPr>
          <w:color w:val="000000"/>
          <w:lang w:val="en-IN"/>
        </w:rPr>
      </w:pPr>
      <w:r>
        <w:rPr>
          <w:color w:val="000000"/>
        </w:rPr>
        <w:t xml:space="preserve">Here, N is the number of samples, </w:t>
      </w:r>
      <w:proofErr w:type="spellStart"/>
      <w:r>
        <w:rPr>
          <w:color w:val="000000"/>
        </w:rPr>
        <w:t>yi</w:t>
      </w:r>
      <w:proofErr w:type="spellEnd"/>
      <w:r>
        <w:rPr>
          <w:color w:val="000000"/>
        </w:rPr>
        <w:t xml:space="preserve"> is the true label (0 or 1), and pi is the predicted probability of the sample being in class</w:t>
      </w:r>
      <w:r>
        <w:rPr>
          <w:color w:val="000000"/>
          <w:lang w:val="en-IN"/>
        </w:rPr>
        <w:t>.</w:t>
      </w:r>
    </w:p>
    <w:p w14:paraId="5DB55B00" w14:textId="77777777" w:rsidR="00FA1A97" w:rsidRDefault="00FA1A97" w:rsidP="00FA1A97">
      <w:pPr>
        <w:pStyle w:val="BodyText"/>
        <w:ind w:left="720" w:firstLine="0"/>
        <w:rPr>
          <w:color w:val="000000"/>
          <w:lang w:val="en-IN"/>
        </w:rPr>
      </w:pPr>
    </w:p>
    <w:p w14:paraId="377585AE" w14:textId="41094BA0" w:rsidR="00FA1A97" w:rsidRDefault="00FA1A97" w:rsidP="00FA1A97">
      <w:pPr>
        <w:pStyle w:val="BodyText"/>
        <w:numPr>
          <w:ilvl w:val="0"/>
          <w:numId w:val="25"/>
        </w:numPr>
        <w:rPr>
          <w:color w:val="000000"/>
        </w:rPr>
      </w:pPr>
      <w:r>
        <w:rPr>
          <w:color w:val="000000"/>
        </w:rPr>
        <w:t>Categorical Cross-entropy</w:t>
      </w:r>
      <w:r w:rsidR="0025389C" w:rsidRPr="00A2021E">
        <w:rPr>
          <w:color w:val="000000"/>
          <w:lang w:val="en-IN"/>
        </w:rPr>
        <w:t>[</w:t>
      </w:r>
      <w:r w:rsidR="00F05D11">
        <w:rPr>
          <w:color w:val="000000"/>
          <w:lang w:val="en-IN"/>
        </w:rPr>
        <w:t>11</w:t>
      </w:r>
      <w:r w:rsidR="0025389C" w:rsidRPr="00A2021E">
        <w:rPr>
          <w:color w:val="000000"/>
          <w:lang w:val="en-IN"/>
        </w:rPr>
        <w:t>]</w:t>
      </w:r>
      <w:r w:rsidRPr="00A2021E">
        <w:rPr>
          <w:color w:val="000000"/>
        </w:rPr>
        <w:t>:</w:t>
      </w:r>
    </w:p>
    <w:p w14:paraId="427F121F" w14:textId="777BC9B5" w:rsidR="00A2021E" w:rsidRDefault="00734C80" w:rsidP="00A2021E">
      <w:pPr>
        <w:pStyle w:val="BodyText"/>
        <w:ind w:left="720" w:firstLine="0"/>
        <w:rPr>
          <w:color w:val="000000"/>
        </w:rPr>
      </w:pPr>
      <w:r>
        <w:pict w14:anchorId="4A27E4A7">
          <v:shape id="_x0000_i1028" type="#_x0000_t75" style="width:84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17AC&quot;/&gt;&lt;wsp:rsid wsp:val=&quot;0004781E&quot;/&gt;&lt;wsp:rsid wsp:val=&quot;00057223&quot;/&gt;&lt;wsp:rsid wsp:val=&quot;0008758A&quot;/&gt;&lt;wsp:rsid wsp:val=&quot;000B1C25&quot;/&gt;&lt;wsp:rsid wsp:val=&quot;000C1E68&quot;/&gt;&lt;wsp:rsid wsp:val=&quot;000D4790&quot;/&gt;&lt;wsp:rsid wsp:val=&quot;001A2EFD&quot;/&gt;&lt;wsp:rsid wsp:val=&quot;001A3B3D&quot;/&gt;&lt;wsp:rsid wsp:val=&quot;001B67DC&quot;/&gt;&lt;wsp:rsid wsp:val=&quot;001C2D76&quot;/&gt;&lt;wsp:rsid wsp:val=&quot;001E11B7&quot;/&gt;&lt;wsp:rsid wsp:val=&quot;001E30BA&quot;/&gt;&lt;wsp:rsid wsp:val=&quot;002254A9&quot;/&gt;&lt;wsp:rsid wsp:val=&quot;00233D97&quot;/&gt;&lt;wsp:rsid wsp:val=&quot;002347A2&quot;/&gt;&lt;wsp:rsid wsp:val=&quot;0025389C&quot;/&gt;&lt;wsp:rsid wsp:val=&quot;002620D4&quot;/&gt;&lt;wsp:rsid wsp:val=&quot;00264647&quot;/&gt;&lt;wsp:rsid wsp:val=&quot;00266228&quot;/&gt;&lt;wsp:rsid wsp:val=&quot;002844D0&quot;/&gt;&lt;wsp:rsid wsp:val=&quot;002850E3&quot;/&gt;&lt;wsp:rsid wsp:val=&quot;002F2A8D&quot;/&gt;&lt;wsp:rsid wsp:val=&quot;00354FCF&quot;/&gt;&lt;wsp:rsid wsp:val=&quot;003A19E2&quot;/&gt;&lt;wsp:rsid wsp:val=&quot;003B2770&quot;/&gt;&lt;wsp:rsid wsp:val=&quot;003B4E04&quot;/&gt;&lt;wsp:rsid wsp:val=&quot;003C1010&quot;/&gt;&lt;wsp:rsid wsp:val=&quot;003F5A08&quot;/&gt;&lt;wsp:rsid wsp:val=&quot;00420716&quot;/&gt;&lt;wsp:rsid wsp:val=&quot;004325FB&quot;/&gt;&lt;wsp:rsid wsp:val=&quot;004432BA&quot;/&gt;&lt;wsp:rsid wsp:val=&quot;0044407E&quot;/&gt;&lt;wsp:rsid wsp:val=&quot;00447BB9&quot;/&gt;&lt;wsp:rsid wsp:val=&quot;0045076E&quot;/&gt;&lt;wsp:rsid wsp:val=&quot;0046031D&quot;/&gt;&lt;wsp:rsid wsp:val=&quot;004D72B5&quot;/&gt;&lt;wsp:rsid wsp:val=&quot;004F1579&quot;/&gt;&lt;wsp:rsid wsp:val=&quot;005169FE&quot;/&gt;&lt;wsp:rsid wsp:val=&quot;00551B7F&quot;/&gt;&lt;wsp:rsid wsp:val=&quot;0056610F&quot;/&gt;&lt;wsp:rsid wsp:val=&quot;00575BCA&quot;/&gt;&lt;wsp:rsid wsp:val=&quot;00595176&quot;/&gt;&lt;wsp:rsid wsp:val=&quot;005A1489&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77D2F&quot;/&gt;&lt;wsp:rsid wsp:val=&quot;00686E6B&quot;/&gt;&lt;wsp:rsid wsp:val=&quot;006B6B66&quot;/&gt;&lt;wsp:rsid wsp:val=&quot;006F6D3D&quot;/&gt;&lt;wsp:rsid wsp:val=&quot;00715BEA&quot;/&gt;&lt;wsp:rsid wsp:val=&quot;0072406A&quot;/&gt;&lt;wsp:rsid wsp:val=&quot;00740EEA&quot;/&gt;&lt;wsp:rsid wsp:val=&quot;00794804&quot;/&gt;&lt;wsp:rsid wsp:val=&quot;007B33F1&quot;/&gt;&lt;wsp:rsid wsp:val=&quot;007B6DDA&quot;/&gt;&lt;wsp:rsid wsp:val=&quot;007C0308&quot;/&gt;&lt;wsp:rsid wsp:val=&quot;007C2CCD&quot;/&gt;&lt;wsp:rsid wsp:val=&quot;007C2FF2&quot;/&gt;&lt;wsp:rsid wsp:val=&quot;007D6232&quot;/&gt;&lt;wsp:rsid wsp:val=&quot;007F1F99&quot;/&gt;&lt;wsp:rsid wsp:val=&quot;007F768F&quot;/&gt;&lt;wsp:rsid wsp:val=&quot;0080791D&quot;/&gt;&lt;wsp:rsid wsp:val=&quot;00836367&quot;/&gt;&lt;wsp:rsid wsp:val=&quot;008717CD&quot;/&gt;&lt;wsp:rsid wsp:val=&quot;00873603&quot;/&gt;&lt;wsp:rsid wsp:val=&quot;008A2C7D&quot;/&gt;&lt;wsp:rsid wsp:val=&quot;008C4B23&quot;/&gt;&lt;wsp:rsid wsp:val=&quot;008D7911&quot;/&gt;&lt;wsp:rsid wsp:val=&quot;008E686E&quot;/&gt;&lt;wsp:rsid wsp:val=&quot;008F6E2C&quot;/&gt;&lt;wsp:rsid wsp:val=&quot;009303D9&quot;/&gt;&lt;wsp:rsid wsp:val=&quot;00933C64&quot;/&gt;&lt;wsp:rsid wsp:val=&quot;009341EA&quot;/&gt;&lt;wsp:rsid wsp:val=&quot;00972203&quot;/&gt;&lt;wsp:rsid wsp:val=&quot;009F1D79&quot;/&gt;&lt;wsp:rsid wsp:val=&quot;00A059B3&quot;/&gt;&lt;wsp:rsid wsp:val=&quot;00A1523D&quot;/&gt;&lt;wsp:rsid wsp:val=&quot;00A2021E&quot;/&gt;&lt;wsp:rsid wsp:val=&quot;00AE3409&quot;/&gt;&lt;wsp:rsid wsp:val=&quot;00B039F7&quot;/&gt;&lt;wsp:rsid wsp:val=&quot;00B06113&quot;/&gt;&lt;wsp:rsid wsp:val=&quot;00B11A60&quot;/&gt;&lt;wsp:rsid wsp:val=&quot;00B22613&quot;/&gt;&lt;wsp:rsid wsp:val=&quot;00B5259B&quot;/&gt;&lt;wsp:rsid wsp:val=&quot;00B768D1&quot;/&gt;&lt;wsp:rsid wsp:val=&quot;00B97C44&quot;/&gt;&lt;wsp:rsid wsp:val=&quot;00BA1025&quot;/&gt;&lt;wsp:rsid wsp:val=&quot;00BC3420&quot;/&gt;&lt;wsp:rsid wsp:val=&quot;00BD670B&quot;/&gt;&lt;wsp:rsid wsp:val=&quot;00BE44A9&quot;/&gt;&lt;wsp:rsid wsp:val=&quot;00BE7D3C&quot;/&gt;&lt;wsp:rsid wsp:val=&quot;00BF5FF6&quot;/&gt;&lt;wsp:rsid wsp:val=&quot;00C0207F&quot;/&gt;&lt;wsp:rsid wsp:val=&quot;00C16117&quot;/&gt;&lt;wsp:rsid wsp:val=&quot;00C3075A&quot;/&gt;&lt;wsp:rsid wsp:val=&quot;00C334CD&quot;/&gt;&lt;wsp:rsid wsp:val=&quot;00C57E52&quot;/&gt;&lt;wsp:rsid wsp:val=&quot;00C724C7&quot;/&gt;&lt;wsp:rsid wsp:val=&quot;00C832A1&quot;/&gt;&lt;wsp:rsid wsp:val=&quot;00C919A4&quot;/&gt;&lt;wsp:rsid wsp:val=&quot;00CA4392&quot;/&gt;&lt;wsp:rsid wsp:val=&quot;00CC393F&quot;/&gt;&lt;wsp:rsid wsp:val=&quot;00CD4657&quot;/&gt;&lt;wsp:rsid wsp:val=&quot;00D2176E&quot;/&gt;&lt;wsp:rsid wsp:val=&quot;00D632BE&quot;/&gt;&lt;wsp:rsid wsp:val=&quot;00D72D06&quot;/&gt;&lt;wsp:rsid wsp:val=&quot;00D7522C&quot;/&gt;&lt;wsp:rsid wsp:val=&quot;00D7536F&quot;/&gt;&lt;wsp:rsid wsp:val=&quot;00D76148&quot;/&gt;&lt;wsp:rsid wsp:val=&quot;00D76668&quot;/&gt;&lt;wsp:rsid wsp:val=&quot;00E07383&quot;/&gt;&lt;wsp:rsid wsp:val=&quot;00E165BC&quot;/&gt;&lt;wsp:rsid wsp:val=&quot;00E61E12&quot;/&gt;&lt;wsp:rsid wsp:val=&quot;00E7596C&quot;/&gt;&lt;wsp:rsid wsp:val=&quot;00E819EA&quot;/&gt;&lt;wsp:rsid wsp:val=&quot;00E878F2&quot;/&gt;&lt;wsp:rsid wsp:val=&quot;00E91603&quot;/&gt;&lt;wsp:rsid wsp:val=&quot;00ED0149&quot;/&gt;&lt;wsp:rsid wsp:val=&quot;00EF7DE3&quot;/&gt;&lt;wsp:rsid wsp:val=&quot;00F03103&quot;/&gt;&lt;wsp:rsid wsp:val=&quot;00F03B76&quot;/&gt;&lt;wsp:rsid wsp:val=&quot;00F271DE&quot;/&gt;&lt;wsp:rsid wsp:val=&quot;00F627DA&quot;/&gt;&lt;wsp:rsid wsp:val=&quot;00F7288F&quot;/&gt;&lt;wsp:rsid wsp:val=&quot;00F847A6&quot;/&gt;&lt;wsp:rsid wsp:val=&quot;00F9441B&quot;/&gt;&lt;wsp:rsid wsp:val=&quot;00FA1A97&quot;/&gt;&lt;wsp:rsid wsp:val=&quot;00FA4C32&quot;/&gt;&lt;wsp:rsid wsp:val=&quot;00FE4CA6&quot;/&gt;&lt;wsp:rsid wsp:val=&quot;00FE7114&quot;/&gt;&lt;/wsp:rsids&gt;&lt;/w:docPr&gt;&lt;w:body&gt;&lt;wx:sect&gt;&lt;w:p wsp:rsidR=&quot;002844D0&quot; wsp:rsidRPr=&quot;002844D0&quot; wsp:rsidRDefault=&quot;002844D0&quot; wsp:rsidP=&quot;002844D0&quot;&gt;&lt;m:oMathPara&gt;&lt;m:oMath&gt;&lt;m:r&gt;&lt;w:rPr&gt;&lt;w:rFonts w:ascii=&quot;Cambria Math&quot; w:h-ansi=&quot;Cambria Math&quot;/&gt;&lt;wx:font wx:val=&quot;Cambria Math&quot;/&gt;&lt;w:i/&gt;&lt;/w:rPr&gt;&lt;m:t&gt;-&lt;/m:t&gt;&lt;/m:r&gt;&lt;m:nary&gt;&lt;m:naryPr&gt;&lt;m:chr m:val=&quot;âˆ‘&quot;/&gt;&lt;m:limLoc m:val=&quot;undOvr&quot;/&gt;&lt;m:grow m:val=&quot;1&quot;/&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naryPr&gt;&lt;m:sub&gt;&lt;m:r&gt;&lt;w:rPr&gt;&lt;w:rFonts w:ascii=&quot;Cambria Math&quot; w:h-ansi=&quot;Cambria Math&quot;/&gt;&lt;wx:font wx:val=&quot;Cambria Math&quot;/&gt;&lt;w:i/&gt;&lt;/w:rPr&gt;&lt;m:t&gt;c=1&lt;/m:t&gt;&lt;/m:r&gt;&lt;/m:sub&gt;&lt;m:sup&gt;&lt;m:r&gt;&lt;w:rPr&gt;&lt;w:rFonts w:ascii=&quot;Cambria Math&quot; w:h-ansi=&quot;Cambria Math&quot;/&gt;&lt;wx:font wx:val=&quot;Cambria Math&quot;/&gt;&lt;w:i/&gt;&lt;/w:rPr&gt;&lt;m:t&gt;c&lt;/m:t&gt;&lt;/m:r&gt;&lt;/m:sup&gt;&lt;m:e&gt;&lt;m:sSub&gt;&lt;m:sSub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0&lt;/m:t&gt;&lt;/m:r&gt;&lt;/m:sub&gt;&lt;/m:sSub&gt;&lt;/m:e&gt;&lt;/m:nary&gt;&lt;m:r&gt;&lt;w:rPr&gt;&lt;w:rFonts w:ascii=&quot;Cambria Math&quot; w:h-ansi=&quot;Cambria Math&quot;/&gt;&lt;wx:font wx:val=&quot;Cambria Math&quot;/&gt;&lt;w:i/&gt;&lt;/w:rPr&gt;&lt;m:t&gt;,&lt;/m:t&gt;&lt;/m:r&gt;&lt;m:func&gt;&lt;m:func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funcPr&gt;&lt;m:fName&gt;&lt;m:sSub&gt;&lt;m:sSub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sSubPr&gt;&lt;m:e&gt;&lt;m:r&gt;&lt;w:rPr&gt;&lt;w:rFonts w:ascii=&quot;Cambria Math&quot; w:h-ansi=&quot;Cambria Math&quot;/&gt;&lt;wx:font wx:val=&quot;Cambria Math&quot;/&gt;&lt;w:i/&gt;&lt;/w:rPr&gt;&lt;m:t&gt;log&lt;/m:t&gt;&lt;/m:r&gt;&lt;/m:e&gt;&lt;m:sub&gt;&lt;m:r&gt;&lt;w:rPr&gt;&lt;w:rFonts w:ascii=&quot;Cambria Math&quot; w:h-ansi=&quot;Cambria Math&quot;/&gt;&lt;wx:font wx:val=&quot;Cambria Math&quot;/&gt;&lt;w:i/&gt;&lt;/w:rPr&gt;&lt;m:t&gt;c&lt;/m:t&gt;&lt;/m:r&gt;&lt;/m:sub&gt;&lt;/m:sSub&gt;&lt;/m:fName&gt;&lt;m:e&gt;&lt;m:d&gt;&lt;m:d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dPr&gt;&lt;m:e&gt;&lt;m:sSub&gt;&lt;m:sSubPr&gt;&lt;m:ctrlPr&gt;&lt;w:rPr&gt;&lt;w:rFonts w:ascii=&quot;Cambria Math&quot; w:fareast=&quot;Calibri&quot; w:h-ansi=&quot;Cambria Math&quot; w:cs=&quot;Times New Roman&quot;/&gt;&lt;wx:font wx:val=&quot;Cambria Math&quot;/&gt;&lt;w:i/&gt;&lt;w:kern w:val=&quot;2&quot;/&gt;&lt;w:sz w:val=&quot;22&quot;/&gt;&lt;w:sz-cs w:val=&quot;22&quot;/&gt;&lt;w:lang w:val=&quot;EN-IN&quot; w:fareast=&quot;EN-IN&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c&lt;/m:t&gt;&lt;/m:r&gt;&lt;/m:e&gt;&lt;/m:d&gt;&lt;/m:e&gt;&lt;/m:func&gt;&lt;/m:oMath&gt;&lt;/m:oMathPara&gt;&lt;/w:p&gt;&lt;w:sectPr wsp:rsidR=&quot;00000000&quot; wsp:rsidRPr=&quot;002844D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1D300252" w14:textId="298DD1A3" w:rsidR="00FA1A97" w:rsidRDefault="00FA1A97" w:rsidP="00FA1A97">
      <w:pPr>
        <w:pStyle w:val="BodyText"/>
        <w:ind w:left="720" w:firstLine="0"/>
        <w:rPr>
          <w:color w:val="000000"/>
          <w:bdr w:val="none" w:sz="0" w:space="0" w:color="auto" w:frame="1"/>
        </w:rPr>
      </w:pPr>
    </w:p>
    <w:p w14:paraId="44B0E0BF" w14:textId="0B9CBD13" w:rsidR="00FA1A97" w:rsidRPr="00FA1A97" w:rsidRDefault="00FA1A97" w:rsidP="00FA1A97">
      <w:pPr>
        <w:spacing w:line="240" w:lineRule="auto"/>
        <w:ind w:firstLine="0"/>
        <w:rPr>
          <w:rFonts w:eastAsia="Times New Roman"/>
          <w:sz w:val="24"/>
          <w:szCs w:val="24"/>
          <w:lang w:val="en-IN" w:eastAsia="en-IN"/>
        </w:rPr>
      </w:pPr>
      <w:r w:rsidRPr="00FA1A97">
        <w:rPr>
          <w:rFonts w:eastAsia="Times New Roman"/>
          <w:color w:val="000000"/>
          <w:lang w:val="en-IN" w:eastAsia="en-IN"/>
        </w:rPr>
        <w:t xml:space="preserve">In this, </w:t>
      </w:r>
      <w:proofErr w:type="spellStart"/>
      <w:proofErr w:type="gramStart"/>
      <w:r w:rsidRPr="00FA1A97">
        <w:rPr>
          <w:rFonts w:eastAsia="Times New Roman"/>
          <w:color w:val="000000"/>
          <w:lang w:val="en-IN" w:eastAsia="en-IN"/>
        </w:rPr>
        <w:t>yo,c</w:t>
      </w:r>
      <w:proofErr w:type="spellEnd"/>
      <w:proofErr w:type="gramEnd"/>
      <w:r w:rsidRPr="00FA1A97">
        <w:rPr>
          <w:rFonts w:eastAsia="Times New Roman"/>
          <w:color w:val="000000"/>
          <w:lang w:val="en-IN" w:eastAsia="en-IN"/>
        </w:rPr>
        <w:t xml:space="preserve"> is a binary indicator of whether class label c is the correct classification for observation ‘o’ and p</w:t>
      </w:r>
      <w:r>
        <w:rPr>
          <w:rFonts w:eastAsia="Times New Roman"/>
          <w:color w:val="000000"/>
          <w:lang w:val="en-IN" w:eastAsia="en-IN"/>
        </w:rPr>
        <w:t xml:space="preserve"> </w:t>
      </w:r>
      <w:proofErr w:type="spellStart"/>
      <w:r w:rsidRPr="00FA1A97">
        <w:rPr>
          <w:rFonts w:eastAsia="Times New Roman"/>
          <w:color w:val="000000"/>
          <w:lang w:val="en-IN" w:eastAsia="en-IN"/>
        </w:rPr>
        <w:t>o,c</w:t>
      </w:r>
      <w:proofErr w:type="spellEnd"/>
      <w:r w:rsidRPr="00FA1A97">
        <w:rPr>
          <w:rFonts w:eastAsia="Times New Roman"/>
          <w:color w:val="000000"/>
          <w:lang w:val="en-IN" w:eastAsia="en-IN"/>
        </w:rPr>
        <w:t xml:space="preserve"> is the predicted probability of observation </w:t>
      </w:r>
      <w:r w:rsidR="001E30BA">
        <w:rPr>
          <w:rFonts w:eastAsia="Times New Roman"/>
          <w:color w:val="000000"/>
          <w:lang w:val="en-IN" w:eastAsia="en-IN"/>
        </w:rPr>
        <w:t>‘</w:t>
      </w:r>
      <w:r w:rsidRPr="00FA1A97">
        <w:rPr>
          <w:rFonts w:eastAsia="Times New Roman"/>
          <w:color w:val="000000"/>
          <w:lang w:val="en-IN" w:eastAsia="en-IN"/>
        </w:rPr>
        <w:t>o</w:t>
      </w:r>
      <w:r w:rsidR="001E30BA">
        <w:rPr>
          <w:rFonts w:eastAsia="Times New Roman"/>
          <w:color w:val="000000"/>
          <w:lang w:val="en-IN" w:eastAsia="en-IN"/>
        </w:rPr>
        <w:t>’</w:t>
      </w:r>
      <w:r w:rsidRPr="00FA1A97">
        <w:rPr>
          <w:rFonts w:eastAsia="Times New Roman"/>
          <w:color w:val="000000"/>
          <w:lang w:val="en-IN" w:eastAsia="en-IN"/>
        </w:rPr>
        <w:t xml:space="preserve"> being in class c.</w:t>
      </w:r>
    </w:p>
    <w:p w14:paraId="11DDF028" w14:textId="77777777" w:rsidR="00FA1A97" w:rsidRPr="00FA1A97" w:rsidRDefault="00FA1A97" w:rsidP="00FA1A97">
      <w:pPr>
        <w:pStyle w:val="BodyText"/>
        <w:ind w:left="720" w:firstLine="0"/>
        <w:rPr>
          <w:lang w:val="en-IN"/>
        </w:rPr>
      </w:pPr>
    </w:p>
    <w:p w14:paraId="75769F15" w14:textId="5E14DB80" w:rsidR="009303D9" w:rsidRPr="008D7911" w:rsidRDefault="008D7911" w:rsidP="008D7911">
      <w:pPr>
        <w:pStyle w:val="Heading1"/>
        <w:rPr>
          <w:lang w:val="en-IN" w:eastAsia="en-IN"/>
        </w:rPr>
      </w:pPr>
      <w:r>
        <w:t>Methodology: From Data Preprocessing to Model Evaluation</w:t>
      </w:r>
    </w:p>
    <w:p w14:paraId="23472966" w14:textId="0E4DFB4E" w:rsidR="00FA1A97" w:rsidRPr="00FA1A97" w:rsidRDefault="00FA1A97" w:rsidP="00546367">
      <w:pPr>
        <w:spacing w:line="240" w:lineRule="auto"/>
        <w:ind w:firstLine="288"/>
        <w:rPr>
          <w:rFonts w:eastAsia="Times New Roman"/>
          <w:sz w:val="24"/>
          <w:szCs w:val="24"/>
          <w:lang w:val="en-IN" w:eastAsia="en-IN"/>
        </w:rPr>
      </w:pPr>
      <w:r w:rsidRPr="00FA1A97">
        <w:rPr>
          <w:rFonts w:eastAsia="Times New Roman"/>
          <w:color w:val="000000"/>
          <w:lang w:val="en-IN" w:eastAsia="en-IN"/>
        </w:rPr>
        <w:t xml:space="preserve">Trying to analyse the images, includes creating the model, train, validate and test them too. We first start by importing libraries for data processing (like NumPy, pandas), image manipulation (OpenCV), deep learning (TensorFlow, </w:t>
      </w:r>
      <w:proofErr w:type="spellStart"/>
      <w:r w:rsidRPr="00FA1A97">
        <w:rPr>
          <w:rFonts w:eastAsia="Times New Roman"/>
          <w:color w:val="000000"/>
          <w:lang w:val="en-IN" w:eastAsia="en-IN"/>
        </w:rPr>
        <w:t>Keras</w:t>
      </w:r>
      <w:proofErr w:type="spellEnd"/>
      <w:r w:rsidRPr="00FA1A97">
        <w:rPr>
          <w:rFonts w:eastAsia="Times New Roman"/>
          <w:color w:val="000000"/>
          <w:lang w:val="en-IN" w:eastAsia="en-IN"/>
        </w:rPr>
        <w:t>), and visualization (matplotlib, seaborn), reading an image from a given path, convert it to RGB from BGR format, resize the images to 224x224 pixels, and normalize pixel values.</w:t>
      </w:r>
      <w:r w:rsidR="00546367">
        <w:rPr>
          <w:rFonts w:eastAsia="Times New Roman"/>
          <w:sz w:val="24"/>
          <w:szCs w:val="24"/>
          <w:lang w:val="en-IN" w:eastAsia="en-IN"/>
        </w:rPr>
        <w:t xml:space="preserve"> </w:t>
      </w:r>
      <w:r w:rsidRPr="00FA1A97">
        <w:rPr>
          <w:rFonts w:eastAsia="Times New Roman"/>
          <w:color w:val="000000"/>
          <w:lang w:val="en-IN" w:eastAsia="en-IN"/>
        </w:rPr>
        <w:t>Then, we extract labels (like age, gender, and race) from the filename to get a benchmark and later compare the results from the trained models to determine the accuracy.</w:t>
      </w:r>
      <w:r w:rsidR="00546367">
        <w:rPr>
          <w:rFonts w:eastAsia="Times New Roman"/>
          <w:sz w:val="24"/>
          <w:szCs w:val="24"/>
          <w:lang w:val="en-IN" w:eastAsia="en-IN"/>
        </w:rPr>
        <w:t xml:space="preserve"> </w:t>
      </w:r>
      <w:r w:rsidRPr="00FA1A97">
        <w:rPr>
          <w:rFonts w:eastAsia="Times New Roman"/>
          <w:color w:val="000000"/>
          <w:lang w:val="en-IN" w:eastAsia="en-IN"/>
        </w:rPr>
        <w:t xml:space="preserve">Since we have a large dataset of images, approx. 12,400, we use </w:t>
      </w:r>
      <w:r w:rsidRPr="00FA1A97">
        <w:rPr>
          <w:rFonts w:eastAsia="Times New Roman"/>
          <w:i/>
          <w:iCs/>
          <w:color w:val="000000"/>
          <w:lang w:val="en-IN" w:eastAsia="en-IN"/>
        </w:rPr>
        <w:t xml:space="preserve">data generators </w:t>
      </w:r>
      <w:r w:rsidRPr="00FA1A97">
        <w:rPr>
          <w:rFonts w:eastAsia="Times New Roman"/>
          <w:color w:val="000000"/>
          <w:lang w:val="en-IN" w:eastAsia="en-IN"/>
        </w:rPr>
        <w:t>help us yield batches of images and their corresponding labels for model training, instead of splitting the dataset instead of</w:t>
      </w:r>
      <w:r w:rsidRPr="00FA1A97">
        <w:rPr>
          <w:rFonts w:eastAsia="Times New Roman"/>
          <w:i/>
          <w:iCs/>
          <w:color w:val="000000"/>
          <w:lang w:val="en-IN" w:eastAsia="en-IN"/>
        </w:rPr>
        <w:t xml:space="preserve"> </w:t>
      </w:r>
      <w:proofErr w:type="spellStart"/>
      <w:r w:rsidRPr="00FA1A97">
        <w:rPr>
          <w:rFonts w:eastAsia="Times New Roman"/>
          <w:i/>
          <w:iCs/>
          <w:color w:val="000000"/>
          <w:lang w:val="en-IN" w:eastAsia="en-IN"/>
        </w:rPr>
        <w:t>x_train</w:t>
      </w:r>
      <w:proofErr w:type="spellEnd"/>
      <w:r w:rsidRPr="00FA1A97">
        <w:rPr>
          <w:rFonts w:eastAsia="Times New Roman"/>
          <w:i/>
          <w:iCs/>
          <w:color w:val="000000"/>
          <w:lang w:val="en-IN" w:eastAsia="en-IN"/>
        </w:rPr>
        <w:t xml:space="preserve">, </w:t>
      </w:r>
      <w:proofErr w:type="spellStart"/>
      <w:r w:rsidRPr="00FA1A97">
        <w:rPr>
          <w:rFonts w:eastAsia="Times New Roman"/>
          <w:i/>
          <w:iCs/>
          <w:color w:val="000000"/>
          <w:lang w:val="en-IN" w:eastAsia="en-IN"/>
        </w:rPr>
        <w:t>x_test</w:t>
      </w:r>
      <w:proofErr w:type="spellEnd"/>
      <w:r w:rsidRPr="00FA1A97">
        <w:rPr>
          <w:rFonts w:eastAsia="Times New Roman"/>
          <w:i/>
          <w:iCs/>
          <w:color w:val="000000"/>
          <w:lang w:val="en-IN" w:eastAsia="en-IN"/>
        </w:rPr>
        <w:t>.</w:t>
      </w:r>
      <w:r w:rsidR="00546367">
        <w:rPr>
          <w:rFonts w:eastAsia="Times New Roman"/>
          <w:sz w:val="24"/>
          <w:szCs w:val="24"/>
          <w:lang w:val="en-IN" w:eastAsia="en-IN"/>
        </w:rPr>
        <w:t xml:space="preserve"> </w:t>
      </w:r>
      <w:r w:rsidRPr="00FA1A97">
        <w:rPr>
          <w:rFonts w:eastAsia="Times New Roman"/>
          <w:color w:val="000000"/>
          <w:lang w:val="en-IN" w:eastAsia="en-IN"/>
        </w:rPr>
        <w:t>For the data processing, we split the dataset into 55% for training the data, 20%, 25% for validating and testing the model respectively.</w:t>
      </w:r>
    </w:p>
    <w:p w14:paraId="4ECD0140" w14:textId="4B957074" w:rsidR="00FA1A97" w:rsidRDefault="00FA1A97" w:rsidP="00FA1A97">
      <w:pPr>
        <w:rPr>
          <w:rFonts w:eastAsia="Times New Roman"/>
          <w:color w:val="000000"/>
          <w:lang w:val="en-IN" w:eastAsia="en-IN"/>
        </w:rPr>
      </w:pPr>
      <w:r w:rsidRPr="00FA1A97">
        <w:rPr>
          <w:rFonts w:eastAsia="Times New Roman"/>
          <w:sz w:val="24"/>
          <w:szCs w:val="24"/>
          <w:lang w:val="en-IN" w:eastAsia="en-IN"/>
        </w:rPr>
        <w:br/>
      </w:r>
      <w:r w:rsidRPr="00FA1A97">
        <w:rPr>
          <w:rFonts w:eastAsia="Times New Roman"/>
          <w:color w:val="000000"/>
          <w:lang w:val="en-IN" w:eastAsia="en-IN"/>
        </w:rPr>
        <w:t>The performance metrics for measuring all the three attributes were: MAE</w:t>
      </w:r>
      <w:proofErr w:type="gramStart"/>
      <w:r w:rsidRPr="00FA1A97">
        <w:rPr>
          <w:rFonts w:eastAsia="Times New Roman"/>
          <w:color w:val="000000"/>
          <w:lang w:val="en-IN" w:eastAsia="en-IN"/>
        </w:rPr>
        <w:t>’[</w:t>
      </w:r>
      <w:proofErr w:type="gramEnd"/>
      <w:r w:rsidRPr="00FA1A97">
        <w:rPr>
          <w:rFonts w:eastAsia="Times New Roman"/>
          <w:color w:val="000000"/>
          <w:lang w:val="en-IN" w:eastAsia="en-IN"/>
        </w:rPr>
        <w:t xml:space="preserve">Mean Absolute Error], indicates how far off the </w:t>
      </w:r>
      <w:r w:rsidRPr="00FA1A97">
        <w:rPr>
          <w:rFonts w:eastAsia="Times New Roman"/>
          <w:i/>
          <w:iCs/>
          <w:color w:val="000000"/>
          <w:lang w:val="en-IN" w:eastAsia="en-IN"/>
        </w:rPr>
        <w:t xml:space="preserve">predicted age </w:t>
      </w:r>
      <w:r w:rsidRPr="00FA1A97">
        <w:rPr>
          <w:rFonts w:eastAsia="Times New Roman"/>
          <w:color w:val="000000"/>
          <w:lang w:val="en-IN" w:eastAsia="en-IN"/>
        </w:rPr>
        <w:t xml:space="preserve">is the </w:t>
      </w:r>
      <w:r w:rsidRPr="00FA1A97">
        <w:rPr>
          <w:rFonts w:eastAsia="Times New Roman"/>
          <w:i/>
          <w:iCs/>
          <w:color w:val="000000"/>
          <w:lang w:val="en-IN" w:eastAsia="en-IN"/>
        </w:rPr>
        <w:t xml:space="preserve">original age, </w:t>
      </w:r>
      <w:r w:rsidRPr="00FA1A97">
        <w:rPr>
          <w:rFonts w:eastAsia="Times New Roman"/>
          <w:color w:val="000000"/>
          <w:lang w:val="en-IN" w:eastAsia="en-IN"/>
        </w:rPr>
        <w:t xml:space="preserve">on average. Gender and race use </w:t>
      </w:r>
      <w:r w:rsidRPr="00FA1A97">
        <w:rPr>
          <w:rFonts w:eastAsia="Times New Roman"/>
          <w:i/>
          <w:iCs/>
          <w:color w:val="000000"/>
          <w:lang w:val="en-IN" w:eastAsia="en-IN"/>
        </w:rPr>
        <w:t xml:space="preserve">accuracy </w:t>
      </w:r>
      <w:r w:rsidRPr="00FA1A97">
        <w:rPr>
          <w:rFonts w:eastAsia="Times New Roman"/>
          <w:color w:val="000000"/>
          <w:lang w:val="en-IN" w:eastAsia="en-IN"/>
        </w:rPr>
        <w:t>as their performance metric</w:t>
      </w:r>
      <w:r>
        <w:rPr>
          <w:rFonts w:eastAsia="Times New Roman"/>
          <w:color w:val="000000"/>
          <w:lang w:val="en-IN" w:eastAsia="en-IN"/>
        </w:rPr>
        <w:t>.</w:t>
      </w:r>
    </w:p>
    <w:p w14:paraId="2C81FE8A" w14:textId="05CC6F1F" w:rsidR="00FA1A97" w:rsidRPr="00FA1A97" w:rsidRDefault="00FA1A97" w:rsidP="00FA1A97">
      <w:pPr>
        <w:pStyle w:val="Heading1"/>
      </w:pPr>
      <w:r>
        <w:t>Results And Discussion</w:t>
      </w:r>
    </w:p>
    <w:p w14:paraId="25E1B429" w14:textId="77777777" w:rsidR="00FA1A97" w:rsidRDefault="00FA1A97" w:rsidP="00E7596C">
      <w:pPr>
        <w:pStyle w:val="BodyText"/>
        <w:rPr>
          <w:color w:val="000000"/>
          <w:lang w:val="en-IN"/>
        </w:rPr>
      </w:pPr>
      <w:r>
        <w:rPr>
          <w:color w:val="000000"/>
        </w:rPr>
        <w:t>Here are the detailed analysis and interpretation of results for both models</w:t>
      </w:r>
      <w:r>
        <w:rPr>
          <w:color w:val="000000"/>
          <w:lang w:val="en-IN"/>
        </w:rPr>
        <w:t xml:space="preserve">. </w:t>
      </w:r>
    </w:p>
    <w:p w14:paraId="6D176C66" w14:textId="2C7AEC14" w:rsidR="00FA1A97" w:rsidRDefault="00FA1A97" w:rsidP="00FA1A97">
      <w:pPr>
        <w:pStyle w:val="Heading2"/>
        <w:rPr>
          <w:lang w:val="en-IN"/>
        </w:rPr>
      </w:pPr>
      <w:r>
        <w:rPr>
          <w:color w:val="000000"/>
        </w:rPr>
        <w:lastRenderedPageBreak/>
        <w:t>Custom-Built CNN Algorithm</w:t>
      </w:r>
    </w:p>
    <w:p w14:paraId="456DD66E" w14:textId="4F13B2A6" w:rsidR="00FA1A97" w:rsidRDefault="00FA1A97" w:rsidP="00546367">
      <w:pPr>
        <w:pStyle w:val="BodyText"/>
      </w:pPr>
      <w:r>
        <w:t>The model used 5 layers(1 Conv2D layer, 1 -MaxPooling2D layer, 1 Flatten layer, 2 Dense layers )to train and predict the images.</w:t>
      </w:r>
      <w:r w:rsidR="00546367">
        <w:rPr>
          <w:lang w:val="en-IN"/>
        </w:rPr>
        <w:t xml:space="preserve"> </w:t>
      </w:r>
      <w:r>
        <w:t xml:space="preserve">Now, let us </w:t>
      </w:r>
      <w:proofErr w:type="spellStart"/>
      <w:r>
        <w:t>analyze</w:t>
      </w:r>
      <w:proofErr w:type="spellEnd"/>
      <w:r>
        <w:t xml:space="preserve"> the graphs and the values obtained by running the model.</w:t>
      </w:r>
    </w:p>
    <w:p w14:paraId="1046D639" w14:textId="77777777" w:rsidR="00FA1A97" w:rsidRDefault="00FA1A97" w:rsidP="00E7596C">
      <w:pPr>
        <w:pStyle w:val="BodyText"/>
      </w:pPr>
    </w:p>
    <w:p w14:paraId="5A220023" w14:textId="77777777" w:rsidR="00FA1A97" w:rsidRDefault="00FA1A97" w:rsidP="00E7596C">
      <w:pPr>
        <w:pStyle w:val="BodyText"/>
      </w:pPr>
    </w:p>
    <w:p w14:paraId="00724031" w14:textId="40F91C25" w:rsidR="00FA1A97" w:rsidRDefault="00734C80" w:rsidP="00E7596C">
      <w:pPr>
        <w:pStyle w:val="BodyText"/>
      </w:pPr>
      <w:r>
        <w:rPr>
          <w:noProof/>
        </w:rPr>
        <w:pict w14:anchorId="674BBDCD">
          <v:shape id="Picture 1" o:spid="_x0000_i1029" type="#_x0000_t75" style="width:255.6pt;height:164.4pt;visibility:visible;mso-wrap-style:square">
            <v:imagedata r:id="rId13" o:title=""/>
          </v:shape>
        </w:pict>
      </w:r>
    </w:p>
    <w:p w14:paraId="041047C3" w14:textId="372E87E9" w:rsidR="001E11B7" w:rsidRDefault="001E11B7" w:rsidP="00FA1A97">
      <w:pPr>
        <w:spacing w:after="0" w:line="240" w:lineRule="auto"/>
        <w:ind w:left="288" w:firstLine="0"/>
        <w:rPr>
          <w:rFonts w:eastAsia="Times New Roman"/>
          <w:color w:val="000000"/>
          <w:lang w:val="en-IN" w:eastAsia="en-IN"/>
        </w:rPr>
      </w:pPr>
      <w:r>
        <w:rPr>
          <w:rFonts w:eastAsia="Times New Roman"/>
          <w:color w:val="000000"/>
          <w:lang w:val="en-IN" w:eastAsia="en-IN"/>
        </w:rPr>
        <w:t xml:space="preserve">                                               Fig. </w:t>
      </w:r>
      <w:r w:rsidR="00C334CD">
        <w:rPr>
          <w:rFonts w:eastAsia="Times New Roman"/>
          <w:color w:val="000000"/>
          <w:lang w:val="en-IN" w:eastAsia="en-IN"/>
        </w:rPr>
        <w:t>3</w:t>
      </w:r>
      <w:r>
        <w:rPr>
          <w:rFonts w:eastAsia="Times New Roman"/>
          <w:color w:val="000000"/>
          <w:lang w:val="en-IN" w:eastAsia="en-IN"/>
        </w:rPr>
        <w:t>.</w:t>
      </w:r>
    </w:p>
    <w:p w14:paraId="42B320E8" w14:textId="76F2EEAB" w:rsidR="00FA1A97" w:rsidRPr="00FA1A97" w:rsidRDefault="001E30BA" w:rsidP="00FA1A97">
      <w:pPr>
        <w:spacing w:after="0" w:line="240" w:lineRule="auto"/>
        <w:ind w:left="288" w:firstLine="0"/>
        <w:rPr>
          <w:rFonts w:eastAsia="Times New Roman"/>
          <w:sz w:val="24"/>
          <w:szCs w:val="24"/>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C334CD">
        <w:rPr>
          <w:rFonts w:eastAsia="Times New Roman"/>
          <w:color w:val="000000"/>
          <w:lang w:val="en-IN" w:eastAsia="en-IN"/>
        </w:rPr>
        <w:t>3</w:t>
      </w:r>
      <w:r w:rsidR="00FA1A97" w:rsidRPr="00FA1A97">
        <w:rPr>
          <w:rFonts w:eastAsia="Times New Roman"/>
          <w:color w:val="000000"/>
          <w:lang w:val="en-IN" w:eastAsia="en-IN"/>
        </w:rPr>
        <w:t xml:space="preserve">, </w:t>
      </w:r>
      <w:r w:rsidR="00677D2F">
        <w:rPr>
          <w:rFonts w:eastAsia="Times New Roman"/>
          <w:color w:val="000000"/>
          <w:lang w:val="en-IN" w:eastAsia="en-IN"/>
        </w:rPr>
        <w:t xml:space="preserve">we </w:t>
      </w:r>
      <w:r w:rsidR="00FA1A97" w:rsidRPr="00FA1A97">
        <w:rPr>
          <w:rFonts w:eastAsia="Times New Roman"/>
          <w:color w:val="000000"/>
          <w:lang w:val="en-IN" w:eastAsia="en-IN"/>
        </w:rPr>
        <w:t>obtain the following observations:</w:t>
      </w:r>
    </w:p>
    <w:p w14:paraId="6D024277" w14:textId="3C73C72C" w:rsidR="00FA1A97" w:rsidRPr="00FA1A97" w:rsidRDefault="00FA1A97" w:rsidP="00FA1A97">
      <w:pPr>
        <w:spacing w:after="0" w:line="240" w:lineRule="auto"/>
        <w:ind w:firstLine="0"/>
        <w:jc w:val="left"/>
        <w:rPr>
          <w:rFonts w:eastAsia="Times New Roman"/>
          <w:sz w:val="24"/>
          <w:szCs w:val="24"/>
          <w:lang w:val="en-IN" w:eastAsia="en-IN"/>
        </w:rPr>
      </w:pPr>
    </w:p>
    <w:p w14:paraId="200644D1" w14:textId="11F7EB81" w:rsidR="001E11B7" w:rsidRPr="00FA1A97" w:rsidRDefault="00FA1A97" w:rsidP="00E82BEE">
      <w:pPr>
        <w:spacing w:after="0" w:line="240" w:lineRule="auto"/>
        <w:ind w:left="360" w:firstLine="0"/>
        <w:textAlignment w:val="baseline"/>
        <w:rPr>
          <w:rFonts w:eastAsia="Times New Roman"/>
          <w:color w:val="000000"/>
          <w:lang w:val="en-IN" w:eastAsia="en-IN"/>
        </w:rPr>
      </w:pPr>
      <w:r w:rsidRPr="00FA1A97">
        <w:rPr>
          <w:rFonts w:eastAsia="Times New Roman"/>
          <w:color w:val="000000"/>
          <w:lang w:val="en-IN" w:eastAsia="en-IN"/>
        </w:rPr>
        <w:t xml:space="preserve">The scatter plot </w:t>
      </w:r>
      <w:r w:rsidR="00F05D11">
        <w:rPr>
          <w:rFonts w:eastAsia="Times New Roman"/>
          <w:color w:val="000000"/>
          <w:lang w:val="en-IN" w:eastAsia="en-IN"/>
        </w:rPr>
        <w:t xml:space="preserve">describes the performance of the model </w:t>
      </w:r>
      <w:r w:rsidRPr="00FA1A97">
        <w:rPr>
          <w:rFonts w:eastAsia="Times New Roman"/>
          <w:color w:val="000000"/>
          <w:lang w:val="en-IN" w:eastAsia="en-IN"/>
        </w:rPr>
        <w:t>in the age prediction</w:t>
      </w:r>
      <w:r w:rsidR="00F05D11">
        <w:rPr>
          <w:rFonts w:eastAsia="Times New Roman"/>
          <w:color w:val="000000"/>
          <w:lang w:val="en-IN" w:eastAsia="en-IN"/>
        </w:rPr>
        <w:t xml:space="preserve">. The predictions are plotted against the actual data obtained. We can observe </w:t>
      </w:r>
      <w:r w:rsidRPr="00FA1A97">
        <w:rPr>
          <w:rFonts w:eastAsia="Times New Roman"/>
          <w:color w:val="000000"/>
          <w:lang w:val="en-IN" w:eastAsia="en-IN"/>
        </w:rPr>
        <w:t>concentration of data points along the diagonal, indicating many accurate predictions.</w:t>
      </w:r>
      <w:r w:rsidR="00E82BEE">
        <w:rPr>
          <w:rFonts w:eastAsia="Times New Roman"/>
          <w:color w:val="000000"/>
          <w:lang w:val="en-IN" w:eastAsia="en-IN"/>
        </w:rPr>
        <w:t xml:space="preserve"> </w:t>
      </w:r>
      <w:r w:rsidR="00F05D11">
        <w:rPr>
          <w:rFonts w:eastAsia="Times New Roman"/>
          <w:color w:val="000000"/>
          <w:lang w:val="en-IN" w:eastAsia="en-IN"/>
        </w:rPr>
        <w:t xml:space="preserve">The difference </w:t>
      </w:r>
      <w:r w:rsidRPr="00FA1A97">
        <w:rPr>
          <w:rFonts w:eastAsia="Times New Roman"/>
          <w:color w:val="000000"/>
          <w:lang w:val="en-IN" w:eastAsia="en-IN"/>
        </w:rPr>
        <w:t>between predicted and actual ages increases as the actual age increases, indicated by the vertical spread of data points.</w:t>
      </w:r>
      <w:r w:rsidR="00E82BEE">
        <w:rPr>
          <w:rFonts w:eastAsia="Times New Roman"/>
          <w:color w:val="000000"/>
          <w:lang w:val="en-IN" w:eastAsia="en-IN"/>
        </w:rPr>
        <w:t xml:space="preserve"> </w:t>
      </w:r>
      <w:r w:rsidRPr="00FA1A97">
        <w:rPr>
          <w:rFonts w:eastAsia="Times New Roman"/>
          <w:color w:val="000000"/>
          <w:lang w:val="en-IN" w:eastAsia="en-IN"/>
        </w:rPr>
        <w:t xml:space="preserve">The red dashed line represents the perfect prediction accuracy, and </w:t>
      </w:r>
      <w:r w:rsidR="00F05D11">
        <w:rPr>
          <w:rFonts w:eastAsia="Times New Roman"/>
          <w:color w:val="000000"/>
          <w:lang w:val="en-IN" w:eastAsia="en-IN"/>
        </w:rPr>
        <w:t xml:space="preserve">here, we </w:t>
      </w:r>
      <w:r w:rsidRPr="00FA1A97">
        <w:rPr>
          <w:rFonts w:eastAsia="Times New Roman"/>
          <w:color w:val="000000"/>
          <w:lang w:val="en-IN" w:eastAsia="en-IN"/>
        </w:rPr>
        <w:t>can learn that the model is better at predicting younger ages than older ages.</w:t>
      </w:r>
      <w:r w:rsidR="00E82BEE">
        <w:rPr>
          <w:rFonts w:eastAsia="Times New Roman"/>
          <w:color w:val="000000"/>
          <w:lang w:val="en-IN" w:eastAsia="en-IN"/>
        </w:rPr>
        <w:t xml:space="preserve"> </w:t>
      </w:r>
      <w:r w:rsidRPr="00FA1A97">
        <w:rPr>
          <w:rFonts w:eastAsia="Times New Roman"/>
          <w:color w:val="000000"/>
          <w:lang w:val="en-IN" w:eastAsia="en-IN"/>
        </w:rPr>
        <w:t xml:space="preserve">The model </w:t>
      </w:r>
      <w:r w:rsidR="00F05D11">
        <w:rPr>
          <w:rFonts w:eastAsia="Times New Roman"/>
          <w:color w:val="000000"/>
          <w:lang w:val="en-IN" w:eastAsia="en-IN"/>
        </w:rPr>
        <w:t xml:space="preserve">tends to </w:t>
      </w:r>
      <w:r w:rsidRPr="00FA1A97">
        <w:rPr>
          <w:rFonts w:eastAsia="Times New Roman"/>
          <w:color w:val="000000"/>
          <w:lang w:val="en-IN" w:eastAsia="en-IN"/>
        </w:rPr>
        <w:t>underestimate the age for older individuals and overestimate it for younger individuals.</w:t>
      </w:r>
      <w:r w:rsidR="00E82BEE">
        <w:rPr>
          <w:rFonts w:eastAsia="Times New Roman"/>
          <w:color w:val="000000"/>
          <w:lang w:val="en-IN" w:eastAsia="en-IN"/>
        </w:rPr>
        <w:t xml:space="preserve"> </w:t>
      </w:r>
      <w:r w:rsidR="001E11B7">
        <w:rPr>
          <w:rFonts w:eastAsia="Times New Roman"/>
          <w:color w:val="000000"/>
          <w:lang w:val="en-IN" w:eastAsia="en-IN"/>
        </w:rPr>
        <w:t>MAE</w:t>
      </w:r>
      <w:r w:rsidR="00595176">
        <w:rPr>
          <w:rFonts w:eastAsia="Times New Roman"/>
          <w:color w:val="000000"/>
          <w:lang w:val="en-IN" w:eastAsia="en-IN"/>
        </w:rPr>
        <w:t xml:space="preserve"> achieved</w:t>
      </w:r>
      <w:r w:rsidR="001E11B7">
        <w:rPr>
          <w:rFonts w:eastAsia="Times New Roman"/>
          <w:color w:val="000000"/>
          <w:lang w:val="en-IN" w:eastAsia="en-IN"/>
        </w:rPr>
        <w:t xml:space="preserve">: </w:t>
      </w:r>
      <w:proofErr w:type="gramStart"/>
      <w:r w:rsidR="001E11B7" w:rsidRPr="00C832A1">
        <w:rPr>
          <w:sz w:val="21"/>
          <w:szCs w:val="21"/>
        </w:rPr>
        <w:t>14.</w:t>
      </w:r>
      <w:r w:rsidR="00CC2424">
        <w:rPr>
          <w:sz w:val="21"/>
          <w:szCs w:val="21"/>
        </w:rPr>
        <w:t>18</w:t>
      </w:r>
      <w:r w:rsidR="001E11B7" w:rsidRPr="00C832A1">
        <w:rPr>
          <w:sz w:val="21"/>
          <w:szCs w:val="21"/>
        </w:rPr>
        <w:t>9</w:t>
      </w:r>
      <w:r w:rsidR="00CC2424">
        <w:rPr>
          <w:sz w:val="21"/>
          <w:szCs w:val="21"/>
        </w:rPr>
        <w:t>0</w:t>
      </w:r>
      <w:r w:rsidR="001E11B7" w:rsidRPr="00C832A1">
        <w:rPr>
          <w:sz w:val="21"/>
          <w:szCs w:val="21"/>
        </w:rPr>
        <w:t>2297991213</w:t>
      </w:r>
      <w:proofErr w:type="gramEnd"/>
    </w:p>
    <w:p w14:paraId="0052D23C" w14:textId="77777777" w:rsidR="00FA1A97" w:rsidRDefault="00FA1A97" w:rsidP="001E11B7">
      <w:pPr>
        <w:spacing w:before="100" w:beforeAutospacing="1" w:after="100" w:afterAutospacing="1" w:line="240" w:lineRule="auto"/>
        <w:ind w:left="720" w:firstLine="0"/>
        <w:jc w:val="left"/>
        <w:textAlignment w:val="baseline"/>
        <w:rPr>
          <w:rFonts w:eastAsia="Times New Roman"/>
          <w:color w:val="000000"/>
          <w:lang w:val="en-IN" w:eastAsia="en-IN"/>
        </w:rPr>
      </w:pPr>
    </w:p>
    <w:p w14:paraId="3DC65CF9" w14:textId="6C7711CA" w:rsidR="00FA1A97" w:rsidRPr="00FA1A97" w:rsidRDefault="00734C80" w:rsidP="00C334CD">
      <w:pPr>
        <w:spacing w:before="100" w:beforeAutospacing="1" w:after="100" w:afterAutospacing="1" w:line="240" w:lineRule="auto"/>
        <w:ind w:left="142" w:firstLine="0"/>
        <w:jc w:val="left"/>
        <w:textAlignment w:val="baseline"/>
        <w:rPr>
          <w:rFonts w:eastAsia="Times New Roman"/>
          <w:color w:val="000000"/>
          <w:lang w:val="en-IN" w:eastAsia="en-IN"/>
        </w:rPr>
      </w:pPr>
      <w:r>
        <w:rPr>
          <w:rFonts w:eastAsia="Times New Roman"/>
          <w:noProof/>
          <w:color w:val="000000"/>
          <w:lang w:val="en-IN" w:eastAsia="en-IN"/>
        </w:rPr>
        <w:pict w14:anchorId="1D9FF79D">
          <v:shape id="_x0000_i1030" type="#_x0000_t75" style="width:234pt;height:193.8pt;visibility:visible;mso-wrap-style:square">
            <v:imagedata r:id="rId14" o:title=""/>
          </v:shape>
        </w:pict>
      </w:r>
    </w:p>
    <w:p w14:paraId="20368418" w14:textId="00D36841" w:rsidR="001E11B7" w:rsidRDefault="001E11B7" w:rsidP="00FA1A97">
      <w:pPr>
        <w:spacing w:after="0" w:line="240" w:lineRule="auto"/>
        <w:ind w:left="288" w:firstLine="0"/>
        <w:rPr>
          <w:rFonts w:eastAsia="Times New Roman"/>
          <w:color w:val="000000"/>
          <w:lang w:val="en-IN" w:eastAsia="en-IN"/>
        </w:rPr>
      </w:pPr>
      <w:r>
        <w:rPr>
          <w:rFonts w:eastAsia="Times New Roman"/>
          <w:color w:val="000000"/>
          <w:lang w:val="en-IN" w:eastAsia="en-IN"/>
        </w:rPr>
        <w:t xml:space="preserve">                                                Fig. </w:t>
      </w:r>
      <w:r w:rsidR="00C334CD">
        <w:rPr>
          <w:rFonts w:eastAsia="Times New Roman"/>
          <w:color w:val="000000"/>
          <w:lang w:val="en-IN" w:eastAsia="en-IN"/>
        </w:rPr>
        <w:t>4</w:t>
      </w:r>
    </w:p>
    <w:p w14:paraId="12640AF1" w14:textId="16F32DDA" w:rsidR="00FA1A97" w:rsidRPr="00FA1A97" w:rsidRDefault="001E11B7" w:rsidP="00FA1A97">
      <w:pPr>
        <w:spacing w:after="0" w:line="240" w:lineRule="auto"/>
        <w:ind w:left="288" w:firstLine="0"/>
        <w:rPr>
          <w:rFonts w:eastAsia="Times New Roman"/>
          <w:sz w:val="24"/>
          <w:szCs w:val="24"/>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C334CD">
        <w:rPr>
          <w:rFonts w:eastAsia="Times New Roman"/>
          <w:color w:val="000000"/>
          <w:lang w:val="en-IN" w:eastAsia="en-IN"/>
        </w:rPr>
        <w:t>4</w:t>
      </w:r>
      <w:r w:rsidR="00FA1A97" w:rsidRPr="00FA1A97">
        <w:rPr>
          <w:rFonts w:eastAsia="Times New Roman"/>
          <w:color w:val="000000"/>
          <w:lang w:val="en-IN" w:eastAsia="en-IN"/>
        </w:rPr>
        <w:t xml:space="preserve">, </w:t>
      </w:r>
      <w:r w:rsidR="00677D2F">
        <w:rPr>
          <w:rFonts w:eastAsia="Times New Roman"/>
          <w:color w:val="000000"/>
          <w:lang w:val="en-IN" w:eastAsia="en-IN"/>
        </w:rPr>
        <w:t xml:space="preserve">we observe </w:t>
      </w:r>
      <w:r w:rsidR="00FA1A97" w:rsidRPr="00FA1A97">
        <w:rPr>
          <w:rFonts w:eastAsia="Times New Roman"/>
          <w:color w:val="000000"/>
          <w:lang w:val="en-IN" w:eastAsia="en-IN"/>
        </w:rPr>
        <w:t>following observations:</w:t>
      </w:r>
    </w:p>
    <w:p w14:paraId="1A2393E6" w14:textId="77777777" w:rsidR="00FA1A97" w:rsidRDefault="00FA1A97" w:rsidP="001E11B7">
      <w:pPr>
        <w:pStyle w:val="BodyText"/>
        <w:ind w:firstLine="0"/>
      </w:pPr>
    </w:p>
    <w:p w14:paraId="6FC88926" w14:textId="070C2FC5" w:rsidR="00595176" w:rsidRPr="00E82BEE" w:rsidRDefault="001E11B7" w:rsidP="00E82BEE">
      <w:pPr>
        <w:pStyle w:val="bulletlist"/>
        <w:numPr>
          <w:ilvl w:val="0"/>
          <w:numId w:val="0"/>
        </w:numPr>
        <w:spacing w:line="240" w:lineRule="auto"/>
        <w:ind w:left="288"/>
        <w:rPr>
          <w:bCs/>
          <w:lang w:val="en-IN"/>
        </w:rPr>
      </w:pPr>
      <w:r>
        <w:t>The confusion matrix indicates a binary classification model for gender prediction, with two classes: 0</w:t>
      </w:r>
      <w:r>
        <w:rPr>
          <w:lang w:val="en-IN"/>
        </w:rPr>
        <w:t>(male)</w:t>
      </w:r>
      <w:r>
        <w:t xml:space="preserve"> and 1</w:t>
      </w:r>
      <w:r>
        <w:rPr>
          <w:lang w:val="en-IN"/>
        </w:rPr>
        <w:t>(female)</w:t>
      </w:r>
      <w:r>
        <w:t>.</w:t>
      </w:r>
      <w:r w:rsidR="00E82BEE">
        <w:rPr>
          <w:lang w:val="en-IN"/>
        </w:rPr>
        <w:t xml:space="preserve"> </w:t>
      </w:r>
      <w:r w:rsidR="00BE3C46" w:rsidRPr="00C724C7">
        <w:rPr>
          <w:bCs/>
          <w:lang w:val="en-IN"/>
        </w:rPr>
        <w:t>True Positives: The model correctly predicted 'Male' for 1</w:t>
      </w:r>
      <w:r w:rsidR="00BE3C46">
        <w:rPr>
          <w:bCs/>
          <w:lang w:val="en-IN"/>
        </w:rPr>
        <w:t>,588</w:t>
      </w:r>
      <w:r w:rsidR="00F05D11">
        <w:rPr>
          <w:bCs/>
          <w:lang w:val="en-IN"/>
        </w:rPr>
        <w:t xml:space="preserve"> entities</w:t>
      </w:r>
      <w:r w:rsidR="00BE3C46" w:rsidRPr="00C724C7">
        <w:rPr>
          <w:bCs/>
          <w:lang w:val="en-IN"/>
        </w:rPr>
        <w:t>.</w:t>
      </w:r>
      <w:r w:rsidR="00E82BEE">
        <w:rPr>
          <w:bCs/>
          <w:lang w:val="en-IN"/>
        </w:rPr>
        <w:t xml:space="preserve"> </w:t>
      </w:r>
      <w:r w:rsidR="00BE3C46" w:rsidRPr="00C724C7">
        <w:rPr>
          <w:bCs/>
          <w:lang w:val="en-IN"/>
        </w:rPr>
        <w:t xml:space="preserve">True Negatives: The model correctly predicted 'Female' for </w:t>
      </w:r>
      <w:r w:rsidR="00BE3C46">
        <w:rPr>
          <w:bCs/>
          <w:lang w:val="en-IN"/>
        </w:rPr>
        <w:t>1,714</w:t>
      </w:r>
      <w:r w:rsidR="00BE3C46" w:rsidRPr="00C724C7">
        <w:rPr>
          <w:bCs/>
          <w:lang w:val="en-IN"/>
        </w:rPr>
        <w:t xml:space="preserve"> </w:t>
      </w:r>
      <w:r w:rsidR="00F05D11">
        <w:rPr>
          <w:bCs/>
          <w:lang w:val="en-IN"/>
        </w:rPr>
        <w:t>entities</w:t>
      </w:r>
      <w:r w:rsidR="00BE3C46" w:rsidRPr="00C724C7">
        <w:rPr>
          <w:bCs/>
          <w:lang w:val="en-IN"/>
        </w:rPr>
        <w:t>.</w:t>
      </w:r>
      <w:r w:rsidR="00E82BEE">
        <w:rPr>
          <w:bCs/>
          <w:lang w:val="en-IN"/>
        </w:rPr>
        <w:t xml:space="preserve"> </w:t>
      </w:r>
      <w:r w:rsidR="00BE3C46" w:rsidRPr="00C724C7">
        <w:rPr>
          <w:bCs/>
          <w:lang w:val="en-IN"/>
        </w:rPr>
        <w:t xml:space="preserve">False Positives: The model incorrectly predicted </w:t>
      </w:r>
      <w:r w:rsidR="00CC2424">
        <w:rPr>
          <w:bCs/>
          <w:lang w:val="en-IN"/>
        </w:rPr>
        <w:t>894</w:t>
      </w:r>
      <w:r w:rsidR="00BE3C46" w:rsidRPr="00C724C7">
        <w:rPr>
          <w:bCs/>
          <w:lang w:val="en-IN"/>
        </w:rPr>
        <w:t xml:space="preserve"> </w:t>
      </w:r>
      <w:r w:rsidR="00F05D11">
        <w:rPr>
          <w:bCs/>
          <w:lang w:val="en-IN"/>
        </w:rPr>
        <w:t>entitie</w:t>
      </w:r>
      <w:r w:rsidR="00BE3C46" w:rsidRPr="00C724C7">
        <w:rPr>
          <w:bCs/>
          <w:lang w:val="en-IN"/>
        </w:rPr>
        <w:t xml:space="preserve">s as 'Female' when they were </w:t>
      </w:r>
      <w:r w:rsidR="00CC2424" w:rsidRPr="00C724C7">
        <w:rPr>
          <w:bCs/>
          <w:lang w:val="en-IN"/>
        </w:rPr>
        <w:t>‘Male’</w:t>
      </w:r>
      <w:r w:rsidR="00BE3C46" w:rsidRPr="00C724C7">
        <w:rPr>
          <w:bCs/>
          <w:lang w:val="en-IN"/>
        </w:rPr>
        <w:t>.</w:t>
      </w:r>
      <w:r w:rsidR="00E82BEE">
        <w:rPr>
          <w:bCs/>
          <w:lang w:val="en-IN"/>
        </w:rPr>
        <w:t xml:space="preserve"> </w:t>
      </w:r>
      <w:r w:rsidR="00BE3C46" w:rsidRPr="00C724C7">
        <w:rPr>
          <w:bCs/>
          <w:lang w:val="en-IN"/>
        </w:rPr>
        <w:t xml:space="preserve">False Negatives: The model incorrectly predicted </w:t>
      </w:r>
      <w:r w:rsidR="00CC2424">
        <w:rPr>
          <w:bCs/>
          <w:lang w:val="en-IN"/>
        </w:rPr>
        <w:t>624</w:t>
      </w:r>
      <w:r w:rsidR="00BE3C46" w:rsidRPr="00C724C7">
        <w:rPr>
          <w:bCs/>
          <w:lang w:val="en-IN"/>
        </w:rPr>
        <w:t xml:space="preserve"> </w:t>
      </w:r>
      <w:r w:rsidR="00F05D11">
        <w:rPr>
          <w:bCs/>
          <w:lang w:val="en-IN"/>
        </w:rPr>
        <w:t>entiti</w:t>
      </w:r>
      <w:r w:rsidR="00BE3C46" w:rsidRPr="00C724C7">
        <w:rPr>
          <w:bCs/>
          <w:lang w:val="en-IN"/>
        </w:rPr>
        <w:t>es as 'Male' when they were 'Female'.</w:t>
      </w:r>
      <w:r w:rsidR="00E82BEE">
        <w:rPr>
          <w:bCs/>
          <w:lang w:val="en-IN"/>
        </w:rPr>
        <w:t xml:space="preserve"> </w:t>
      </w:r>
      <w:r w:rsidR="00BE3C46" w:rsidRPr="00C724C7">
        <w:rPr>
          <w:bCs/>
          <w:lang w:val="en-IN"/>
        </w:rPr>
        <w:t xml:space="preserve">The </w:t>
      </w:r>
      <w:r w:rsidR="00F05D11">
        <w:rPr>
          <w:bCs/>
          <w:lang w:val="en-IN"/>
        </w:rPr>
        <w:t xml:space="preserve">has </w:t>
      </w:r>
      <w:r w:rsidR="00BE3C46" w:rsidRPr="00C724C7">
        <w:rPr>
          <w:bCs/>
          <w:lang w:val="en-IN"/>
        </w:rPr>
        <w:t>a higher accuracy in predicting '</w:t>
      </w:r>
      <w:r w:rsidR="00CC2424">
        <w:rPr>
          <w:bCs/>
          <w:lang w:val="en-IN"/>
        </w:rPr>
        <w:t>Fem</w:t>
      </w:r>
      <w:r w:rsidR="00BE3C46" w:rsidRPr="00C724C7">
        <w:rPr>
          <w:bCs/>
          <w:lang w:val="en-IN"/>
        </w:rPr>
        <w:t>ale' compared to '</w:t>
      </w:r>
      <w:r w:rsidR="00CC2424">
        <w:rPr>
          <w:bCs/>
          <w:lang w:val="en-IN"/>
        </w:rPr>
        <w:t>M</w:t>
      </w:r>
      <w:r w:rsidR="00BE3C46" w:rsidRPr="00C724C7">
        <w:rPr>
          <w:bCs/>
          <w:lang w:val="en-IN"/>
        </w:rPr>
        <w:t xml:space="preserve">ale', </w:t>
      </w:r>
      <w:r w:rsidR="00F05D11">
        <w:rPr>
          <w:bCs/>
          <w:lang w:val="en-IN"/>
        </w:rPr>
        <w:t xml:space="preserve">as seen </w:t>
      </w:r>
      <w:r w:rsidR="00BE3C46" w:rsidRPr="00C724C7">
        <w:rPr>
          <w:bCs/>
          <w:lang w:val="en-IN"/>
        </w:rPr>
        <w:t>by a larger number of correct predictions and fewer false positives for 'Male'.</w:t>
      </w:r>
      <w:r w:rsidR="00E82BEE">
        <w:rPr>
          <w:bCs/>
          <w:lang w:val="en-IN"/>
        </w:rPr>
        <w:t xml:space="preserve"> </w:t>
      </w:r>
      <w:r w:rsidRPr="00595176">
        <w:rPr>
          <w:lang w:val="en-IN"/>
        </w:rPr>
        <w:t xml:space="preserve">Accuracy for Gender Prediction: </w:t>
      </w:r>
      <w:r w:rsidR="00CC2424" w:rsidRPr="00CC2424">
        <w:t>0.6850622406639004</w:t>
      </w:r>
    </w:p>
    <w:p w14:paraId="3EBCE668" w14:textId="7DFEE0E9" w:rsidR="00595176" w:rsidRPr="00595176" w:rsidRDefault="00734C80" w:rsidP="00595176">
      <w:pPr>
        <w:pStyle w:val="bulletlist"/>
        <w:numPr>
          <w:ilvl w:val="0"/>
          <w:numId w:val="0"/>
        </w:numPr>
        <w:ind w:left="576" w:hanging="288"/>
        <w:rPr>
          <w:lang w:val="en-IN"/>
        </w:rPr>
      </w:pPr>
      <w:r>
        <w:rPr>
          <w:noProof/>
        </w:rPr>
        <w:pict w14:anchorId="5B7C8557">
          <v:shape id="_x0000_i1031" type="#_x0000_t75" style="width:225.6pt;height:202.2pt;visibility:visible;mso-wrap-style:square">
            <v:imagedata r:id="rId15" o:title=""/>
          </v:shape>
        </w:pict>
      </w:r>
    </w:p>
    <w:p w14:paraId="137DCD0C" w14:textId="2790E17F" w:rsidR="009303D9" w:rsidRDefault="00595176" w:rsidP="00E7596C">
      <w:pPr>
        <w:pStyle w:val="BodyText"/>
        <w:rPr>
          <w:lang w:val="en-IN"/>
        </w:rPr>
      </w:pPr>
      <w:r>
        <w:rPr>
          <w:lang w:val="en-IN"/>
        </w:rPr>
        <w:t xml:space="preserve">                                Fig. </w:t>
      </w:r>
      <w:r w:rsidR="00744E4C">
        <w:rPr>
          <w:lang w:val="en-IN"/>
        </w:rPr>
        <w:t>5.</w:t>
      </w:r>
    </w:p>
    <w:p w14:paraId="1FA4F795" w14:textId="15FC7AA7" w:rsidR="00CC2424" w:rsidRDefault="00FE4CA6" w:rsidP="00CC2424">
      <w:pPr>
        <w:spacing w:after="0" w:line="240" w:lineRule="auto"/>
        <w:ind w:left="288" w:firstLine="0"/>
        <w:rPr>
          <w:rFonts w:eastAsia="Times New Roman"/>
          <w:color w:val="000000"/>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744E4C">
        <w:rPr>
          <w:rFonts w:eastAsia="Times New Roman"/>
          <w:color w:val="000000"/>
          <w:lang w:val="en-IN" w:eastAsia="en-IN"/>
        </w:rPr>
        <w:t>5</w:t>
      </w:r>
      <w:r w:rsidRPr="00FA1A97">
        <w:rPr>
          <w:rFonts w:eastAsia="Times New Roman"/>
          <w:color w:val="000000"/>
          <w:lang w:val="en-IN" w:eastAsia="en-IN"/>
        </w:rPr>
        <w:t>, one can</w:t>
      </w:r>
      <w:r w:rsidR="00677D2F">
        <w:rPr>
          <w:rFonts w:eastAsia="Times New Roman"/>
          <w:color w:val="000000"/>
          <w:lang w:val="en-IN" w:eastAsia="en-IN"/>
        </w:rPr>
        <w:t xml:space="preserve"> deduce these observations</w:t>
      </w:r>
      <w:r w:rsidRPr="00FA1A97">
        <w:rPr>
          <w:rFonts w:eastAsia="Times New Roman"/>
          <w:color w:val="000000"/>
          <w:lang w:val="en-IN" w:eastAsia="en-IN"/>
        </w:rPr>
        <w:t>:</w:t>
      </w:r>
    </w:p>
    <w:p w14:paraId="16BCDAFE" w14:textId="77777777" w:rsidR="00CC2424" w:rsidRDefault="00CC2424" w:rsidP="00CC2424">
      <w:pPr>
        <w:spacing w:after="0" w:line="240" w:lineRule="auto"/>
        <w:ind w:left="288" w:firstLine="0"/>
        <w:rPr>
          <w:rFonts w:eastAsia="Times New Roman"/>
          <w:color w:val="000000"/>
          <w:lang w:val="en-IN" w:eastAsia="en-IN"/>
        </w:rPr>
      </w:pPr>
    </w:p>
    <w:p w14:paraId="255C047E" w14:textId="2879949E" w:rsidR="00595176" w:rsidRDefault="00595176" w:rsidP="00E82BEE">
      <w:pPr>
        <w:spacing w:after="0" w:line="240" w:lineRule="auto"/>
        <w:ind w:left="288" w:firstLine="0"/>
        <w:rPr>
          <w:lang w:val="en-IN"/>
        </w:rPr>
      </w:pPr>
      <w:r w:rsidRPr="00595176">
        <w:rPr>
          <w:lang w:val="en-IN"/>
        </w:rPr>
        <w:t>The confusion matrix for race prediction shows a multi-class classification with five categories, indicated by the numbers 0 through 4 on both axes.</w:t>
      </w:r>
      <w:r w:rsidR="00E82BEE">
        <w:rPr>
          <w:lang w:val="en-IN"/>
        </w:rPr>
        <w:t xml:space="preserve"> </w:t>
      </w:r>
      <w:r w:rsidRPr="00595176">
        <w:rPr>
          <w:lang w:val="en-IN"/>
        </w:rPr>
        <w:t>Class 0 has the highest number of correct predictions (1354), but also significant misclassifications with other classes, especially with class 3 (226) and class 1 (238).</w:t>
      </w:r>
    </w:p>
    <w:p w14:paraId="2868BD89" w14:textId="77777777" w:rsidR="00CC2424" w:rsidRPr="00595176" w:rsidRDefault="00CC2424" w:rsidP="00CC2424">
      <w:pPr>
        <w:spacing w:after="0" w:line="240" w:lineRule="auto"/>
        <w:ind w:left="288" w:firstLine="0"/>
        <w:rPr>
          <w:lang w:val="en-IN"/>
        </w:rPr>
      </w:pPr>
    </w:p>
    <w:p w14:paraId="7E2CF3DA" w14:textId="2915CA33" w:rsidR="00C724C7" w:rsidRPr="00595176" w:rsidRDefault="00595176" w:rsidP="00F05D11">
      <w:pPr>
        <w:pStyle w:val="BodyText"/>
        <w:ind w:left="360" w:firstLine="0"/>
        <w:rPr>
          <w:lang w:val="en-IN"/>
        </w:rPr>
      </w:pPr>
      <w:r w:rsidRPr="00595176">
        <w:rPr>
          <w:lang w:val="en-IN"/>
        </w:rPr>
        <w:t xml:space="preserve">Class 1 </w:t>
      </w:r>
      <w:r w:rsidR="00F05D11">
        <w:rPr>
          <w:lang w:val="en-IN"/>
        </w:rPr>
        <w:t xml:space="preserve">has a </w:t>
      </w:r>
      <w:r w:rsidRPr="00595176">
        <w:rPr>
          <w:lang w:val="en-IN"/>
        </w:rPr>
        <w:t>balanced distribution of misclassifications with other classes, suggesting</w:t>
      </w:r>
      <w:r w:rsidR="00F05D11">
        <w:rPr>
          <w:lang w:val="en-IN"/>
        </w:rPr>
        <w:t xml:space="preserve"> there are overall lesser obvious</w:t>
      </w:r>
      <w:r w:rsidRPr="00595176">
        <w:rPr>
          <w:lang w:val="en-IN"/>
        </w:rPr>
        <w:t xml:space="preserve"> features learned for this category.</w:t>
      </w:r>
      <w:r w:rsidR="00E82BEE">
        <w:rPr>
          <w:lang w:val="en-IN"/>
        </w:rPr>
        <w:t xml:space="preserve"> </w:t>
      </w:r>
      <w:r w:rsidRPr="00595176">
        <w:rPr>
          <w:lang w:val="en-IN"/>
        </w:rPr>
        <w:t>Class 2 has lower correct predictions (167) and is confused with class 0 (318) and class 3 (116).</w:t>
      </w:r>
      <w:r w:rsidR="00E82BEE">
        <w:rPr>
          <w:lang w:val="en-IN"/>
        </w:rPr>
        <w:t xml:space="preserve"> </w:t>
      </w:r>
      <w:r w:rsidRPr="00595176">
        <w:rPr>
          <w:lang w:val="en-IN"/>
        </w:rPr>
        <w:t>Class 3 has a considerable number of correct predictions (272), with notable confusion with class 0 (265) and class 1 (176).</w:t>
      </w:r>
      <w:r w:rsidR="00E82BEE">
        <w:rPr>
          <w:lang w:val="en-IN"/>
        </w:rPr>
        <w:t xml:space="preserve"> </w:t>
      </w:r>
      <w:r w:rsidRPr="00595176">
        <w:rPr>
          <w:lang w:val="en-IN"/>
        </w:rPr>
        <w:t xml:space="preserve">Class 4 shows the least number of correct predictions (62), </w:t>
      </w:r>
      <w:r w:rsidR="00F05D11">
        <w:rPr>
          <w:lang w:val="en-IN"/>
        </w:rPr>
        <w:t xml:space="preserve">which could indicate </w:t>
      </w:r>
      <w:r w:rsidRPr="00595176">
        <w:rPr>
          <w:lang w:val="en-IN"/>
        </w:rPr>
        <w:t>potential difficulty for the model to distinguish this category or fewer</w:t>
      </w:r>
      <w:r w:rsidR="00F05D11">
        <w:rPr>
          <w:lang w:val="en-IN"/>
        </w:rPr>
        <w:t xml:space="preserve"> entities</w:t>
      </w:r>
      <w:r w:rsidRPr="00595176">
        <w:rPr>
          <w:lang w:val="en-IN"/>
        </w:rPr>
        <w:t xml:space="preserve"> in the training </w:t>
      </w:r>
      <w:proofErr w:type="spellStart"/>
      <w:proofErr w:type="gramStart"/>
      <w:r w:rsidRPr="00595176">
        <w:rPr>
          <w:lang w:val="en-IN"/>
        </w:rPr>
        <w:t>data.</w:t>
      </w:r>
      <w:r w:rsidR="00C724C7">
        <w:rPr>
          <w:lang w:val="en-IN"/>
        </w:rPr>
        <w:t>Accuracy</w:t>
      </w:r>
      <w:proofErr w:type="spellEnd"/>
      <w:proofErr w:type="gramEnd"/>
      <w:r w:rsidR="00C724C7">
        <w:rPr>
          <w:lang w:val="en-IN"/>
        </w:rPr>
        <w:t xml:space="preserve"> achieved: </w:t>
      </w:r>
      <w:r w:rsidR="00C724C7" w:rsidRPr="00C832A1">
        <w:rPr>
          <w:sz w:val="21"/>
          <w:szCs w:val="21"/>
        </w:rPr>
        <w:t>0.4466804979253112</w:t>
      </w:r>
    </w:p>
    <w:p w14:paraId="4AAB1025" w14:textId="3601B7E7" w:rsidR="009303D9" w:rsidRDefault="00595176" w:rsidP="00ED0149">
      <w:pPr>
        <w:pStyle w:val="Heading2"/>
      </w:pPr>
      <w:r>
        <w:t>DeepFace</w:t>
      </w:r>
    </w:p>
    <w:p w14:paraId="4825A25C" w14:textId="74E4F365" w:rsidR="003C1010" w:rsidRPr="003C1010" w:rsidRDefault="003C1010" w:rsidP="003C1010">
      <w:pPr>
        <w:rPr>
          <w:lang w:val="en-IN"/>
        </w:rPr>
      </w:pPr>
      <w:proofErr w:type="spellStart"/>
      <w:r w:rsidRPr="003C1010">
        <w:t>DeepFace</w:t>
      </w:r>
      <w:proofErr w:type="spellEnd"/>
      <w:r w:rsidRPr="003C1010">
        <w:t xml:space="preserve"> is a sophisticated facial recognition system created by Facebook that employs a nine-layer neural network</w:t>
      </w:r>
      <w:r>
        <w:t xml:space="preserve"> and </w:t>
      </w:r>
      <w:r w:rsidRPr="003C1010">
        <w:t>uses over 120 million parameters</w:t>
      </w:r>
      <w:r>
        <w:t xml:space="preserve"> to fine-tune the results.</w:t>
      </w:r>
    </w:p>
    <w:p w14:paraId="6508218D" w14:textId="7158DA6F" w:rsidR="003C1010" w:rsidRPr="003C1010" w:rsidRDefault="00734C80" w:rsidP="003C1010">
      <w:r>
        <w:rPr>
          <w:noProof/>
        </w:rPr>
        <w:lastRenderedPageBreak/>
        <w:pict w14:anchorId="14A8B724">
          <v:shape id="_x0000_i1032" type="#_x0000_t75" style="width:244.2pt;height:153.6pt;visibility:visible;mso-wrap-style:square">
            <v:imagedata r:id="rId16" o:title=""/>
          </v:shape>
        </w:pict>
      </w:r>
    </w:p>
    <w:p w14:paraId="18F46276" w14:textId="236F9CB3" w:rsidR="00FE4CA6" w:rsidRDefault="003C1010" w:rsidP="00FE4CA6">
      <w:pPr>
        <w:pStyle w:val="BodyText"/>
        <w:rPr>
          <w:bCs/>
          <w:lang w:val="en-IN"/>
        </w:rPr>
      </w:pPr>
      <w:r>
        <w:rPr>
          <w:bCs/>
          <w:lang w:val="en-IN"/>
        </w:rPr>
        <w:t xml:space="preserve">                                           Fig. </w:t>
      </w:r>
      <w:r w:rsidR="00744E4C">
        <w:rPr>
          <w:bCs/>
          <w:lang w:val="en-IN"/>
        </w:rPr>
        <w:t>6</w:t>
      </w:r>
      <w:r>
        <w:rPr>
          <w:bCs/>
          <w:lang w:val="en-IN"/>
        </w:rPr>
        <w:t xml:space="preserve">. </w:t>
      </w:r>
    </w:p>
    <w:p w14:paraId="175C6CD9" w14:textId="75B6F34E" w:rsidR="00FE4CA6" w:rsidRPr="00FE4CA6" w:rsidRDefault="00FE4CA6" w:rsidP="00FE4CA6">
      <w:pPr>
        <w:spacing w:after="0" w:line="240" w:lineRule="auto"/>
        <w:ind w:left="288" w:firstLine="0"/>
        <w:rPr>
          <w:rFonts w:eastAsia="Times New Roman"/>
          <w:sz w:val="24"/>
          <w:szCs w:val="24"/>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744E4C">
        <w:rPr>
          <w:rFonts w:eastAsia="Times New Roman"/>
          <w:color w:val="000000"/>
          <w:lang w:val="en-IN" w:eastAsia="en-IN"/>
        </w:rPr>
        <w:t>6</w:t>
      </w:r>
      <w:r w:rsidRPr="00FA1A97">
        <w:rPr>
          <w:rFonts w:eastAsia="Times New Roman"/>
          <w:color w:val="000000"/>
          <w:lang w:val="en-IN" w:eastAsia="en-IN"/>
        </w:rPr>
        <w:t>, one can obtain the following observations:</w:t>
      </w:r>
    </w:p>
    <w:p w14:paraId="6CD0FF03" w14:textId="486F24CC" w:rsidR="00C724C7" w:rsidRDefault="00C724C7" w:rsidP="00744E4C">
      <w:pPr>
        <w:pStyle w:val="BodyText"/>
        <w:ind w:left="360" w:firstLine="0"/>
        <w:rPr>
          <w:bCs/>
          <w:lang w:val="en-IN"/>
        </w:rPr>
      </w:pPr>
      <w:r w:rsidRPr="00C724C7">
        <w:rPr>
          <w:bCs/>
          <w:lang w:val="en-IN"/>
        </w:rPr>
        <w:t>The histogram overlaid with a normal curve fit</w:t>
      </w:r>
      <w:r w:rsidR="00F05D11">
        <w:rPr>
          <w:bCs/>
          <w:lang w:val="en-IN"/>
        </w:rPr>
        <w:t>. T</w:t>
      </w:r>
      <w:r w:rsidRPr="00C724C7">
        <w:rPr>
          <w:bCs/>
          <w:lang w:val="en-IN"/>
        </w:rPr>
        <w:t>h</w:t>
      </w:r>
      <w:r w:rsidR="00F05D11">
        <w:rPr>
          <w:bCs/>
          <w:lang w:val="en-IN"/>
        </w:rPr>
        <w:t xml:space="preserve">is indicates </w:t>
      </w:r>
      <w:r w:rsidRPr="00C724C7">
        <w:rPr>
          <w:bCs/>
          <w:lang w:val="en-IN"/>
        </w:rPr>
        <w:t>frequency distribution of actual and predicted ages.</w:t>
      </w:r>
      <w:r w:rsidR="00546367">
        <w:rPr>
          <w:bCs/>
          <w:lang w:val="en-IN"/>
        </w:rPr>
        <w:t xml:space="preserve"> </w:t>
      </w:r>
      <w:r w:rsidRPr="00C724C7">
        <w:rPr>
          <w:bCs/>
          <w:lang w:val="en-IN"/>
        </w:rPr>
        <w:t>There's a prominent peak in the distribution at the 20-30 age range, suggesting a higher concentration of both actual and predicted ages in this group.</w:t>
      </w:r>
      <w:r w:rsidR="00546367">
        <w:rPr>
          <w:bCs/>
          <w:lang w:val="en-IN"/>
        </w:rPr>
        <w:t xml:space="preserve"> </w:t>
      </w:r>
      <w:r w:rsidRPr="00C724C7">
        <w:rPr>
          <w:bCs/>
          <w:lang w:val="en-IN"/>
        </w:rPr>
        <w:t xml:space="preserve">The actual age distribution </w:t>
      </w:r>
      <w:r w:rsidR="00F05D11">
        <w:rPr>
          <w:bCs/>
          <w:lang w:val="en-IN"/>
        </w:rPr>
        <w:t xml:space="preserve">is </w:t>
      </w:r>
      <w:r w:rsidRPr="00C724C7">
        <w:rPr>
          <w:bCs/>
          <w:lang w:val="en-IN"/>
        </w:rPr>
        <w:t>slightly right skewed</w:t>
      </w:r>
      <w:r w:rsidR="00F05D11">
        <w:rPr>
          <w:bCs/>
          <w:lang w:val="en-IN"/>
        </w:rPr>
        <w:t>. T</w:t>
      </w:r>
      <w:r w:rsidRPr="00C724C7">
        <w:rPr>
          <w:bCs/>
          <w:lang w:val="en-IN"/>
        </w:rPr>
        <w:t>he predicted age distribution closely follows the actual age trend.</w:t>
      </w:r>
      <w:r w:rsidR="00546367">
        <w:rPr>
          <w:bCs/>
          <w:lang w:val="en-IN"/>
        </w:rPr>
        <w:t xml:space="preserve"> </w:t>
      </w:r>
      <w:r w:rsidRPr="00C724C7">
        <w:rPr>
          <w:bCs/>
          <w:lang w:val="en-IN"/>
        </w:rPr>
        <w:t xml:space="preserve">There is </w:t>
      </w:r>
      <w:r w:rsidR="00F05D11">
        <w:rPr>
          <w:bCs/>
          <w:lang w:val="en-IN"/>
        </w:rPr>
        <w:t xml:space="preserve">a clear </w:t>
      </w:r>
      <w:r w:rsidRPr="00C724C7">
        <w:rPr>
          <w:bCs/>
          <w:lang w:val="en-IN"/>
        </w:rPr>
        <w:t>overestimation in the predicted ages for the 0-10 age range.</w:t>
      </w:r>
      <w:r w:rsidR="00546367">
        <w:rPr>
          <w:bCs/>
          <w:lang w:val="en-IN"/>
        </w:rPr>
        <w:t xml:space="preserve"> </w:t>
      </w:r>
      <w:r w:rsidRPr="00C724C7">
        <w:rPr>
          <w:bCs/>
          <w:lang w:val="en-IN"/>
        </w:rPr>
        <w:t>The distributions diverge as age increases, especially after the 60-age mark,</w:t>
      </w:r>
      <w:r w:rsidR="00F05D11">
        <w:rPr>
          <w:bCs/>
          <w:lang w:val="en-IN"/>
        </w:rPr>
        <w:t xml:space="preserve"> marking</w:t>
      </w:r>
      <w:r w:rsidRPr="00C724C7">
        <w:rPr>
          <w:bCs/>
          <w:lang w:val="en-IN"/>
        </w:rPr>
        <w:t xml:space="preserve"> potential inaccuracies in age prediction for older demographics.</w:t>
      </w:r>
      <w:r w:rsidR="00546367">
        <w:rPr>
          <w:bCs/>
          <w:lang w:val="en-IN"/>
        </w:rPr>
        <w:t xml:space="preserve"> </w:t>
      </w:r>
      <w:r>
        <w:rPr>
          <w:bCs/>
          <w:lang w:val="en-IN"/>
        </w:rPr>
        <w:t xml:space="preserve">MAE achieved: </w:t>
      </w:r>
      <w:proofErr w:type="gramStart"/>
      <w:r>
        <w:rPr>
          <w:bCs/>
          <w:lang w:val="en-IN"/>
        </w:rPr>
        <w:t>12.32</w:t>
      </w:r>
      <w:proofErr w:type="gramEnd"/>
    </w:p>
    <w:p w14:paraId="0FF2B21B" w14:textId="77777777" w:rsidR="00C724C7" w:rsidRDefault="00C724C7" w:rsidP="00E7596C">
      <w:pPr>
        <w:pStyle w:val="BodyText"/>
        <w:rPr>
          <w:bCs/>
          <w:lang w:val="en-IN"/>
        </w:rPr>
      </w:pPr>
    </w:p>
    <w:p w14:paraId="0877B3C4" w14:textId="5161D908" w:rsidR="00C724C7" w:rsidRDefault="00734C80" w:rsidP="00E7596C">
      <w:pPr>
        <w:pStyle w:val="BodyText"/>
        <w:rPr>
          <w:noProof/>
          <w:lang w:val="en-IN"/>
        </w:rPr>
      </w:pPr>
      <w:r>
        <w:rPr>
          <w:noProof/>
          <w:lang w:val="en-IN"/>
        </w:rPr>
        <w:pict w14:anchorId="0C6E366E">
          <v:shape id="_x0000_i1033" type="#_x0000_t75" style="width:243.6pt;height:189.6pt;visibility:visible;mso-wrap-style:square">
            <v:imagedata r:id="rId17" o:title=""/>
          </v:shape>
        </w:pict>
      </w:r>
    </w:p>
    <w:p w14:paraId="294D797C" w14:textId="669BCE05" w:rsidR="001E30BA" w:rsidRDefault="001E30BA" w:rsidP="00E7596C">
      <w:pPr>
        <w:pStyle w:val="BodyText"/>
        <w:rPr>
          <w:noProof/>
          <w:lang w:val="en-IN"/>
        </w:rPr>
      </w:pPr>
      <w:r>
        <w:rPr>
          <w:noProof/>
          <w:lang w:val="en-IN"/>
        </w:rPr>
        <w:t xml:space="preserve">                                     Fig. </w:t>
      </w:r>
      <w:r w:rsidR="00744E4C">
        <w:rPr>
          <w:noProof/>
          <w:lang w:val="en-IN"/>
        </w:rPr>
        <w:t>7</w:t>
      </w:r>
      <w:r>
        <w:rPr>
          <w:noProof/>
          <w:lang w:val="en-IN"/>
        </w:rPr>
        <w:t xml:space="preserve">. </w:t>
      </w:r>
    </w:p>
    <w:p w14:paraId="1B4E86B0" w14:textId="77777777" w:rsidR="00546367" w:rsidRDefault="00FE4CA6" w:rsidP="00546367">
      <w:pPr>
        <w:spacing w:after="0" w:line="240" w:lineRule="auto"/>
        <w:ind w:left="288" w:firstLine="0"/>
        <w:rPr>
          <w:rFonts w:eastAsia="Times New Roman"/>
          <w:color w:val="000000"/>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744E4C">
        <w:rPr>
          <w:rFonts w:eastAsia="Times New Roman"/>
          <w:color w:val="000000"/>
          <w:lang w:val="en-IN" w:eastAsia="en-IN"/>
        </w:rPr>
        <w:t>7</w:t>
      </w:r>
      <w:r w:rsidRPr="00FA1A97">
        <w:rPr>
          <w:rFonts w:eastAsia="Times New Roman"/>
          <w:color w:val="000000"/>
          <w:lang w:val="en-IN" w:eastAsia="en-IN"/>
        </w:rPr>
        <w:t xml:space="preserve">, </w:t>
      </w:r>
      <w:r w:rsidR="00677D2F">
        <w:rPr>
          <w:rFonts w:eastAsia="Times New Roman"/>
          <w:color w:val="000000"/>
          <w:lang w:val="en-IN" w:eastAsia="en-IN"/>
        </w:rPr>
        <w:t xml:space="preserve">we can deduce </w:t>
      </w:r>
      <w:r w:rsidRPr="00FA1A97">
        <w:rPr>
          <w:rFonts w:eastAsia="Times New Roman"/>
          <w:color w:val="000000"/>
          <w:lang w:val="en-IN" w:eastAsia="en-IN"/>
        </w:rPr>
        <w:t>the following observations:</w:t>
      </w:r>
    </w:p>
    <w:p w14:paraId="2AD8390E" w14:textId="6D80E35E" w:rsidR="00C724C7" w:rsidRDefault="00C724C7" w:rsidP="00546367">
      <w:pPr>
        <w:spacing w:after="0" w:line="240" w:lineRule="auto"/>
        <w:ind w:left="288" w:firstLine="0"/>
        <w:rPr>
          <w:bCs/>
          <w:lang w:val="en-IN"/>
        </w:rPr>
      </w:pPr>
      <w:r w:rsidRPr="00C724C7">
        <w:rPr>
          <w:bCs/>
          <w:lang w:val="en-IN"/>
        </w:rPr>
        <w:t>The confusion matrix indicates the performance of a gender classification model with two categories: Male and Female.</w:t>
      </w:r>
      <w:r w:rsidR="00546367">
        <w:rPr>
          <w:bCs/>
          <w:lang w:val="en-IN"/>
        </w:rPr>
        <w:t xml:space="preserve"> </w:t>
      </w:r>
      <w:r w:rsidRPr="00C724C7">
        <w:rPr>
          <w:bCs/>
          <w:lang w:val="en-IN"/>
        </w:rPr>
        <w:t>True Positives: The model correctly predicted 'Male' for 10,233 instances.</w:t>
      </w:r>
      <w:r w:rsidR="00546367">
        <w:rPr>
          <w:bCs/>
          <w:lang w:val="en-IN"/>
        </w:rPr>
        <w:t xml:space="preserve"> </w:t>
      </w:r>
      <w:r w:rsidRPr="00C724C7">
        <w:rPr>
          <w:bCs/>
          <w:lang w:val="en-IN"/>
        </w:rPr>
        <w:t>True Negatives: The model correctly predicted 'Female' for 6,105 instances.</w:t>
      </w:r>
      <w:r w:rsidR="00546367">
        <w:rPr>
          <w:bCs/>
          <w:lang w:val="en-IN"/>
        </w:rPr>
        <w:t xml:space="preserve"> </w:t>
      </w:r>
      <w:r w:rsidRPr="00C724C7">
        <w:rPr>
          <w:bCs/>
          <w:lang w:val="en-IN"/>
        </w:rPr>
        <w:t xml:space="preserve">False Positives: The model incorrectly predicted 746 instances as 'Female' when they were </w:t>
      </w:r>
      <w:r w:rsidR="00744E4C" w:rsidRPr="00C724C7">
        <w:rPr>
          <w:bCs/>
          <w:lang w:val="en-IN"/>
        </w:rPr>
        <w:t>‘Male’</w:t>
      </w:r>
      <w:r w:rsidRPr="00C724C7">
        <w:rPr>
          <w:bCs/>
          <w:lang w:val="en-IN"/>
        </w:rPr>
        <w:t>.</w:t>
      </w:r>
      <w:r w:rsidR="00546367">
        <w:rPr>
          <w:bCs/>
          <w:lang w:val="en-IN"/>
        </w:rPr>
        <w:t xml:space="preserve"> </w:t>
      </w:r>
      <w:r w:rsidRPr="00C724C7">
        <w:rPr>
          <w:bCs/>
          <w:lang w:val="en-IN"/>
        </w:rPr>
        <w:t>False Negatives: The model incorrectly predicted 4,030 instances as 'Male' when they were 'Female'.</w:t>
      </w:r>
      <w:r w:rsidR="00546367">
        <w:rPr>
          <w:bCs/>
          <w:lang w:val="en-IN"/>
        </w:rPr>
        <w:t xml:space="preserve"> </w:t>
      </w:r>
      <w:r w:rsidRPr="00C724C7">
        <w:rPr>
          <w:bCs/>
          <w:lang w:val="en-IN"/>
        </w:rPr>
        <w:t xml:space="preserve">The model shows a higher accuracy in predicting 'Male' compared to 'Female', </w:t>
      </w:r>
      <w:r w:rsidR="00653267">
        <w:rPr>
          <w:bCs/>
          <w:lang w:val="en-IN"/>
        </w:rPr>
        <w:t xml:space="preserve">as seen </w:t>
      </w:r>
      <w:r w:rsidRPr="00C724C7">
        <w:rPr>
          <w:bCs/>
          <w:lang w:val="en-IN"/>
        </w:rPr>
        <w:t xml:space="preserve">by a </w:t>
      </w:r>
      <w:r w:rsidRPr="00C724C7">
        <w:rPr>
          <w:bCs/>
          <w:lang w:val="en-IN"/>
        </w:rPr>
        <w:t>larger number of correct predictions and fewer false positives for 'Male'.</w:t>
      </w:r>
      <w:r w:rsidR="00546367">
        <w:rPr>
          <w:bCs/>
          <w:lang w:val="en-IN"/>
        </w:rPr>
        <w:t xml:space="preserve"> </w:t>
      </w:r>
      <w:r>
        <w:rPr>
          <w:bCs/>
          <w:lang w:val="en-IN"/>
        </w:rPr>
        <w:t xml:space="preserve">Accuracy achieved: </w:t>
      </w:r>
      <w:proofErr w:type="gramStart"/>
      <w:r w:rsidRPr="00C832A1">
        <w:rPr>
          <w:bCs/>
          <w:sz w:val="21"/>
          <w:szCs w:val="21"/>
          <w:lang w:val="en-IN"/>
        </w:rPr>
        <w:t>0.</w:t>
      </w:r>
      <w:r w:rsidRPr="00C832A1">
        <w:rPr>
          <w:sz w:val="21"/>
          <w:szCs w:val="21"/>
        </w:rPr>
        <w:t>7738</w:t>
      </w:r>
      <w:r w:rsidRPr="00C832A1">
        <w:rPr>
          <w:sz w:val="21"/>
          <w:szCs w:val="21"/>
          <w:lang w:val="en-IN"/>
        </w:rPr>
        <w:t>23756</w:t>
      </w:r>
      <w:proofErr w:type="gramEnd"/>
    </w:p>
    <w:p w14:paraId="2F0D81B6" w14:textId="77777777" w:rsidR="00E91603" w:rsidRDefault="00E91603" w:rsidP="00E7596C">
      <w:pPr>
        <w:pStyle w:val="BodyText"/>
        <w:rPr>
          <w:noProof/>
        </w:rPr>
      </w:pPr>
    </w:p>
    <w:p w14:paraId="77091CC4" w14:textId="4814C16B" w:rsidR="00C724C7" w:rsidRDefault="00734C80" w:rsidP="00E7596C">
      <w:pPr>
        <w:pStyle w:val="BodyText"/>
        <w:rPr>
          <w:noProof/>
        </w:rPr>
      </w:pPr>
      <w:r>
        <w:rPr>
          <w:noProof/>
        </w:rPr>
        <w:pict w14:anchorId="368F24E8">
          <v:shape id="_x0000_i1034" type="#_x0000_t75" style="width:222.6pt;height:168.6pt;visibility:visible;mso-wrap-style:square">
            <v:imagedata r:id="rId18" o:title=""/>
          </v:shape>
        </w:pict>
      </w:r>
    </w:p>
    <w:p w14:paraId="05575A88" w14:textId="37616078" w:rsidR="001E30BA" w:rsidRDefault="001E30BA" w:rsidP="00E7596C">
      <w:pPr>
        <w:pStyle w:val="BodyText"/>
        <w:rPr>
          <w:noProof/>
          <w:lang w:val="en-IN"/>
        </w:rPr>
      </w:pPr>
      <w:r>
        <w:rPr>
          <w:noProof/>
          <w:lang w:val="en-IN"/>
        </w:rPr>
        <w:t xml:space="preserve">                                   Fig. </w:t>
      </w:r>
      <w:r w:rsidR="00744E4C">
        <w:rPr>
          <w:noProof/>
          <w:lang w:val="en-IN"/>
        </w:rPr>
        <w:t>8</w:t>
      </w:r>
      <w:r>
        <w:rPr>
          <w:noProof/>
          <w:lang w:val="en-IN"/>
        </w:rPr>
        <w:t>.</w:t>
      </w:r>
    </w:p>
    <w:p w14:paraId="3FBB4551" w14:textId="0651EB60" w:rsidR="00FE4CA6" w:rsidRPr="00FE4CA6" w:rsidRDefault="00FE4CA6" w:rsidP="00FE4CA6">
      <w:pPr>
        <w:spacing w:after="0" w:line="240" w:lineRule="auto"/>
        <w:ind w:left="288" w:firstLine="0"/>
        <w:rPr>
          <w:rFonts w:eastAsia="Times New Roman"/>
          <w:sz w:val="24"/>
          <w:szCs w:val="24"/>
          <w:lang w:val="en-IN" w:eastAsia="en-IN"/>
        </w:rPr>
      </w:pPr>
      <w:r w:rsidRPr="00FA1A97">
        <w:rPr>
          <w:rFonts w:eastAsia="Times New Roman"/>
          <w:color w:val="000000"/>
          <w:lang w:val="en-IN" w:eastAsia="en-IN"/>
        </w:rPr>
        <w:t>Analysing</w:t>
      </w:r>
      <w:r w:rsidR="00677D2F">
        <w:rPr>
          <w:rFonts w:eastAsia="Times New Roman"/>
          <w:color w:val="000000"/>
          <w:lang w:val="en-IN" w:eastAsia="en-IN"/>
        </w:rPr>
        <w:t xml:space="preserve"> Fig. </w:t>
      </w:r>
      <w:r w:rsidR="00744E4C">
        <w:rPr>
          <w:rFonts w:eastAsia="Times New Roman"/>
          <w:color w:val="000000"/>
          <w:lang w:val="en-IN" w:eastAsia="en-IN"/>
        </w:rPr>
        <w:t>8</w:t>
      </w:r>
      <w:r w:rsidRPr="00FA1A97">
        <w:rPr>
          <w:rFonts w:eastAsia="Times New Roman"/>
          <w:color w:val="000000"/>
          <w:lang w:val="en-IN" w:eastAsia="en-IN"/>
        </w:rPr>
        <w:t>, one can obtain the following observations:</w:t>
      </w:r>
    </w:p>
    <w:p w14:paraId="7F20B643" w14:textId="6994B5AC" w:rsidR="00E91603" w:rsidRDefault="00E91603" w:rsidP="00546367">
      <w:pPr>
        <w:pStyle w:val="BodyText"/>
        <w:ind w:left="360" w:firstLine="0"/>
      </w:pPr>
      <w:r>
        <w:t>The age prediction accuracy varies significantly across different racial categories and age groups</w:t>
      </w:r>
      <w:r w:rsidR="00546367">
        <w:rPr>
          <w:lang w:val="en-IN"/>
        </w:rPr>
        <w:t xml:space="preserve">. </w:t>
      </w:r>
      <w:r>
        <w:t>The most accurate predictions occur in the age groups of 21-30 and 31-40, across all racial categories presented.</w:t>
      </w:r>
      <w:r w:rsidR="00546367">
        <w:rPr>
          <w:lang w:val="en-IN"/>
        </w:rPr>
        <w:t xml:space="preserve"> </w:t>
      </w:r>
      <w:r>
        <w:t>Racial category 2 in the age group 31-40 shows the highest accuracy, with a score of 0.09.</w:t>
      </w:r>
      <w:r w:rsidR="00546367">
        <w:rPr>
          <w:lang w:val="en-IN"/>
        </w:rPr>
        <w:t xml:space="preserve"> </w:t>
      </w:r>
      <w:r>
        <w:t>Racial categories 0 and 4 have lower accuracy scores, particularly in the age groups 41-50 and 51-60.</w:t>
      </w:r>
    </w:p>
    <w:p w14:paraId="240D24D2" w14:textId="703E680F" w:rsidR="00E91603" w:rsidRPr="00C832A1" w:rsidRDefault="00E91603" w:rsidP="00546367">
      <w:pPr>
        <w:pStyle w:val="BodyText"/>
        <w:ind w:left="360" w:firstLine="0"/>
      </w:pPr>
      <w:r>
        <w:t>There is a general trend of declining accuracy as age increases, with very little or no accuracy in the oldest age groups (71-120).</w:t>
      </w:r>
      <w:r w:rsidR="00546367">
        <w:rPr>
          <w:lang w:val="en-IN"/>
        </w:rPr>
        <w:t xml:space="preserve"> </w:t>
      </w:r>
      <w:r>
        <w:rPr>
          <w:lang w:val="en-IN"/>
        </w:rPr>
        <w:t xml:space="preserve">Accuracy achieved: </w:t>
      </w:r>
      <w:proofErr w:type="gramStart"/>
      <w:r w:rsidRPr="00C832A1">
        <w:rPr>
          <w:sz w:val="21"/>
          <w:szCs w:val="21"/>
          <w:lang w:val="en-IN"/>
        </w:rPr>
        <w:t>0.615996426</w:t>
      </w:r>
      <w:r w:rsidR="00C832A1" w:rsidRPr="00C832A1">
        <w:rPr>
          <w:sz w:val="21"/>
          <w:szCs w:val="21"/>
          <w:lang w:val="en-IN"/>
        </w:rPr>
        <w:t>81</w:t>
      </w:r>
      <w:proofErr w:type="gramEnd"/>
    </w:p>
    <w:p w14:paraId="5CF4041C" w14:textId="77777777" w:rsidR="00C832A1" w:rsidRDefault="00C832A1" w:rsidP="00C832A1">
      <w:pPr>
        <w:pStyle w:val="BodyText"/>
        <w:rPr>
          <w:sz w:val="21"/>
          <w:szCs w:val="21"/>
          <w:lang w:val="en-IN"/>
        </w:rPr>
      </w:pPr>
    </w:p>
    <w:p w14:paraId="15F96B9E" w14:textId="0DBC8EBE" w:rsidR="00C832A1" w:rsidRDefault="00C832A1" w:rsidP="00653267">
      <w:pPr>
        <w:pStyle w:val="Heading1"/>
        <w:ind w:left="284"/>
        <w:rPr>
          <w:lang w:val="en-IN"/>
        </w:rPr>
      </w:pPr>
      <w:r>
        <w:rPr>
          <w:lang w:val="en-IN"/>
        </w:rPr>
        <w:t>Conclusion</w:t>
      </w:r>
    </w:p>
    <w:p w14:paraId="34C1FAFB" w14:textId="5AEA2B78" w:rsidR="00C832A1" w:rsidRDefault="00C832A1" w:rsidP="00653267">
      <w:pPr>
        <w:ind w:left="284"/>
        <w:rPr>
          <w:lang w:val="en-IN"/>
        </w:rPr>
      </w:pPr>
      <w:r>
        <w:rPr>
          <w:lang w:val="en-IN"/>
        </w:rPr>
        <w:br/>
        <w:t>After analysing both the models, and measuring their various performance metrics, these were the main</w:t>
      </w:r>
      <w:r w:rsidR="001E30BA">
        <w:rPr>
          <w:lang w:val="en-IN"/>
        </w:rPr>
        <w:t xml:space="preserve"> takeaways</w:t>
      </w:r>
      <w:r>
        <w:rPr>
          <w:lang w:val="en-IN"/>
        </w:rPr>
        <w:t xml:space="preserve"> when the </w:t>
      </w:r>
      <w:proofErr w:type="spellStart"/>
      <w:r>
        <w:rPr>
          <w:lang w:val="en-IN"/>
        </w:rPr>
        <w:t>DeepFace</w:t>
      </w:r>
      <w:proofErr w:type="spellEnd"/>
      <w:r>
        <w:rPr>
          <w:lang w:val="en-IN"/>
        </w:rPr>
        <w:t xml:space="preserve"> failed to recognise any face. </w:t>
      </w:r>
    </w:p>
    <w:p w14:paraId="1FFDD319" w14:textId="06CA2196" w:rsidR="00C832A1" w:rsidRPr="00E82BEE" w:rsidRDefault="00C57E52" w:rsidP="00E82BEE">
      <w:pPr>
        <w:spacing w:before="240" w:after="0" w:line="276" w:lineRule="auto"/>
        <w:ind w:left="360" w:firstLine="0"/>
        <w:rPr>
          <w:rFonts w:eastAsia="Times New Roman"/>
          <w:sz w:val="24"/>
          <w:szCs w:val="24"/>
          <w:lang w:val="en-IN" w:eastAsia="en-IN"/>
        </w:rPr>
      </w:pPr>
      <w:bookmarkStart w:id="0" w:name="_Hlk153440088"/>
      <w:proofErr w:type="spellStart"/>
      <w:r w:rsidRPr="00C57E52">
        <w:rPr>
          <w:rFonts w:eastAsia="Times New Roman"/>
          <w:color w:val="000000"/>
          <w:lang w:val="en-IN" w:eastAsia="en-IN"/>
        </w:rPr>
        <w:t>DeepFace</w:t>
      </w:r>
      <w:proofErr w:type="spellEnd"/>
      <w:r w:rsidRPr="00C57E52">
        <w:rPr>
          <w:rFonts w:eastAsia="Times New Roman"/>
          <w:color w:val="000000"/>
          <w:lang w:val="en-IN" w:eastAsia="en-IN"/>
        </w:rPr>
        <w:t xml:space="preserve"> shows varying accuracy in different age groups, particularly less precise for very </w:t>
      </w:r>
      <w:r w:rsidR="001E30BA" w:rsidRPr="00C57E52">
        <w:rPr>
          <w:rFonts w:eastAsia="Times New Roman"/>
          <w:color w:val="000000"/>
          <w:lang w:val="en-IN" w:eastAsia="en-IN"/>
        </w:rPr>
        <w:t>young [</w:t>
      </w:r>
      <w:r w:rsidRPr="00C57E52">
        <w:rPr>
          <w:rFonts w:eastAsia="Times New Roman"/>
          <w:color w:val="000000"/>
          <w:lang w:val="en-IN" w:eastAsia="en-IN"/>
        </w:rPr>
        <w:t xml:space="preserve">0-16] and very </w:t>
      </w:r>
      <w:r w:rsidR="001E30BA" w:rsidRPr="00C57E52">
        <w:rPr>
          <w:rFonts w:eastAsia="Times New Roman"/>
          <w:color w:val="000000"/>
          <w:lang w:val="en-IN" w:eastAsia="en-IN"/>
        </w:rPr>
        <w:t>old [</w:t>
      </w:r>
      <w:r w:rsidRPr="00C57E52">
        <w:rPr>
          <w:rFonts w:eastAsia="Times New Roman"/>
          <w:color w:val="000000"/>
          <w:lang w:val="en-IN" w:eastAsia="en-IN"/>
        </w:rPr>
        <w:t xml:space="preserve">90-116] ages. The model's performance is hindered by foreground objects blocking the face. Accuracy in age and race recognition is significantly affected by lighting and image </w:t>
      </w:r>
      <w:proofErr w:type="spellStart"/>
      <w:proofErr w:type="gramStart"/>
      <w:r w:rsidRPr="00C57E52">
        <w:rPr>
          <w:rFonts w:eastAsia="Times New Roman"/>
          <w:color w:val="000000"/>
          <w:lang w:val="en-IN" w:eastAsia="en-IN"/>
        </w:rPr>
        <w:t>filters.The</w:t>
      </w:r>
      <w:proofErr w:type="spellEnd"/>
      <w:proofErr w:type="gramEnd"/>
      <w:r w:rsidRPr="00C57E52">
        <w:rPr>
          <w:rFonts w:eastAsia="Times New Roman"/>
          <w:color w:val="000000"/>
          <w:lang w:val="en-IN" w:eastAsia="en-IN"/>
        </w:rPr>
        <w:t xml:space="preserve"> model only recognizes gender in binary terms, which may not cover all gender identities.</w:t>
      </w:r>
      <w:r w:rsidR="00E82BEE">
        <w:rPr>
          <w:rFonts w:eastAsia="Times New Roman"/>
          <w:sz w:val="24"/>
          <w:szCs w:val="24"/>
          <w:lang w:val="en-IN" w:eastAsia="en-IN"/>
        </w:rPr>
        <w:t xml:space="preserve"> </w:t>
      </w:r>
      <w:r w:rsidRPr="00C57E52">
        <w:rPr>
          <w:rFonts w:eastAsia="Times New Roman"/>
          <w:color w:val="000000"/>
          <w:lang w:val="en-IN" w:eastAsia="en-IN"/>
        </w:rPr>
        <w:t>High-quality images are required for accurate recognition, with a minimum dimension requirement of 150 pixels.</w:t>
      </w:r>
      <w:r w:rsidR="00E82BEE">
        <w:rPr>
          <w:rFonts w:eastAsia="Times New Roman"/>
          <w:sz w:val="24"/>
          <w:szCs w:val="24"/>
          <w:lang w:val="en-IN" w:eastAsia="en-IN"/>
        </w:rPr>
        <w:t xml:space="preserve"> </w:t>
      </w:r>
      <w:r w:rsidRPr="00C57E52">
        <w:rPr>
          <w:rFonts w:eastAsia="Times New Roman"/>
          <w:color w:val="000000"/>
          <w:lang w:val="en-IN" w:eastAsia="en-IN"/>
        </w:rPr>
        <w:t>The presence of glasses is negatively impacting the model's face recognition accuracy.</w:t>
      </w:r>
      <w:r w:rsidR="00E82BEE">
        <w:rPr>
          <w:rFonts w:eastAsia="Times New Roman"/>
          <w:sz w:val="24"/>
          <w:szCs w:val="24"/>
          <w:lang w:val="en-IN" w:eastAsia="en-IN"/>
        </w:rPr>
        <w:t xml:space="preserve"> </w:t>
      </w:r>
      <w:r w:rsidRPr="00C57E52">
        <w:rPr>
          <w:rFonts w:eastAsia="Times New Roman"/>
          <w:color w:val="000000"/>
          <w:lang w:val="en-IN" w:eastAsia="en-IN"/>
        </w:rPr>
        <w:t xml:space="preserve">Effective processing requires images to be larger than 150 pixels in width or </w:t>
      </w:r>
      <w:proofErr w:type="spellStart"/>
      <w:proofErr w:type="gramStart"/>
      <w:r w:rsidRPr="00C57E52">
        <w:rPr>
          <w:rFonts w:eastAsia="Times New Roman"/>
          <w:color w:val="000000"/>
          <w:lang w:val="en-IN" w:eastAsia="en-IN"/>
        </w:rPr>
        <w:t>height.Watermarks</w:t>
      </w:r>
      <w:proofErr w:type="spellEnd"/>
      <w:proofErr w:type="gramEnd"/>
      <w:r w:rsidRPr="00C57E52">
        <w:rPr>
          <w:rFonts w:eastAsia="Times New Roman"/>
          <w:color w:val="000000"/>
          <w:lang w:val="en-IN" w:eastAsia="en-IN"/>
        </w:rPr>
        <w:t xml:space="preserve"> in images can disrupt the model's ability to recognize </w:t>
      </w:r>
      <w:r w:rsidRPr="00C57E52">
        <w:rPr>
          <w:rFonts w:eastAsia="Times New Roman"/>
          <w:color w:val="000000"/>
          <w:lang w:val="en-IN" w:eastAsia="en-IN"/>
        </w:rPr>
        <w:lastRenderedPageBreak/>
        <w:t>faces.</w:t>
      </w:r>
      <w:r w:rsidR="00E82BEE">
        <w:rPr>
          <w:rFonts w:eastAsia="Times New Roman"/>
          <w:sz w:val="24"/>
          <w:szCs w:val="24"/>
          <w:lang w:val="en-IN" w:eastAsia="en-IN"/>
        </w:rPr>
        <w:t xml:space="preserve"> </w:t>
      </w:r>
      <w:r w:rsidRPr="00C57E52">
        <w:rPr>
          <w:rFonts w:eastAsia="Times New Roman"/>
          <w:color w:val="000000"/>
          <w:lang w:val="en-IN" w:eastAsia="en-IN"/>
        </w:rPr>
        <w:t>The model's accuracy varies with portrait photos, especially affected by the depth of field.</w:t>
      </w:r>
    </w:p>
    <w:bookmarkEnd w:id="0"/>
    <w:p w14:paraId="73492CF1" w14:textId="7EAA7AAB" w:rsidR="00D76148" w:rsidRDefault="00D76148" w:rsidP="00D76148">
      <w:pPr>
        <w:ind w:firstLine="0"/>
        <w:rPr>
          <w:rFonts w:eastAsia="Times New Roman"/>
          <w:i/>
          <w:iCs/>
          <w:color w:val="000000"/>
          <w:lang w:val="en-IN" w:eastAsia="en-IN"/>
        </w:rPr>
      </w:pPr>
    </w:p>
    <w:p w14:paraId="0B5CBA00" w14:textId="29B9A5C6" w:rsidR="00D76148" w:rsidRPr="00D76148" w:rsidRDefault="00D76148" w:rsidP="00D76148">
      <w:pPr>
        <w:ind w:firstLine="0"/>
        <w:rPr>
          <w:lang w:val="en-IN"/>
        </w:rPr>
      </w:pPr>
      <w:r>
        <w:rPr>
          <w:rFonts w:eastAsia="Times New Roman"/>
          <w:color w:val="000000"/>
          <w:lang w:val="en-IN" w:eastAsia="en-IN"/>
        </w:rPr>
        <w:t xml:space="preserve">      TABLE I. Consolidated Results for two models</w:t>
      </w:r>
    </w:p>
    <w:tbl>
      <w:tblPr>
        <w:tblW w:w="49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01"/>
        <w:gridCol w:w="1454"/>
        <w:gridCol w:w="1239"/>
        <w:gridCol w:w="1134"/>
      </w:tblGrid>
      <w:tr w:rsidR="00E819EA" w14:paraId="5AB9C82E" w14:textId="77777777">
        <w:trPr>
          <w:trHeight w:val="181"/>
        </w:trPr>
        <w:tc>
          <w:tcPr>
            <w:tcW w:w="1101" w:type="dxa"/>
            <w:vMerge w:val="restart"/>
            <w:shd w:val="clear" w:color="auto" w:fill="auto"/>
          </w:tcPr>
          <w:p w14:paraId="30287118" w14:textId="4AEC13A4" w:rsidR="00C57E52" w:rsidRDefault="00C57E52">
            <w:pPr>
              <w:pStyle w:val="tablecolhead"/>
              <w:spacing w:after="0" w:line="240" w:lineRule="auto"/>
              <w:ind w:firstLine="0"/>
            </w:pPr>
            <w:r>
              <w:t>Algorithms</w:t>
            </w:r>
          </w:p>
        </w:tc>
        <w:tc>
          <w:tcPr>
            <w:tcW w:w="3827" w:type="dxa"/>
            <w:gridSpan w:val="3"/>
            <w:shd w:val="clear" w:color="auto" w:fill="auto"/>
          </w:tcPr>
          <w:p w14:paraId="1A877C57" w14:textId="79582DAA" w:rsidR="00C57E52" w:rsidRDefault="00D76148">
            <w:pPr>
              <w:pStyle w:val="tablecolhead"/>
              <w:spacing w:after="0" w:line="240" w:lineRule="auto"/>
            </w:pPr>
            <w:r>
              <w:t xml:space="preserve">              </w:t>
            </w:r>
            <w:r w:rsidR="00C57E52">
              <w:t>Attributes</w:t>
            </w:r>
          </w:p>
        </w:tc>
      </w:tr>
      <w:tr w:rsidR="00E819EA" w14:paraId="67816691" w14:textId="77777777">
        <w:trPr>
          <w:trHeight w:val="505"/>
        </w:trPr>
        <w:tc>
          <w:tcPr>
            <w:tcW w:w="1101" w:type="dxa"/>
            <w:vMerge/>
            <w:shd w:val="clear" w:color="auto" w:fill="auto"/>
          </w:tcPr>
          <w:p w14:paraId="24417DDB" w14:textId="77777777" w:rsidR="00C57E52" w:rsidRDefault="00C57E52">
            <w:pPr>
              <w:spacing w:after="0" w:line="240" w:lineRule="auto"/>
              <w:rPr>
                <w:sz w:val="16"/>
                <w:szCs w:val="16"/>
              </w:rPr>
            </w:pPr>
          </w:p>
        </w:tc>
        <w:tc>
          <w:tcPr>
            <w:tcW w:w="1454" w:type="dxa"/>
            <w:shd w:val="clear" w:color="auto" w:fill="auto"/>
          </w:tcPr>
          <w:p w14:paraId="7F85F8AC" w14:textId="3DDD11A6" w:rsidR="00C57E52" w:rsidRDefault="00D76148">
            <w:pPr>
              <w:pStyle w:val="tablecolsubhead"/>
              <w:spacing w:after="0" w:line="240" w:lineRule="auto"/>
            </w:pPr>
            <w:r>
              <w:t>Age (MAE)</w:t>
            </w:r>
          </w:p>
        </w:tc>
        <w:tc>
          <w:tcPr>
            <w:tcW w:w="1239" w:type="dxa"/>
            <w:shd w:val="clear" w:color="auto" w:fill="auto"/>
          </w:tcPr>
          <w:p w14:paraId="51A1CE94" w14:textId="253B9F07" w:rsidR="00C57E52" w:rsidRDefault="00D76148">
            <w:pPr>
              <w:pStyle w:val="tablecolsubhead"/>
              <w:spacing w:after="0" w:line="240" w:lineRule="auto"/>
              <w:ind w:firstLine="0"/>
            </w:pPr>
            <w:r>
              <w:t>Gender (Accuracy)</w:t>
            </w:r>
          </w:p>
        </w:tc>
        <w:tc>
          <w:tcPr>
            <w:tcW w:w="1134" w:type="dxa"/>
            <w:shd w:val="clear" w:color="auto" w:fill="auto"/>
          </w:tcPr>
          <w:p w14:paraId="477ED36A" w14:textId="16F1FDCC" w:rsidR="00C57E52" w:rsidRDefault="00D76148">
            <w:pPr>
              <w:pStyle w:val="tablecolsubhead"/>
              <w:spacing w:after="0" w:line="240" w:lineRule="auto"/>
              <w:ind w:firstLine="0"/>
            </w:pPr>
            <w:r>
              <w:t>Race (Accuracy)</w:t>
            </w:r>
          </w:p>
        </w:tc>
      </w:tr>
      <w:tr w:rsidR="00E819EA" w14:paraId="7DC59E60" w14:textId="77777777">
        <w:trPr>
          <w:trHeight w:val="241"/>
        </w:trPr>
        <w:tc>
          <w:tcPr>
            <w:tcW w:w="1101" w:type="dxa"/>
            <w:shd w:val="clear" w:color="auto" w:fill="auto"/>
          </w:tcPr>
          <w:p w14:paraId="6A48B971" w14:textId="6F13E576" w:rsidR="00C57E52" w:rsidRDefault="00C57E52">
            <w:pPr>
              <w:pStyle w:val="tablecopy"/>
              <w:spacing w:after="0" w:line="240" w:lineRule="auto"/>
              <w:ind w:firstLine="0"/>
              <w:rPr>
                <w:sz w:val="8"/>
                <w:szCs w:val="8"/>
              </w:rPr>
            </w:pPr>
            <w:r>
              <w:t>Custom Model</w:t>
            </w:r>
          </w:p>
        </w:tc>
        <w:tc>
          <w:tcPr>
            <w:tcW w:w="1454" w:type="dxa"/>
            <w:shd w:val="clear" w:color="auto" w:fill="auto"/>
          </w:tcPr>
          <w:p w14:paraId="542D83EB" w14:textId="5DA556BD" w:rsidR="00D76148" w:rsidRPr="00FA1A97" w:rsidRDefault="00D76148">
            <w:pPr>
              <w:spacing w:after="0" w:line="240" w:lineRule="auto"/>
              <w:ind w:firstLine="0"/>
              <w:textAlignment w:val="baseline"/>
              <w:rPr>
                <w:rFonts w:eastAsia="Times New Roman"/>
                <w:color w:val="000000"/>
                <w:sz w:val="16"/>
                <w:szCs w:val="16"/>
                <w:lang w:val="en-IN" w:eastAsia="en-IN"/>
              </w:rPr>
            </w:pPr>
            <w:r>
              <w:rPr>
                <w:sz w:val="16"/>
                <w:szCs w:val="16"/>
              </w:rPr>
              <w:t>14.667972297991</w:t>
            </w:r>
          </w:p>
          <w:p w14:paraId="02FF0C0E" w14:textId="0EE3CC9E" w:rsidR="00C57E52" w:rsidRDefault="00C57E52">
            <w:pPr>
              <w:pStyle w:val="tablecopy"/>
              <w:spacing w:after="0" w:line="240" w:lineRule="auto"/>
            </w:pPr>
          </w:p>
        </w:tc>
        <w:tc>
          <w:tcPr>
            <w:tcW w:w="1239" w:type="dxa"/>
            <w:shd w:val="clear" w:color="auto" w:fill="auto"/>
          </w:tcPr>
          <w:p w14:paraId="0D7E2D10" w14:textId="34E6AE30" w:rsidR="00C57E52" w:rsidRPr="00331778" w:rsidRDefault="00331778">
            <w:pPr>
              <w:spacing w:after="0" w:line="240" w:lineRule="auto"/>
              <w:ind w:firstLine="0"/>
              <w:rPr>
                <w:sz w:val="16"/>
                <w:szCs w:val="16"/>
              </w:rPr>
            </w:pPr>
            <w:r w:rsidRPr="00331778">
              <w:rPr>
                <w:sz w:val="16"/>
                <w:szCs w:val="16"/>
              </w:rPr>
              <w:t>0.6850622406639004</w:t>
            </w:r>
          </w:p>
        </w:tc>
        <w:tc>
          <w:tcPr>
            <w:tcW w:w="1134" w:type="dxa"/>
            <w:shd w:val="clear" w:color="auto" w:fill="auto"/>
          </w:tcPr>
          <w:p w14:paraId="3C93663A" w14:textId="32D98E2C" w:rsidR="00C57E52" w:rsidRDefault="00D76148">
            <w:pPr>
              <w:spacing w:after="0" w:line="240" w:lineRule="auto"/>
              <w:ind w:firstLine="0"/>
              <w:rPr>
                <w:sz w:val="16"/>
                <w:szCs w:val="16"/>
              </w:rPr>
            </w:pPr>
            <w:r>
              <w:rPr>
                <w:sz w:val="16"/>
                <w:szCs w:val="16"/>
              </w:rPr>
              <w:t>0.4466804979253112</w:t>
            </w:r>
          </w:p>
        </w:tc>
      </w:tr>
      <w:tr w:rsidR="00E819EA" w14:paraId="47D82A4D" w14:textId="77777777">
        <w:trPr>
          <w:trHeight w:val="241"/>
        </w:trPr>
        <w:tc>
          <w:tcPr>
            <w:tcW w:w="1101" w:type="dxa"/>
            <w:shd w:val="clear" w:color="auto" w:fill="auto"/>
          </w:tcPr>
          <w:p w14:paraId="64E9DB90" w14:textId="77777777" w:rsidR="00C57E52" w:rsidRDefault="00C57E52">
            <w:pPr>
              <w:pStyle w:val="tablecopy"/>
              <w:spacing w:after="0" w:line="240" w:lineRule="auto"/>
            </w:pPr>
          </w:p>
          <w:p w14:paraId="4FA3FF0D" w14:textId="471260E7" w:rsidR="00C57E52" w:rsidRDefault="00C57E52">
            <w:pPr>
              <w:pStyle w:val="tablecopy"/>
              <w:spacing w:after="0" w:line="240" w:lineRule="auto"/>
              <w:ind w:firstLine="0"/>
            </w:pPr>
            <w:r>
              <w:t>DeepFace</w:t>
            </w:r>
          </w:p>
        </w:tc>
        <w:tc>
          <w:tcPr>
            <w:tcW w:w="1454" w:type="dxa"/>
            <w:shd w:val="clear" w:color="auto" w:fill="auto"/>
          </w:tcPr>
          <w:p w14:paraId="617C8789" w14:textId="3D805449" w:rsidR="00C57E52" w:rsidRDefault="00D76148">
            <w:pPr>
              <w:pStyle w:val="tablecopy"/>
              <w:spacing w:after="0" w:line="240" w:lineRule="auto"/>
              <w:ind w:firstLine="0"/>
            </w:pPr>
            <w:r>
              <w:rPr>
                <w:bCs/>
                <w:lang w:val="en-IN"/>
              </w:rPr>
              <w:t>12.32</w:t>
            </w:r>
          </w:p>
        </w:tc>
        <w:tc>
          <w:tcPr>
            <w:tcW w:w="1239" w:type="dxa"/>
            <w:shd w:val="clear" w:color="auto" w:fill="auto"/>
          </w:tcPr>
          <w:p w14:paraId="01688F9B" w14:textId="7E15D842" w:rsidR="00C57E52" w:rsidRDefault="00D76148">
            <w:pPr>
              <w:spacing w:after="0" w:line="240" w:lineRule="auto"/>
              <w:ind w:firstLine="0"/>
              <w:rPr>
                <w:sz w:val="16"/>
                <w:szCs w:val="16"/>
              </w:rPr>
            </w:pPr>
            <w:r>
              <w:rPr>
                <w:bCs/>
                <w:sz w:val="16"/>
                <w:szCs w:val="16"/>
                <w:lang w:val="en-IN"/>
              </w:rPr>
              <w:t>0.</w:t>
            </w:r>
            <w:r>
              <w:rPr>
                <w:sz w:val="16"/>
                <w:szCs w:val="16"/>
              </w:rPr>
              <w:t>7738</w:t>
            </w:r>
            <w:r>
              <w:rPr>
                <w:sz w:val="16"/>
                <w:szCs w:val="16"/>
                <w:lang w:val="en-IN"/>
              </w:rPr>
              <w:t>23756</w:t>
            </w:r>
          </w:p>
        </w:tc>
        <w:tc>
          <w:tcPr>
            <w:tcW w:w="1134" w:type="dxa"/>
            <w:shd w:val="clear" w:color="auto" w:fill="auto"/>
          </w:tcPr>
          <w:p w14:paraId="2359D1F3" w14:textId="476F3BB1" w:rsidR="00C57E52" w:rsidRDefault="00D76148">
            <w:pPr>
              <w:spacing w:after="0" w:line="240" w:lineRule="auto"/>
              <w:ind w:firstLine="0"/>
              <w:rPr>
                <w:sz w:val="16"/>
                <w:szCs w:val="16"/>
              </w:rPr>
            </w:pPr>
            <w:r>
              <w:rPr>
                <w:sz w:val="16"/>
                <w:szCs w:val="16"/>
                <w:lang w:val="en-IN"/>
              </w:rPr>
              <w:t>0.615996426</w:t>
            </w:r>
          </w:p>
        </w:tc>
      </w:tr>
    </w:tbl>
    <w:p w14:paraId="18EBFBD2" w14:textId="77777777" w:rsidR="00C57E52" w:rsidRPr="00C57E52" w:rsidRDefault="00C57E52" w:rsidP="00C57E52">
      <w:pPr>
        <w:ind w:firstLine="0"/>
        <w:rPr>
          <w:lang w:val="en-IN"/>
        </w:rPr>
      </w:pPr>
    </w:p>
    <w:p w14:paraId="42C08E52" w14:textId="53494BBD" w:rsidR="00C832A1" w:rsidRDefault="00C57E52" w:rsidP="00C832A1">
      <w:pPr>
        <w:rPr>
          <w:lang w:val="en-IN"/>
        </w:rPr>
      </w:pPr>
      <w:r>
        <w:rPr>
          <w:lang w:val="en-IN"/>
        </w:rPr>
        <w:br/>
        <w:t xml:space="preserve">With </w:t>
      </w:r>
      <w:r w:rsidR="00C832A1" w:rsidRPr="00C832A1">
        <w:rPr>
          <w:lang w:val="en-IN"/>
        </w:rPr>
        <w:t xml:space="preserve">the study's findings </w:t>
      </w:r>
      <w:r>
        <w:rPr>
          <w:lang w:val="en-IN"/>
        </w:rPr>
        <w:t xml:space="preserve">we also observe </w:t>
      </w:r>
      <w:r w:rsidR="00C832A1" w:rsidRPr="00C832A1">
        <w:rPr>
          <w:lang w:val="en-IN"/>
        </w:rPr>
        <w:t xml:space="preserve">that age prediction accuracy by the model is influenced by both age and race, with a notable decrease in precision for age groups under 10 and over 70. The results underscore the challenges in achieving high accuracy across all demographics, particularly in certain racial categories. This suggests a need for diverse and balanced training datasets, as well as potentially refined model architectures to address underrepresented age groups. </w:t>
      </w:r>
    </w:p>
    <w:p w14:paraId="40AD5A46" w14:textId="556CFD34" w:rsidR="001E30BA" w:rsidRPr="001E30BA" w:rsidRDefault="00C832A1" w:rsidP="001E30BA">
      <w:pPr>
        <w:ind w:firstLine="0"/>
        <w:rPr>
          <w:lang w:val="en-IN"/>
        </w:rPr>
      </w:pPr>
      <w:r w:rsidRPr="00C832A1">
        <w:rPr>
          <w:lang w:val="en-IN"/>
        </w:rPr>
        <w:t xml:space="preserve">Future </w:t>
      </w:r>
      <w:r w:rsidR="001E30BA" w:rsidRPr="00C832A1">
        <w:rPr>
          <w:lang w:val="en-IN"/>
        </w:rPr>
        <w:t>research</w:t>
      </w:r>
      <w:r w:rsidRPr="00C832A1">
        <w:rPr>
          <w:lang w:val="en-IN"/>
        </w:rPr>
        <w:t xml:space="preserve"> should focus on these areas to enhance the model's robustness and fairness in age prediction tasks.</w:t>
      </w:r>
    </w:p>
    <w:p w14:paraId="26857A09" w14:textId="4B84CCB0" w:rsidR="00575BCA" w:rsidRDefault="001E30BA" w:rsidP="001E30BA">
      <w:pPr>
        <w:pStyle w:val="Heading5"/>
        <w:ind w:firstLine="0"/>
      </w:pPr>
      <w:r>
        <w:t xml:space="preserve">Acknowledgements: </w:t>
      </w:r>
    </w:p>
    <w:p w14:paraId="3B162828" w14:textId="07882F56" w:rsidR="00BE44A9" w:rsidRPr="00BE44A9" w:rsidRDefault="002F2A8D" w:rsidP="00BE44A9">
      <w:r>
        <w:t xml:space="preserve">I </w:t>
      </w:r>
      <w:r w:rsidR="00BE44A9" w:rsidRPr="00BE44A9">
        <w:t xml:space="preserve">extend </w:t>
      </w:r>
      <w:r>
        <w:t>my</w:t>
      </w:r>
      <w:r w:rsidR="00BE44A9" w:rsidRPr="00BE44A9">
        <w:t xml:space="preserve"> heartfelt gratitude to the department faculty </w:t>
      </w:r>
      <w:r>
        <w:t>for providing support, and my</w:t>
      </w:r>
      <w:r w:rsidRPr="00BE44A9">
        <w:t xml:space="preserve"> academic mentor</w:t>
      </w:r>
      <w:r>
        <w:t xml:space="preserve">, </w:t>
      </w:r>
      <w:r w:rsidR="004F1579">
        <w:t xml:space="preserve">Dr </w:t>
      </w:r>
      <w:r>
        <w:t>Jahangeer Sidiq S.</w:t>
      </w:r>
      <w:r w:rsidRPr="00BE44A9">
        <w:t xml:space="preserve"> </w:t>
      </w:r>
      <w:r w:rsidR="00BE44A9" w:rsidRPr="00BE44A9">
        <w:t>for their insightful guidance throughout this research</w:t>
      </w:r>
      <w:r>
        <w:t xml:space="preserve">, </w:t>
      </w:r>
      <w:r w:rsidR="00BE44A9" w:rsidRPr="00BE44A9">
        <w:t>whose constructive feedback was instrumental in refining th</w:t>
      </w:r>
      <w:r>
        <w:t>e</w:t>
      </w:r>
      <w:r w:rsidR="00BE44A9" w:rsidRPr="00BE44A9">
        <w:t xml:space="preserve"> paper. Finally, we thank our families and friends for their patience and encouragement, which were the bedrock of our perseverance and success in this endeavor.</w:t>
      </w:r>
    </w:p>
    <w:p w14:paraId="01586C4F" w14:textId="77777777" w:rsidR="00546367" w:rsidRDefault="00546367" w:rsidP="001E30BA">
      <w:pPr>
        <w:pStyle w:val="Heading5"/>
        <w:ind w:firstLine="0"/>
      </w:pPr>
    </w:p>
    <w:p w14:paraId="46C2FAC1" w14:textId="43893238" w:rsidR="009303D9" w:rsidRPr="005B520E" w:rsidRDefault="009303D9" w:rsidP="001E30BA">
      <w:pPr>
        <w:pStyle w:val="Heading5"/>
        <w:ind w:firstLine="0"/>
      </w:pPr>
      <w:r w:rsidRPr="005B520E">
        <w:t>References</w:t>
      </w:r>
    </w:p>
    <w:p w14:paraId="5893D55D" w14:textId="77777777" w:rsidR="0025389C" w:rsidRPr="00266228" w:rsidRDefault="0025389C" w:rsidP="0004781E">
      <w:pPr>
        <w:pStyle w:val="references"/>
        <w:ind w:left="354" w:hanging="354"/>
      </w:pPr>
      <w:r>
        <w:rPr>
          <w:color w:val="000000"/>
        </w:rPr>
        <w:t>Turk, M., &amp; Pentland, A. (1991). Eigenfaces for Recognition. Journal of Cognitive Neuroscience</w:t>
      </w:r>
    </w:p>
    <w:p w14:paraId="7ADCCD63" w14:textId="77777777" w:rsidR="00266228" w:rsidRDefault="00266228" w:rsidP="00266228">
      <w:pPr>
        <w:pStyle w:val="references"/>
        <w:ind w:left="354" w:hanging="354"/>
      </w:pPr>
      <w:r w:rsidRPr="00266228">
        <w:t>H. -B. Kim, N. Choi, H. -J. Kwon and H. Kim, "Surveillance System for Real-Time High-Precision Recognition of Criminal Faces From Wild Videos," in IEEE Access, vol. 11, pp. 56066-56082, 2023, doi: 10.1109/ACCESS.2023.3282451.</w:t>
      </w:r>
    </w:p>
    <w:p w14:paraId="69FFECB0" w14:textId="6DA144CA" w:rsidR="00266228" w:rsidRPr="00266228" w:rsidRDefault="00266228" w:rsidP="00266228">
      <w:pPr>
        <w:pStyle w:val="references"/>
        <w:rPr>
          <w:lang w:val="en-IN" w:eastAsia="en-IN"/>
        </w:rPr>
      </w:pPr>
      <w:r w:rsidRPr="00266228">
        <w:rPr>
          <w:lang w:val="en-IN" w:eastAsia="en-IN"/>
        </w:rPr>
        <w:t xml:space="preserve">“UTKFace_LFW Dataset.” </w:t>
      </w:r>
      <w:r w:rsidRPr="00266228">
        <w:rPr>
          <w:i/>
          <w:iCs/>
          <w:lang w:val="en-IN" w:eastAsia="en-IN"/>
        </w:rPr>
        <w:t>Utkface</w:t>
      </w:r>
      <w:r w:rsidRPr="00266228">
        <w:rPr>
          <w:lang w:val="en-IN" w:eastAsia="en-IN"/>
        </w:rPr>
        <w:t xml:space="preserve">, susanqq.github.io/UTKFace/ </w:t>
      </w:r>
    </w:p>
    <w:p w14:paraId="1A4D1416" w14:textId="16D5B082" w:rsidR="00266228" w:rsidRDefault="0072406A" w:rsidP="000B1C25">
      <w:pPr>
        <w:pStyle w:val="references"/>
        <w:ind w:left="354" w:hanging="354"/>
      </w:pPr>
      <w:r>
        <w:rPr>
          <w:color w:val="000000"/>
        </w:rPr>
        <w:t>"FaceNet: A Unified Embedding for Face Recognition and Clustering" by Florian Schroff, Dmitry Kalenichenko, and James Philbin (2015):</w:t>
      </w:r>
      <w:r w:rsidR="00266228" w:rsidRPr="00266228">
        <w:t>.</w:t>
      </w:r>
    </w:p>
    <w:p w14:paraId="46A1E588" w14:textId="61DCF56B" w:rsidR="0025389C" w:rsidRPr="000B1C25" w:rsidRDefault="000B1C25" w:rsidP="0004781E">
      <w:pPr>
        <w:pStyle w:val="references"/>
        <w:ind w:left="354" w:hanging="354"/>
      </w:pPr>
      <w:r>
        <w:rPr>
          <w:color w:val="000000"/>
        </w:rPr>
        <w:t>Taigman, Y., Yang, M., Ranzato, M., &amp; Wolf, L. (2014). DeepFace: Closing the Gap to Human-Level Performance in Face Verification. Conference on Computer Vision and Pattern Recognition (CVPR).</w:t>
      </w:r>
    </w:p>
    <w:p w14:paraId="320947DD" w14:textId="4312CCC1" w:rsidR="000B1C25" w:rsidRDefault="000B1C25" w:rsidP="0004781E">
      <w:pPr>
        <w:pStyle w:val="references"/>
        <w:ind w:left="354" w:hanging="354"/>
      </w:pPr>
      <w:r w:rsidRPr="000B1C25">
        <w:t>M. Jha, A. Tiwari, M. Himansh and V. M. Manikandan, "Face Recognition: Recent Advancements and Research Challenges," 2022 13th International Conference on Computing Communication and Networking Technologies (ICCCNT), Kharagpur, India, 2022, pp. 1-6, doi: 10.1109/ICCCNT54827.2022.9984308.</w:t>
      </w:r>
    </w:p>
    <w:p w14:paraId="36E293AF" w14:textId="3A3D76F5" w:rsidR="00266228" w:rsidRDefault="00266228" w:rsidP="00266228">
      <w:pPr>
        <w:pStyle w:val="references"/>
        <w:ind w:left="354" w:hanging="354"/>
      </w:pPr>
      <w:r w:rsidRPr="00266228">
        <w:t>I. Masi, Y. Wu, T. Hassner and P. Natarajan, "Deep Face Recognition: A Survey," 2018 31st SIBGRAPI Conference on Graphics, Patterns and Images (SIBGRAPI), Parana, Brazil, 2018, pp. 471-478, doi: 10.1109/SIBGRAPI.2018.00</w:t>
      </w:r>
    </w:p>
    <w:p w14:paraId="7D1BA253" w14:textId="49D13E45" w:rsidR="00266228" w:rsidRDefault="00686E6B" w:rsidP="00266228">
      <w:pPr>
        <w:pStyle w:val="references"/>
        <w:ind w:left="354" w:hanging="354"/>
      </w:pPr>
      <w:r w:rsidRPr="00686E6B">
        <w:t>A. Firmansyah, T. F. Kusumasari and E. N. Alam, "Comparison of Face Recognition Accuracy of ArcFace, Facenet and Facenet512 Models on Deepface Framework," 2023 International Conference on Computer Science, Information Technology and Engineering (ICCoSITE), Jakarta, Indonesia, 2023, pp. 535-539, doi: 10.1109/ICCoSITE57641.2023.10127799.</w:t>
      </w:r>
    </w:p>
    <w:p w14:paraId="60F37C01" w14:textId="2F613126" w:rsidR="00266228" w:rsidRPr="0025389C" w:rsidRDefault="00686E6B" w:rsidP="00266228">
      <w:pPr>
        <w:pStyle w:val="references"/>
        <w:ind w:left="354" w:hanging="354"/>
      </w:pPr>
      <w:r w:rsidRPr="00686E6B">
        <w:t>J. Deng, J. Guo, N. Xue and S. Zafeiriou, "ArcFace: Additive Angular Margin Loss for Deep Face Recognition," 2019 IEEE/CVF Conference on Computer Vision and Pattern Recognition (CVPR), Long Beach, CA, USA, 2019, pp. 4685-4694, doi: 10.1109/CVPR.2019.00482.</w:t>
      </w:r>
    </w:p>
    <w:p w14:paraId="45229508" w14:textId="78BE907D" w:rsidR="00686E6B" w:rsidRDefault="0025389C" w:rsidP="00686E6B">
      <w:pPr>
        <w:pStyle w:val="references"/>
        <w:rPr>
          <w:lang w:val="en-IN" w:eastAsia="en-IN"/>
        </w:rPr>
      </w:pPr>
      <w:r w:rsidRPr="0025389C">
        <w:rPr>
          <w:lang w:val="en-IN" w:eastAsia="en-IN"/>
        </w:rPr>
        <w:t xml:space="preserve">Benjaminson, Emma. “Binary Cross-Entropy.” </w:t>
      </w:r>
      <w:r w:rsidRPr="0025389C">
        <w:rPr>
          <w:i/>
          <w:iCs/>
          <w:lang w:val="en-IN" w:eastAsia="en-IN"/>
        </w:rPr>
        <w:t>Binary Cross-Entropy – Emma Benjaminson – Mechanical Engineering Graduate Student</w:t>
      </w:r>
      <w:r w:rsidRPr="0025389C">
        <w:rPr>
          <w:lang w:val="en-IN" w:eastAsia="en-IN"/>
        </w:rPr>
        <w:t xml:space="preserve">, sassafras13.github.io/BiCE/ </w:t>
      </w:r>
    </w:p>
    <w:p w14:paraId="15F55EE5" w14:textId="798553CB" w:rsidR="00686E6B" w:rsidRDefault="00686E6B" w:rsidP="00686E6B">
      <w:pPr>
        <w:pStyle w:val="references"/>
        <w:rPr>
          <w:lang w:val="en-IN" w:eastAsia="en-IN"/>
        </w:rPr>
      </w:pPr>
      <w:r w:rsidRPr="000B1C25">
        <w:rPr>
          <w:lang w:val="en-IN" w:eastAsia="en-IN"/>
        </w:rPr>
        <w:t>“Categorical Cross-Entropy Loss.” Understanding Categorical Cross-Entropy Loss, Binary Cross-Entropy Loss, Softmax Loss, Logistic Loss, Focal Loss and All Those Confusing Names, gombru.github.io/2018/05/23/cross_entropy_loss/</w:t>
      </w:r>
    </w:p>
    <w:p w14:paraId="51E4F4D9" w14:textId="4051F57E" w:rsidR="00686E6B" w:rsidRPr="00BE44A9" w:rsidRDefault="00686E6B" w:rsidP="00FD2CFC">
      <w:pPr>
        <w:pStyle w:val="references"/>
        <w:numPr>
          <w:ilvl w:val="0"/>
          <w:numId w:val="0"/>
        </w:numPr>
        <w:rPr>
          <w:rFonts w:eastAsia="SimSun"/>
          <w:b/>
          <w:noProof w:val="0"/>
          <w:color w:val="FF0000"/>
          <w:spacing w:val="-1"/>
          <w:sz w:val="20"/>
          <w:szCs w:val="20"/>
          <w:lang w:val="x-none" w:eastAsia="x-none"/>
        </w:rPr>
        <w:sectPr w:rsidR="00686E6B" w:rsidRPr="00BE44A9" w:rsidSect="003B4E04">
          <w:type w:val="continuous"/>
          <w:pgSz w:w="11906" w:h="16838" w:code="9"/>
          <w:pgMar w:top="1080" w:right="907" w:bottom="1440" w:left="907" w:header="720" w:footer="720" w:gutter="0"/>
          <w:cols w:num="2" w:space="360"/>
          <w:docGrid w:linePitch="360"/>
        </w:sectPr>
      </w:pPr>
      <w:r w:rsidRPr="00BE44A9">
        <w:rPr>
          <w:lang w:val="en-IN" w:eastAsia="en-IN"/>
        </w:rPr>
        <w:t xml:space="preserve"> </w:t>
      </w:r>
    </w:p>
    <w:p w14:paraId="57920A50" w14:textId="1B6478E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D61E" w14:textId="77777777" w:rsidR="007C1016" w:rsidRDefault="007C1016" w:rsidP="001A3B3D">
      <w:r>
        <w:separator/>
      </w:r>
    </w:p>
  </w:endnote>
  <w:endnote w:type="continuationSeparator" w:id="0">
    <w:p w14:paraId="3F0F7E78" w14:textId="77777777" w:rsidR="007C1016" w:rsidRDefault="007C10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B44F" w14:textId="77777777" w:rsidR="007C1016" w:rsidRDefault="007C1016" w:rsidP="001A3B3D">
      <w:r>
        <w:separator/>
      </w:r>
    </w:p>
  </w:footnote>
  <w:footnote w:type="continuationSeparator" w:id="0">
    <w:p w14:paraId="6F3A9742" w14:textId="77777777" w:rsidR="007C1016" w:rsidRDefault="007C101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F7BDF"/>
    <w:multiLevelType w:val="hybridMultilevel"/>
    <w:tmpl w:val="FF3C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9C4E67"/>
    <w:multiLevelType w:val="hybridMultilevel"/>
    <w:tmpl w:val="D27C8154"/>
    <w:lvl w:ilvl="0" w:tplc="6C30EF60">
      <w:start w:val="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EE1DD4"/>
    <w:multiLevelType w:val="hybridMultilevel"/>
    <w:tmpl w:val="B3124372"/>
    <w:lvl w:ilvl="0" w:tplc="9B82489A">
      <w:start w:val="2"/>
      <w:numFmt w:val="bullet"/>
      <w:lvlText w:val="-"/>
      <w:lvlJc w:val="left"/>
      <w:pPr>
        <w:ind w:left="648" w:hanging="360"/>
      </w:pPr>
      <w:rPr>
        <w:rFonts w:ascii="Times New Roman" w:eastAsia="SimSun" w:hAnsi="Times New Roman"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C05476"/>
    <w:multiLevelType w:val="hybridMultilevel"/>
    <w:tmpl w:val="EA02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40F448E"/>
    <w:multiLevelType w:val="hybridMultilevel"/>
    <w:tmpl w:val="9E221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8035C1"/>
    <w:multiLevelType w:val="multilevel"/>
    <w:tmpl w:val="C29E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CA33097"/>
    <w:multiLevelType w:val="hybridMultilevel"/>
    <w:tmpl w:val="68D429CE"/>
    <w:lvl w:ilvl="0" w:tplc="0F4296BE">
      <w:start w:val="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21A2BCC"/>
    <w:multiLevelType w:val="multilevel"/>
    <w:tmpl w:val="D8B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07CE"/>
    <w:multiLevelType w:val="hybridMultilevel"/>
    <w:tmpl w:val="064CEE46"/>
    <w:lvl w:ilvl="0" w:tplc="52A28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131728"/>
    <w:multiLevelType w:val="hybridMultilevel"/>
    <w:tmpl w:val="1948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E759F0"/>
    <w:multiLevelType w:val="hybridMultilevel"/>
    <w:tmpl w:val="2FAC2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238926">
    <w:abstractNumId w:val="18"/>
  </w:num>
  <w:num w:numId="2" w16cid:durableId="901719510">
    <w:abstractNumId w:val="26"/>
  </w:num>
  <w:num w:numId="3" w16cid:durableId="350104100">
    <w:abstractNumId w:val="16"/>
  </w:num>
  <w:num w:numId="4" w16cid:durableId="1794791235">
    <w:abstractNumId w:val="20"/>
  </w:num>
  <w:num w:numId="5" w16cid:durableId="1747219592">
    <w:abstractNumId w:val="20"/>
  </w:num>
  <w:num w:numId="6" w16cid:durableId="731999416">
    <w:abstractNumId w:val="20"/>
  </w:num>
  <w:num w:numId="7" w16cid:durableId="1395809211">
    <w:abstractNumId w:val="20"/>
  </w:num>
  <w:num w:numId="8" w16cid:durableId="671491040">
    <w:abstractNumId w:val="24"/>
  </w:num>
  <w:num w:numId="9" w16cid:durableId="956255353">
    <w:abstractNumId w:val="27"/>
  </w:num>
  <w:num w:numId="10" w16cid:durableId="1005665213">
    <w:abstractNumId w:val="19"/>
  </w:num>
  <w:num w:numId="11" w16cid:durableId="145977680">
    <w:abstractNumId w:val="15"/>
  </w:num>
  <w:num w:numId="12" w16cid:durableId="47530588">
    <w:abstractNumId w:val="13"/>
  </w:num>
  <w:num w:numId="13" w16cid:durableId="1780833120">
    <w:abstractNumId w:val="0"/>
  </w:num>
  <w:num w:numId="14" w16cid:durableId="1031497355">
    <w:abstractNumId w:val="10"/>
  </w:num>
  <w:num w:numId="15" w16cid:durableId="447168408">
    <w:abstractNumId w:val="8"/>
  </w:num>
  <w:num w:numId="16" w16cid:durableId="310063635">
    <w:abstractNumId w:val="7"/>
  </w:num>
  <w:num w:numId="17" w16cid:durableId="1175806998">
    <w:abstractNumId w:val="6"/>
  </w:num>
  <w:num w:numId="18" w16cid:durableId="1852066161">
    <w:abstractNumId w:val="5"/>
  </w:num>
  <w:num w:numId="19" w16cid:durableId="904730279">
    <w:abstractNumId w:val="9"/>
  </w:num>
  <w:num w:numId="20" w16cid:durableId="2037844993">
    <w:abstractNumId w:val="4"/>
  </w:num>
  <w:num w:numId="21" w16cid:durableId="729840361">
    <w:abstractNumId w:val="3"/>
  </w:num>
  <w:num w:numId="22" w16cid:durableId="1986469048">
    <w:abstractNumId w:val="2"/>
  </w:num>
  <w:num w:numId="23" w16cid:durableId="1090853708">
    <w:abstractNumId w:val="1"/>
  </w:num>
  <w:num w:numId="24" w16cid:durableId="1875923888">
    <w:abstractNumId w:val="23"/>
  </w:num>
  <w:num w:numId="25" w16cid:durableId="1055817216">
    <w:abstractNumId w:val="29"/>
  </w:num>
  <w:num w:numId="26" w16cid:durableId="1894270819">
    <w:abstractNumId w:val="28"/>
  </w:num>
  <w:num w:numId="27" w16cid:durableId="1442187550">
    <w:abstractNumId w:val="31"/>
  </w:num>
  <w:num w:numId="28" w16cid:durableId="1167280405">
    <w:abstractNumId w:val="11"/>
  </w:num>
  <w:num w:numId="29" w16cid:durableId="2132746139">
    <w:abstractNumId w:val="21"/>
  </w:num>
  <w:num w:numId="30" w16cid:durableId="754978686">
    <w:abstractNumId w:val="30"/>
  </w:num>
  <w:num w:numId="31" w16cid:durableId="1631204249">
    <w:abstractNumId w:val="17"/>
  </w:num>
  <w:num w:numId="32" w16cid:durableId="1450273259">
    <w:abstractNumId w:val="22"/>
    <w:lvlOverride w:ilvl="0">
      <w:lvl w:ilvl="0">
        <w:numFmt w:val="upperRoman"/>
        <w:lvlText w:val="%1."/>
        <w:lvlJc w:val="right"/>
      </w:lvl>
    </w:lvlOverride>
  </w:num>
  <w:num w:numId="33" w16cid:durableId="1933969479">
    <w:abstractNumId w:val="14"/>
  </w:num>
  <w:num w:numId="34" w16cid:durableId="1942371355">
    <w:abstractNumId w:val="25"/>
  </w:num>
  <w:num w:numId="35" w16cid:durableId="12847685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17AC"/>
    <w:rsid w:val="0004665B"/>
    <w:rsid w:val="0004781E"/>
    <w:rsid w:val="00057223"/>
    <w:rsid w:val="0008758A"/>
    <w:rsid w:val="000B1C25"/>
    <w:rsid w:val="000C1E68"/>
    <w:rsid w:val="000D4790"/>
    <w:rsid w:val="00136331"/>
    <w:rsid w:val="001A2EFD"/>
    <w:rsid w:val="001A3B3D"/>
    <w:rsid w:val="001B67DC"/>
    <w:rsid w:val="001C2D76"/>
    <w:rsid w:val="001E11B7"/>
    <w:rsid w:val="001E30BA"/>
    <w:rsid w:val="002254A9"/>
    <w:rsid w:val="00233D97"/>
    <w:rsid w:val="002347A2"/>
    <w:rsid w:val="0025389C"/>
    <w:rsid w:val="00257CAF"/>
    <w:rsid w:val="002620D4"/>
    <w:rsid w:val="00264647"/>
    <w:rsid w:val="00266228"/>
    <w:rsid w:val="0028227D"/>
    <w:rsid w:val="002850E3"/>
    <w:rsid w:val="002F2A8D"/>
    <w:rsid w:val="00323548"/>
    <w:rsid w:val="00331778"/>
    <w:rsid w:val="00354FCF"/>
    <w:rsid w:val="003A19E2"/>
    <w:rsid w:val="003B2770"/>
    <w:rsid w:val="003B4E04"/>
    <w:rsid w:val="003C1010"/>
    <w:rsid w:val="003F5A08"/>
    <w:rsid w:val="00420716"/>
    <w:rsid w:val="004325FB"/>
    <w:rsid w:val="004432BA"/>
    <w:rsid w:val="0044407E"/>
    <w:rsid w:val="00447BB9"/>
    <w:rsid w:val="0045076E"/>
    <w:rsid w:val="0046031D"/>
    <w:rsid w:val="004D72B5"/>
    <w:rsid w:val="004F1579"/>
    <w:rsid w:val="005169FE"/>
    <w:rsid w:val="00546367"/>
    <w:rsid w:val="00551B7F"/>
    <w:rsid w:val="0056610F"/>
    <w:rsid w:val="00575BCA"/>
    <w:rsid w:val="00595176"/>
    <w:rsid w:val="005A1489"/>
    <w:rsid w:val="005B0344"/>
    <w:rsid w:val="005B520E"/>
    <w:rsid w:val="005E2800"/>
    <w:rsid w:val="00605825"/>
    <w:rsid w:val="00645D22"/>
    <w:rsid w:val="00651A08"/>
    <w:rsid w:val="00653267"/>
    <w:rsid w:val="00654204"/>
    <w:rsid w:val="00670434"/>
    <w:rsid w:val="00677D2F"/>
    <w:rsid w:val="00686E6B"/>
    <w:rsid w:val="006B6B66"/>
    <w:rsid w:val="006C2F87"/>
    <w:rsid w:val="006F6D3D"/>
    <w:rsid w:val="00715BEA"/>
    <w:rsid w:val="0072406A"/>
    <w:rsid w:val="00734C80"/>
    <w:rsid w:val="00740EEA"/>
    <w:rsid w:val="00744E4C"/>
    <w:rsid w:val="00794804"/>
    <w:rsid w:val="007B33F1"/>
    <w:rsid w:val="007B6DDA"/>
    <w:rsid w:val="007C0308"/>
    <w:rsid w:val="007C1016"/>
    <w:rsid w:val="007C2CCD"/>
    <w:rsid w:val="007C2FF2"/>
    <w:rsid w:val="007D6232"/>
    <w:rsid w:val="007F1F99"/>
    <w:rsid w:val="007F768F"/>
    <w:rsid w:val="0080791D"/>
    <w:rsid w:val="00836367"/>
    <w:rsid w:val="008717CD"/>
    <w:rsid w:val="00873603"/>
    <w:rsid w:val="008A2C7D"/>
    <w:rsid w:val="008C4B23"/>
    <w:rsid w:val="008D7911"/>
    <w:rsid w:val="008E686E"/>
    <w:rsid w:val="008F6E2C"/>
    <w:rsid w:val="009303D9"/>
    <w:rsid w:val="00933C64"/>
    <w:rsid w:val="009341EA"/>
    <w:rsid w:val="00972203"/>
    <w:rsid w:val="009A74C0"/>
    <w:rsid w:val="009F1D79"/>
    <w:rsid w:val="00A059B3"/>
    <w:rsid w:val="00A1523D"/>
    <w:rsid w:val="00A2021E"/>
    <w:rsid w:val="00AE3409"/>
    <w:rsid w:val="00B039F7"/>
    <w:rsid w:val="00B06113"/>
    <w:rsid w:val="00B11A60"/>
    <w:rsid w:val="00B22613"/>
    <w:rsid w:val="00B5259B"/>
    <w:rsid w:val="00B768D1"/>
    <w:rsid w:val="00B97C44"/>
    <w:rsid w:val="00BA1025"/>
    <w:rsid w:val="00BC3420"/>
    <w:rsid w:val="00BD670B"/>
    <w:rsid w:val="00BE3C46"/>
    <w:rsid w:val="00BE44A9"/>
    <w:rsid w:val="00BE7D3C"/>
    <w:rsid w:val="00BF5FF6"/>
    <w:rsid w:val="00C0207F"/>
    <w:rsid w:val="00C16117"/>
    <w:rsid w:val="00C3075A"/>
    <w:rsid w:val="00C334CD"/>
    <w:rsid w:val="00C57E52"/>
    <w:rsid w:val="00C724C7"/>
    <w:rsid w:val="00C832A1"/>
    <w:rsid w:val="00C919A4"/>
    <w:rsid w:val="00C94961"/>
    <w:rsid w:val="00CA4392"/>
    <w:rsid w:val="00CC1EF1"/>
    <w:rsid w:val="00CC2424"/>
    <w:rsid w:val="00CC393F"/>
    <w:rsid w:val="00CD4657"/>
    <w:rsid w:val="00D2176E"/>
    <w:rsid w:val="00D632BE"/>
    <w:rsid w:val="00D7105C"/>
    <w:rsid w:val="00D72D06"/>
    <w:rsid w:val="00D7522C"/>
    <w:rsid w:val="00D7536F"/>
    <w:rsid w:val="00D76148"/>
    <w:rsid w:val="00D76668"/>
    <w:rsid w:val="00E07383"/>
    <w:rsid w:val="00E165BC"/>
    <w:rsid w:val="00E61E12"/>
    <w:rsid w:val="00E64087"/>
    <w:rsid w:val="00E7596C"/>
    <w:rsid w:val="00E819EA"/>
    <w:rsid w:val="00E82BEE"/>
    <w:rsid w:val="00E878F2"/>
    <w:rsid w:val="00E91603"/>
    <w:rsid w:val="00ED0149"/>
    <w:rsid w:val="00EF7DE3"/>
    <w:rsid w:val="00F03103"/>
    <w:rsid w:val="00F03B76"/>
    <w:rsid w:val="00F05D11"/>
    <w:rsid w:val="00F271DE"/>
    <w:rsid w:val="00F35BAD"/>
    <w:rsid w:val="00F627DA"/>
    <w:rsid w:val="00F7288F"/>
    <w:rsid w:val="00F847A6"/>
    <w:rsid w:val="00F9441B"/>
    <w:rsid w:val="00FA1A97"/>
    <w:rsid w:val="00FA4C32"/>
    <w:rsid w:val="00FA7799"/>
    <w:rsid w:val="00FE4CA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16A68888"/>
  <w15:chartTrackingRefBased/>
  <w15:docId w15:val="{097B14DC-0653-4652-A8B4-69F9648F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CA6"/>
    <w:pPr>
      <w:spacing w:after="120" w:line="228" w:lineRule="auto"/>
      <w:ind w:firstLine="289"/>
      <w:jc w:val="both"/>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line="228" w:lineRule="auto"/>
      <w:ind w:firstLine="272"/>
      <w:jc w:val="both"/>
    </w:pPr>
    <w:rPr>
      <w:b/>
      <w:bCs/>
      <w:sz w:val="18"/>
      <w:szCs w:val="18"/>
      <w:lang w:val="en-US" w:eastAsia="en-US"/>
    </w:rPr>
  </w:style>
  <w:style w:type="paragraph" w:customStyle="1" w:styleId="Affiliation">
    <w:name w:val="Affiliation"/>
    <w:pPr>
      <w:spacing w:after="120" w:line="228" w:lineRule="auto"/>
      <w:ind w:firstLine="289"/>
      <w:jc w:val="center"/>
    </w:pPr>
    <w:rPr>
      <w:lang w:val="en-US" w:eastAsia="en-US"/>
    </w:rPr>
  </w:style>
  <w:style w:type="paragraph" w:customStyle="1" w:styleId="Author">
    <w:name w:val="Author"/>
    <w:pPr>
      <w:spacing w:before="360" w:after="40" w:line="228" w:lineRule="auto"/>
      <w:ind w:firstLine="289"/>
      <w:jc w:val="center"/>
    </w:pPr>
    <w:rPr>
      <w:noProof/>
      <w:sz w:val="22"/>
      <w:szCs w:val="22"/>
      <w:lang w:val="en-US" w:eastAsia="en-US"/>
    </w:rPr>
  </w:style>
  <w:style w:type="paragraph" w:styleId="BodyText">
    <w:name w:val="Body Text"/>
    <w:basedOn w:val="Normal"/>
    <w:link w:val="BodyTextChar"/>
    <w:rsid w:val="00E7596C"/>
    <w:pPr>
      <w:tabs>
        <w:tab w:val="left" w:pos="288"/>
      </w:tabs>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line="228" w:lineRule="auto"/>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line="228" w:lineRule="auto"/>
      <w:jc w:val="both"/>
    </w:pPr>
    <w:rPr>
      <w:sz w:val="16"/>
      <w:szCs w:val="16"/>
      <w:lang w:val="en-US" w:eastAsia="en-US"/>
    </w:rPr>
  </w:style>
  <w:style w:type="paragraph" w:customStyle="1" w:styleId="papersubtitle">
    <w:name w:val="paper subtitle"/>
    <w:pPr>
      <w:spacing w:after="120" w:line="228" w:lineRule="auto"/>
      <w:ind w:firstLine="289"/>
      <w:jc w:val="center"/>
    </w:pPr>
    <w:rPr>
      <w:rFonts w:eastAsia="MS Mincho"/>
      <w:noProof/>
      <w:sz w:val="28"/>
      <w:szCs w:val="28"/>
      <w:lang w:val="en-US" w:eastAsia="en-US"/>
    </w:rPr>
  </w:style>
  <w:style w:type="paragraph" w:customStyle="1" w:styleId="papertitle">
    <w:name w:val="paper title"/>
    <w:pPr>
      <w:spacing w:after="120" w:line="228" w:lineRule="auto"/>
      <w:ind w:firstLine="289"/>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spacing w:after="120" w:line="228" w:lineRule="auto"/>
      <w:ind w:firstLine="288"/>
      <w:jc w:val="both"/>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pacing w:after="120" w:line="228" w:lineRule="auto"/>
      <w:ind w:firstLine="289"/>
      <w:jc w:val="both"/>
    </w:pPr>
    <w:rPr>
      <w:noProof/>
      <w:sz w:val="16"/>
      <w:szCs w:val="16"/>
      <w:lang w:val="en-US" w:eastAsia="en-US"/>
    </w:rPr>
  </w:style>
  <w:style w:type="paragraph" w:customStyle="1" w:styleId="tablefootnote">
    <w:name w:val="table footnote"/>
    <w:rsid w:val="005E2800"/>
    <w:pPr>
      <w:numPr>
        <w:numId w:val="24"/>
      </w:numPr>
      <w:spacing w:before="60" w:after="30" w:line="228" w:lineRule="auto"/>
      <w:ind w:left="58" w:hanging="29"/>
      <w:jc w:val="right"/>
    </w:pPr>
    <w:rPr>
      <w:sz w:val="12"/>
      <w:szCs w:val="12"/>
      <w:lang w:val="en-US" w:eastAsia="en-US"/>
    </w:rPr>
  </w:style>
  <w:style w:type="paragraph" w:customStyle="1" w:styleId="tablehead">
    <w:name w:val="table head"/>
    <w:pPr>
      <w:numPr>
        <w:numId w:val="9"/>
      </w:numPr>
      <w:spacing w:before="240" w:after="120" w:line="216" w:lineRule="auto"/>
      <w:ind w:firstLine="289"/>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8717CD"/>
    <w:rPr>
      <w:sz w:val="24"/>
      <w:szCs w:val="24"/>
    </w:rPr>
  </w:style>
  <w:style w:type="table" w:styleId="TableGridLight">
    <w:name w:val="Grid Table Light"/>
    <w:basedOn w:val="TableNormal"/>
    <w:uiPriority w:val="40"/>
    <w:rsid w:val="00C57E5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3495">
      <w:bodyDiv w:val="1"/>
      <w:marLeft w:val="0"/>
      <w:marRight w:val="0"/>
      <w:marTop w:val="0"/>
      <w:marBottom w:val="0"/>
      <w:divBdr>
        <w:top w:val="none" w:sz="0" w:space="0" w:color="auto"/>
        <w:left w:val="none" w:sz="0" w:space="0" w:color="auto"/>
        <w:bottom w:val="none" w:sz="0" w:space="0" w:color="auto"/>
        <w:right w:val="none" w:sz="0" w:space="0" w:color="auto"/>
      </w:divBdr>
    </w:div>
    <w:div w:id="237176752">
      <w:bodyDiv w:val="1"/>
      <w:marLeft w:val="0"/>
      <w:marRight w:val="0"/>
      <w:marTop w:val="0"/>
      <w:marBottom w:val="0"/>
      <w:divBdr>
        <w:top w:val="none" w:sz="0" w:space="0" w:color="auto"/>
        <w:left w:val="none" w:sz="0" w:space="0" w:color="auto"/>
        <w:bottom w:val="none" w:sz="0" w:space="0" w:color="auto"/>
        <w:right w:val="none" w:sz="0" w:space="0" w:color="auto"/>
      </w:divBdr>
    </w:div>
    <w:div w:id="364906820">
      <w:bodyDiv w:val="1"/>
      <w:marLeft w:val="0"/>
      <w:marRight w:val="0"/>
      <w:marTop w:val="0"/>
      <w:marBottom w:val="0"/>
      <w:divBdr>
        <w:top w:val="none" w:sz="0" w:space="0" w:color="auto"/>
        <w:left w:val="none" w:sz="0" w:space="0" w:color="auto"/>
        <w:bottom w:val="none" w:sz="0" w:space="0" w:color="auto"/>
        <w:right w:val="none" w:sz="0" w:space="0" w:color="auto"/>
      </w:divBdr>
    </w:div>
    <w:div w:id="390613636">
      <w:bodyDiv w:val="1"/>
      <w:marLeft w:val="0"/>
      <w:marRight w:val="0"/>
      <w:marTop w:val="0"/>
      <w:marBottom w:val="0"/>
      <w:divBdr>
        <w:top w:val="none" w:sz="0" w:space="0" w:color="auto"/>
        <w:left w:val="none" w:sz="0" w:space="0" w:color="auto"/>
        <w:bottom w:val="none" w:sz="0" w:space="0" w:color="auto"/>
        <w:right w:val="none" w:sz="0" w:space="0" w:color="auto"/>
      </w:divBdr>
    </w:div>
    <w:div w:id="398096699">
      <w:bodyDiv w:val="1"/>
      <w:marLeft w:val="0"/>
      <w:marRight w:val="0"/>
      <w:marTop w:val="0"/>
      <w:marBottom w:val="0"/>
      <w:divBdr>
        <w:top w:val="none" w:sz="0" w:space="0" w:color="auto"/>
        <w:left w:val="none" w:sz="0" w:space="0" w:color="auto"/>
        <w:bottom w:val="none" w:sz="0" w:space="0" w:color="auto"/>
        <w:right w:val="none" w:sz="0" w:space="0" w:color="auto"/>
      </w:divBdr>
    </w:div>
    <w:div w:id="473183084">
      <w:bodyDiv w:val="1"/>
      <w:marLeft w:val="0"/>
      <w:marRight w:val="0"/>
      <w:marTop w:val="0"/>
      <w:marBottom w:val="0"/>
      <w:divBdr>
        <w:top w:val="none" w:sz="0" w:space="0" w:color="auto"/>
        <w:left w:val="none" w:sz="0" w:space="0" w:color="auto"/>
        <w:bottom w:val="none" w:sz="0" w:space="0" w:color="auto"/>
        <w:right w:val="none" w:sz="0" w:space="0" w:color="auto"/>
      </w:divBdr>
    </w:div>
    <w:div w:id="527916017">
      <w:bodyDiv w:val="1"/>
      <w:marLeft w:val="0"/>
      <w:marRight w:val="0"/>
      <w:marTop w:val="0"/>
      <w:marBottom w:val="0"/>
      <w:divBdr>
        <w:top w:val="none" w:sz="0" w:space="0" w:color="auto"/>
        <w:left w:val="none" w:sz="0" w:space="0" w:color="auto"/>
        <w:bottom w:val="none" w:sz="0" w:space="0" w:color="auto"/>
        <w:right w:val="none" w:sz="0" w:space="0" w:color="auto"/>
      </w:divBdr>
    </w:div>
    <w:div w:id="616566134">
      <w:bodyDiv w:val="1"/>
      <w:marLeft w:val="0"/>
      <w:marRight w:val="0"/>
      <w:marTop w:val="0"/>
      <w:marBottom w:val="0"/>
      <w:divBdr>
        <w:top w:val="none" w:sz="0" w:space="0" w:color="auto"/>
        <w:left w:val="none" w:sz="0" w:space="0" w:color="auto"/>
        <w:bottom w:val="none" w:sz="0" w:space="0" w:color="auto"/>
        <w:right w:val="none" w:sz="0" w:space="0" w:color="auto"/>
      </w:divBdr>
    </w:div>
    <w:div w:id="645165760">
      <w:bodyDiv w:val="1"/>
      <w:marLeft w:val="0"/>
      <w:marRight w:val="0"/>
      <w:marTop w:val="0"/>
      <w:marBottom w:val="0"/>
      <w:divBdr>
        <w:top w:val="none" w:sz="0" w:space="0" w:color="auto"/>
        <w:left w:val="none" w:sz="0" w:space="0" w:color="auto"/>
        <w:bottom w:val="none" w:sz="0" w:space="0" w:color="auto"/>
        <w:right w:val="none" w:sz="0" w:space="0" w:color="auto"/>
      </w:divBdr>
    </w:div>
    <w:div w:id="708452663">
      <w:bodyDiv w:val="1"/>
      <w:marLeft w:val="0"/>
      <w:marRight w:val="0"/>
      <w:marTop w:val="0"/>
      <w:marBottom w:val="0"/>
      <w:divBdr>
        <w:top w:val="none" w:sz="0" w:space="0" w:color="auto"/>
        <w:left w:val="none" w:sz="0" w:space="0" w:color="auto"/>
        <w:bottom w:val="none" w:sz="0" w:space="0" w:color="auto"/>
        <w:right w:val="none" w:sz="0" w:space="0" w:color="auto"/>
      </w:divBdr>
    </w:div>
    <w:div w:id="850945975">
      <w:bodyDiv w:val="1"/>
      <w:marLeft w:val="0"/>
      <w:marRight w:val="0"/>
      <w:marTop w:val="0"/>
      <w:marBottom w:val="0"/>
      <w:divBdr>
        <w:top w:val="none" w:sz="0" w:space="0" w:color="auto"/>
        <w:left w:val="none" w:sz="0" w:space="0" w:color="auto"/>
        <w:bottom w:val="none" w:sz="0" w:space="0" w:color="auto"/>
        <w:right w:val="none" w:sz="0" w:space="0" w:color="auto"/>
      </w:divBdr>
    </w:div>
    <w:div w:id="867640509">
      <w:bodyDiv w:val="1"/>
      <w:marLeft w:val="0"/>
      <w:marRight w:val="0"/>
      <w:marTop w:val="0"/>
      <w:marBottom w:val="0"/>
      <w:divBdr>
        <w:top w:val="none" w:sz="0" w:space="0" w:color="auto"/>
        <w:left w:val="none" w:sz="0" w:space="0" w:color="auto"/>
        <w:bottom w:val="none" w:sz="0" w:space="0" w:color="auto"/>
        <w:right w:val="none" w:sz="0" w:space="0" w:color="auto"/>
      </w:divBdr>
    </w:div>
    <w:div w:id="935749145">
      <w:bodyDiv w:val="1"/>
      <w:marLeft w:val="0"/>
      <w:marRight w:val="0"/>
      <w:marTop w:val="0"/>
      <w:marBottom w:val="0"/>
      <w:divBdr>
        <w:top w:val="none" w:sz="0" w:space="0" w:color="auto"/>
        <w:left w:val="none" w:sz="0" w:space="0" w:color="auto"/>
        <w:bottom w:val="none" w:sz="0" w:space="0" w:color="auto"/>
        <w:right w:val="none" w:sz="0" w:space="0" w:color="auto"/>
      </w:divBdr>
    </w:div>
    <w:div w:id="1121068048">
      <w:bodyDiv w:val="1"/>
      <w:marLeft w:val="0"/>
      <w:marRight w:val="0"/>
      <w:marTop w:val="0"/>
      <w:marBottom w:val="0"/>
      <w:divBdr>
        <w:top w:val="none" w:sz="0" w:space="0" w:color="auto"/>
        <w:left w:val="none" w:sz="0" w:space="0" w:color="auto"/>
        <w:bottom w:val="none" w:sz="0" w:space="0" w:color="auto"/>
        <w:right w:val="none" w:sz="0" w:space="0" w:color="auto"/>
      </w:divBdr>
    </w:div>
    <w:div w:id="1444349489">
      <w:bodyDiv w:val="1"/>
      <w:marLeft w:val="0"/>
      <w:marRight w:val="0"/>
      <w:marTop w:val="0"/>
      <w:marBottom w:val="0"/>
      <w:divBdr>
        <w:top w:val="none" w:sz="0" w:space="0" w:color="auto"/>
        <w:left w:val="none" w:sz="0" w:space="0" w:color="auto"/>
        <w:bottom w:val="none" w:sz="0" w:space="0" w:color="auto"/>
        <w:right w:val="none" w:sz="0" w:space="0" w:color="auto"/>
      </w:divBdr>
    </w:div>
    <w:div w:id="1536311967">
      <w:bodyDiv w:val="1"/>
      <w:marLeft w:val="0"/>
      <w:marRight w:val="0"/>
      <w:marTop w:val="0"/>
      <w:marBottom w:val="0"/>
      <w:divBdr>
        <w:top w:val="none" w:sz="0" w:space="0" w:color="auto"/>
        <w:left w:val="none" w:sz="0" w:space="0" w:color="auto"/>
        <w:bottom w:val="none" w:sz="0" w:space="0" w:color="auto"/>
        <w:right w:val="none" w:sz="0" w:space="0" w:color="auto"/>
      </w:divBdr>
    </w:div>
    <w:div w:id="16811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Harsha B.V.</cp:lastModifiedBy>
  <cp:revision>24</cp:revision>
  <dcterms:created xsi:type="dcterms:W3CDTF">2023-12-02T12:56:00Z</dcterms:created>
  <dcterms:modified xsi:type="dcterms:W3CDTF">2024-01-08T17:01:00Z</dcterms:modified>
</cp:coreProperties>
</file>