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1"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6"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Zenodo DOI:</w:t>
      </w:r>
      <w:r>
        <w:t xml:space="preserve"> </w:t>
      </w:r>
      <w:hyperlink r:id="rId95">
        <w:r>
          <w:rPr>
            <w:rStyle w:val="Hyperlink"/>
          </w:rPr>
          <w:t xml:space="preserve">10.5281/zenodo.18050329</w:t>
        </w:r>
      </w:hyperlink>
    </w:p>
    <w:bookmarkEnd w:id="96"/>
    <w:bookmarkStart w:id="97" w:name="competing-interests"/>
    <w:p>
      <w:pPr>
        <w:pStyle w:val="Heading3"/>
      </w:pPr>
      <w:r>
        <w:t xml:space="preserve">Competing interests</w:t>
      </w:r>
    </w:p>
    <w:p>
      <w:pPr>
        <w:pStyle w:val="FirstParagraph"/>
      </w:pPr>
      <w:r>
        <w:t xml:space="preserve">[To be declared by authors prior to submission.]</w:t>
      </w:r>
    </w:p>
    <w:bookmarkEnd w:id="97"/>
    <w:bookmarkStart w:id="98" w:name="funding"/>
    <w:p>
      <w:pPr>
        <w:pStyle w:val="Heading3"/>
      </w:pPr>
      <w:r>
        <w:t xml:space="preserve">Funding</w:t>
      </w:r>
    </w:p>
    <w:p>
      <w:pPr>
        <w:pStyle w:val="FirstParagraph"/>
      </w:pPr>
      <w:r>
        <w:t xml:space="preserve">[To be declared by authors prior to submission.]</w:t>
      </w:r>
    </w:p>
    <w:bookmarkEnd w:id="98"/>
    <w:bookmarkStart w:id="99"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9"/>
    <w:bookmarkStart w:id="100"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0"/>
    <w:bookmarkEnd w:id="101"/>
    <w:bookmarkStart w:id="117" w:name="Xf63d107101d42351f2e2cf2bd57881771784bec"/>
    <w:p>
      <w:pPr>
        <w:pStyle w:val="Heading2"/>
      </w:pPr>
      <w:r>
        <w:t xml:space="preserve">Supplementary material (appendix placeholders)</w:t>
      </w:r>
    </w:p>
    <w:bookmarkStart w:id="106" w:name="appendix-a.-mathematical-derivations"/>
    <w:p>
      <w:pPr>
        <w:pStyle w:val="Heading3"/>
      </w:pPr>
      <w:r>
        <w:t xml:space="preserve">Appendix A. Mathematical derivations</w:t>
      </w:r>
    </w:p>
    <w:bookmarkStart w:id="102"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2"/>
    <w:bookmarkStart w:id="10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3"/>
    <w:bookmarkStart w:id="104"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4"/>
    <w:bookmarkStart w:id="10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5"/>
    <w:bookmarkEnd w:id="106"/>
    <w:bookmarkStart w:id="111" w:name="appendix-b.-control-test-specifications"/>
    <w:p>
      <w:pPr>
        <w:pStyle w:val="Heading3"/>
      </w:pPr>
      <w:r>
        <w:t xml:space="preserve">Appendix B. Control-test specifications</w:t>
      </w:r>
    </w:p>
    <w:bookmarkStart w:id="107"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7"/>
    <w:bookmarkStart w:id="108"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8"/>
    <w:bookmarkStart w:id="109"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9"/>
    <w:bookmarkStart w:id="110"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0"/>
    <w:bookmarkEnd w:id="111"/>
    <w:bookmarkStart w:id="116" w:name="X3fb27f9d14d988b0afc4c757bd6d2a45d2ae0b5"/>
    <w:p>
      <w:pPr>
        <w:pStyle w:val="Heading3"/>
      </w:pPr>
      <w:r>
        <w:t xml:space="preserve">Appendix C. Additional figures and diagnostics</w:t>
      </w:r>
    </w:p>
    <w:bookmarkStart w:id="1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2"/>
    <w:bookmarkStart w:id="113"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3"/>
    <w:bookmarkStart w:id="114"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4"/>
    <w:bookmarkStart w:id="1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5"/>
    <w:bookmarkEnd w:id="116"/>
    <w:bookmarkEnd w:id="117"/>
    <w:bookmarkStart w:id="125" w:name="references"/>
    <w:p>
      <w:pPr>
        <w:pStyle w:val="Heading2"/>
      </w:pPr>
      <w:r>
        <w:t xml:space="preserve">References</w:t>
      </w:r>
    </w:p>
    <w:bookmarkStart w:id="124" w:name="refs"/>
    <w:bookmarkStart w:id="119"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8">
        <w:r>
          <w:rPr>
            <w:rStyle w:val="Hyperlink"/>
          </w:rPr>
          <w:t xml:space="preserve">10.2147/CLEP.S468572</w:t>
        </w:r>
      </w:hyperlink>
    </w:p>
    <w:bookmarkEnd w:id="119"/>
    <w:bookmarkStart w:id="121"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0">
        <w:r>
          <w:rPr>
            <w:rStyle w:val="Hyperlink"/>
          </w:rPr>
          <w:t xml:space="preserve">10.7554/eLife.103690</w:t>
        </w:r>
      </w:hyperlink>
    </w:p>
    <w:bookmarkEnd w:id="121"/>
    <w:bookmarkStart w:id="123"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2">
        <w:r>
          <w:rPr>
            <w:rStyle w:val="Hyperlink"/>
          </w:rPr>
          <w:t xml:space="preserve">10.2307/2061224</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2025-12-25T01:34:37Z</dcterms:created>
  <dcterms:modified xsi:type="dcterms:W3CDTF">2025-12-25T01:34:37Z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