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66637" w14:textId="77777777" w:rsidR="000C0B10" w:rsidRPr="000C0B10" w:rsidRDefault="000C0B10" w:rsidP="000C0B10">
      <w:r w:rsidRPr="000C0B10">
        <w:t>Korea and Australia. Claude suggested we do Germany next and this is the result</w:t>
      </w:r>
    </w:p>
    <w:p w14:paraId="6D7C1B24" w14:textId="77777777" w:rsidR="000C0B10" w:rsidRPr="000C0B10" w:rsidRDefault="000C0B10" w:rsidP="000C0B10">
      <w:r w:rsidRPr="000C0B10">
        <w:t>28 steps</w:t>
      </w:r>
    </w:p>
    <w:p w14:paraId="4D2A1D64" w14:textId="77777777" w:rsidR="000C0B10" w:rsidRPr="000C0B10" w:rsidRDefault="000C0B10" w:rsidP="000C0B10">
      <w:r w:rsidRPr="000C0B10">
        <w:t>28 steps</w:t>
      </w:r>
    </w:p>
    <w:p w14:paraId="63B6575F" w14:textId="77777777" w:rsidR="000C0B10" w:rsidRPr="000C0B10" w:rsidRDefault="000C0B10" w:rsidP="000C0B10">
      <w:r w:rsidRPr="000C0B10">
        <w:t>Here's what I can observe from the Germany data across the three charts:</w:t>
      </w:r>
    </w:p>
    <w:p w14:paraId="6542D3BE" w14:textId="77777777" w:rsidR="000C0B10" w:rsidRPr="000C0B10" w:rsidRDefault="000C0B10" w:rsidP="000C0B10">
      <w:r w:rsidRPr="000C0B10">
        <w:rPr>
          <w:b/>
          <w:bCs/>
        </w:rPr>
        <w:t>1. Weekly Deaths &amp; Vaccine Doses (time series)</w:t>
      </w:r>
      <w:r w:rsidRPr="000C0B10">
        <w:t> Germany shows the familiar long baseline of mortality data from 2000 onward, with a clear seasonal pattern (winter peaks). Deaths noticeably rose above the historical average (red dashed line) in the COVID era around 2020–2022, coinciding with the vaccination rollout (the big blue spike). The vaccination campaign was intense and brief — a sharp peak followed by rapid decline, which is important context for the lagged analysis.</w:t>
      </w:r>
    </w:p>
    <w:p w14:paraId="4FC20002" w14:textId="77777777" w:rsidR="000C0B10" w:rsidRPr="000C0B10" w:rsidRDefault="000C0B10" w:rsidP="000C0B10">
      <w:r w:rsidRPr="000C0B10">
        <w:rPr>
          <w:b/>
          <w:bCs/>
        </w:rPr>
        <w:t>2. Lagged Effects of Vaccination on Mortality</w:t>
      </w:r>
      <w:r w:rsidRPr="000C0B10">
        <w:t> This is the most interesting chart. The curve shows a positive association (mortality count ratio above 1.0) that starts near the baseline at lag 0, rises to a peak around ~1.0025 at roughly 40–50 weeks lag, and then gradually declines back toward 1.0 (and slightly below) by 100 weeks. The confidence interval is wide but mostly stays above 1.0 through mid-lags. This is the same "hump-shaped" lagged curve you're describing seeing in South Korea and Australia.</w:t>
      </w:r>
    </w:p>
    <w:p w14:paraId="60871A5A" w14:textId="77777777" w:rsidR="000C0B10" w:rsidRPr="000C0B10" w:rsidRDefault="000C0B10" w:rsidP="000C0B10">
      <w:r w:rsidRPr="000C0B10">
        <w:rPr>
          <w:b/>
          <w:bCs/>
        </w:rPr>
        <w:t>3. Cumulative Effect</w:t>
      </w:r>
      <w:r w:rsidRPr="000C0B10">
        <w:t> The point estimate appears to be above 1.0 (around 1.2 based on the visible axis), though the confidence interval is quite wide and the full chart is partially cut off.</w:t>
      </w:r>
    </w:p>
    <w:p w14:paraId="3A0ACF6E" w14:textId="77777777" w:rsidR="000C0B10" w:rsidRPr="000C0B10" w:rsidRDefault="000C0B10" w:rsidP="000C0B10">
      <w:r w:rsidRPr="000C0B10">
        <w:rPr>
          <w:b/>
          <w:bCs/>
        </w:rPr>
        <w:t>A few important methodological considerations worth keeping in mind:</w:t>
      </w:r>
    </w:p>
    <w:p w14:paraId="4BC4758B" w14:textId="77777777" w:rsidR="000C0B10" w:rsidRPr="000C0B10" w:rsidRDefault="000C0B10" w:rsidP="000C0B10">
      <w:r w:rsidRPr="000C0B10">
        <w:t>The hump-shaped lagged association appearing consistently across Germany, South Korea, and Australia is genuinely interesting, but there are competing explanations worth weighing carefully. The rollout coincided with the pandemic's most intense mortality waves, so the model may be partially capturing COVID mortality itself rather than vaccine-attributable mortality. The lag structure (peaking at ~40–50 weeks) also aligns with the period of maximum COVID circulation post-rollout in many countries.</w:t>
      </w:r>
    </w:p>
    <w:p w14:paraId="4ADE3362" w14:textId="77777777" w:rsidR="000C0B10" w:rsidRPr="000C0B10" w:rsidRDefault="000C0B10" w:rsidP="000C0B10">
      <w:r w:rsidRPr="000C0B10">
        <w:t>The effect sizes, while statistically above 1.0, are very small in absolute terms (mortality count ratio ~1.002–1.003 at peak), which means even small confounders could explain the signal.</w:t>
      </w:r>
    </w:p>
    <w:p w14:paraId="496600EE" w14:textId="77777777" w:rsidR="000C0B10" w:rsidRPr="000C0B10" w:rsidRDefault="000C0B10" w:rsidP="000C0B10">
      <w:r w:rsidRPr="000C0B10">
        <w:t xml:space="preserve">The consistency across countries is worth taking seriously as a pattern, but the interpretation should be cautious — it could reflect a real signal, shared confounding, or the distributed lag model picking up pandemic-era mortality that co-occurred with </w:t>
      </w:r>
      <w:r w:rsidRPr="000C0B10">
        <w:lastRenderedPageBreak/>
        <w:t xml:space="preserve">vaccination. What does the model look like when you restrict the cutoff date to pre-pandemic data only, or when you </w:t>
      </w:r>
      <w:proofErr w:type="gramStart"/>
      <w:r w:rsidRPr="000C0B10">
        <w:t>adjust for</w:t>
      </w:r>
      <w:proofErr w:type="gramEnd"/>
      <w:r w:rsidRPr="000C0B10">
        <w:t xml:space="preserve"> COVID case rates?</w:t>
      </w:r>
    </w:p>
    <w:p w14:paraId="693E8B7E" w14:textId="77777777" w:rsidR="000C0B10" w:rsidRPr="000C0B10" w:rsidRDefault="000C0B10" w:rsidP="000C0B10">
      <w:proofErr w:type="gramStart"/>
      <w:r w:rsidRPr="000C0B10">
        <w:t>i can't</w:t>
      </w:r>
      <w:proofErr w:type="gramEnd"/>
      <w:r w:rsidRPr="000C0B10">
        <w:t xml:space="preserve"> adjust for either. shall we look at the UK?</w:t>
      </w:r>
    </w:p>
    <w:p w14:paraId="1F7A433B" w14:textId="77777777" w:rsidR="000C0B10" w:rsidRPr="000C0B10" w:rsidRDefault="000C0B10" w:rsidP="000C0B10">
      <w:r w:rsidRPr="000C0B10">
        <w:t>17 steps</w:t>
      </w:r>
    </w:p>
    <w:p w14:paraId="3071FBD6" w14:textId="77777777" w:rsidR="000C0B10" w:rsidRPr="000C0B10" w:rsidRDefault="000C0B10" w:rsidP="000C0B10">
      <w:r w:rsidRPr="000C0B10">
        <w:t>17 steps</w:t>
      </w:r>
    </w:p>
    <w:p w14:paraId="1FD70C92" w14:textId="77777777" w:rsidR="000C0B10" w:rsidRPr="000C0B10" w:rsidRDefault="000C0B10" w:rsidP="000C0B10">
      <w:r w:rsidRPr="000C0B10">
        <w:t xml:space="preserve">The UK results are </w:t>
      </w:r>
      <w:proofErr w:type="gramStart"/>
      <w:r w:rsidRPr="000C0B10">
        <w:t>really interesting</w:t>
      </w:r>
      <w:proofErr w:type="gramEnd"/>
      <w:r w:rsidRPr="000C0B10">
        <w:t xml:space="preserve"> — and notably different from Germany in one </w:t>
      </w:r>
      <w:proofErr w:type="gramStart"/>
      <w:r w:rsidRPr="000C0B10">
        <w:t>key way</w:t>
      </w:r>
      <w:proofErr w:type="gramEnd"/>
      <w:r w:rsidRPr="000C0B10">
        <w:t>. Here's what I see:</w:t>
      </w:r>
    </w:p>
    <w:p w14:paraId="180A0FFD" w14:textId="77777777" w:rsidR="000C0B10" w:rsidRPr="000C0B10" w:rsidRDefault="000C0B10" w:rsidP="000C0B10">
      <w:r w:rsidRPr="000C0B10">
        <w:rPr>
          <w:b/>
          <w:bCs/>
        </w:rPr>
        <w:t>Time Series (Weekly Deaths &amp; Vaccine Doses — UK)</w:t>
      </w:r>
      <w:r w:rsidRPr="000C0B10">
        <w:t> The UK data starts around 2010 (shorter baseline than Germany). There are two very prominent death spikes right around 2020–2021 — the COVID waves — that clearly exceed the historical average (red dashed line). The vaccine rollout (blue) was similarly sharp and concentrated. Notably, the UK started its rollout earlier than most countries, which may affect the lag structure.</w:t>
      </w:r>
    </w:p>
    <w:p w14:paraId="5514134F" w14:textId="77777777" w:rsidR="000C0B10" w:rsidRPr="000C0B10" w:rsidRDefault="000C0B10" w:rsidP="000C0B10">
      <w:r w:rsidRPr="000C0B10">
        <w:rPr>
          <w:b/>
          <w:bCs/>
        </w:rPr>
        <w:t>Lagged Effects — the key difference from Germany</w:t>
      </w:r>
      <w:r w:rsidRPr="000C0B10">
        <w:t> </w:t>
      </w:r>
      <w:proofErr w:type="gramStart"/>
      <w:r w:rsidRPr="000C0B10">
        <w:t>The</w:t>
      </w:r>
      <w:proofErr w:type="gramEnd"/>
      <w:r w:rsidRPr="000C0B10">
        <w:t xml:space="preserve"> UK curve starts </w:t>
      </w:r>
      <w:r w:rsidRPr="000C0B10">
        <w:rPr>
          <w:i/>
          <w:iCs/>
        </w:rPr>
        <w:t>below</w:t>
      </w:r>
      <w:r w:rsidRPr="000C0B10">
        <w:t> 1.0 at lag 0 (around 0.997), rises to a peak of roughly ~1.002 at around 50 weeks, and then declines back toward and below 1.0 by 100 weeks. This gives it a more pronounced "S-shape" or dome, crossing the null (1.0) line on the way up (around 25 weeks) and again on the way down (around 90 weeks). The confidence interval is wide and straddles 1.0 for most of the range.</w:t>
      </w:r>
    </w:p>
    <w:p w14:paraId="7E359297" w14:textId="77777777" w:rsidR="000C0B10" w:rsidRPr="000C0B10" w:rsidRDefault="000C0B10" w:rsidP="000C0B10">
      <w:r w:rsidRPr="000C0B10">
        <w:rPr>
          <w:b/>
          <w:bCs/>
        </w:rPr>
        <w:t>Comparison with Germany</w:t>
      </w:r>
      <w:r w:rsidRPr="000C0B10">
        <w:t xml:space="preserve"> Germany's curve started just above 1.0 and stayed above it throughout. The UK starts below 1.0, which could suggest an early protective association (or a healthy vaccinee bias early on), before crossing above and peaking mid-lag. This early dip below 1.0 is </w:t>
      </w:r>
      <w:proofErr w:type="gramStart"/>
      <w:r w:rsidRPr="000C0B10">
        <w:t>actually what</w:t>
      </w:r>
      <w:proofErr w:type="gramEnd"/>
      <w:r w:rsidRPr="000C0B10">
        <w:t xml:space="preserve"> you might theoretically expect if vaccination initially selected healthier individuals who were less likely to die — the classic "healthy vaccinee effect."</w:t>
      </w:r>
    </w:p>
    <w:p w14:paraId="6845A357" w14:textId="77777777" w:rsidR="000C0B10" w:rsidRPr="000C0B10" w:rsidRDefault="000C0B10" w:rsidP="000C0B10">
      <w:r w:rsidRPr="000C0B10">
        <w:rPr>
          <w:b/>
          <w:bCs/>
        </w:rPr>
        <w:t>What this adds to the cross-country pattern</w:t>
      </w:r>
      <w:r w:rsidRPr="000C0B10">
        <w:t> You now have Germany, South Korea, Australia, and the UK all showing a hump-shaped lagged curve peaking around 40–60 weeks. That consistency is striking. The UK variant is interesting because the early protective-looking dip suggests the model may be picking up both the healthy vaccinee effect at short lags and something else at longer lags. The wide confidence intervals mean statistical certainty remains low, but the shape is remarkably consistent across countries.</w:t>
      </w:r>
    </w:p>
    <w:p w14:paraId="52981D71" w14:textId="77777777" w:rsidR="000C0B10" w:rsidRPr="000C0B10" w:rsidRDefault="000C0B10" w:rsidP="000C0B10">
      <w:r w:rsidRPr="000C0B10">
        <w:t xml:space="preserve">Would you like to try </w:t>
      </w:r>
      <w:proofErr w:type="spellStart"/>
      <w:r w:rsidRPr="000C0B10">
        <w:t>optimising</w:t>
      </w:r>
      <w:proofErr w:type="spellEnd"/>
      <w:r w:rsidRPr="000C0B10">
        <w:t xml:space="preserve"> the model fit for the UK (using the Nelder-Mead method on the page), or move on to another country?</w:t>
      </w:r>
    </w:p>
    <w:p w14:paraId="30AE53EA" w14:textId="77777777" w:rsidR="000C0B10" w:rsidRPr="000C0B10" w:rsidRDefault="000C0B10" w:rsidP="000C0B10">
      <w:r w:rsidRPr="000C0B10">
        <w:t>optimized the fit. the curve went down. but vaccines only may save lives during covid.</w:t>
      </w:r>
    </w:p>
    <w:p w14:paraId="2AD60603" w14:textId="77777777" w:rsidR="000C0B10" w:rsidRPr="000C0B10" w:rsidRDefault="000C0B10" w:rsidP="000C0B10">
      <w:r w:rsidRPr="000C0B10">
        <w:lastRenderedPageBreak/>
        <w:t>That's a really important point, and it reframes the interpretation significantly. If vaccines primarily work by preventing COVID deaths, then what the model might be capturing at longer lags is simply the background mortality of an aging, post-pandemic population — not a vaccine signal at all. The "hump" at 40–60 weeks would then reflect the timing of COVID waves rather than any direct vaccine effect on all-cause mortality.</w:t>
      </w:r>
    </w:p>
    <w:p w14:paraId="6FB157EF" w14:textId="77777777" w:rsidR="000C0B10" w:rsidRPr="000C0B10" w:rsidRDefault="000C0B10" w:rsidP="000C0B10">
      <w:r w:rsidRPr="000C0B10">
        <w:t>A few threads worth pulling on from that:</w:t>
      </w:r>
    </w:p>
    <w:p w14:paraId="01876A88" w14:textId="77777777" w:rsidR="000C0B10" w:rsidRPr="000C0B10" w:rsidRDefault="000C0B10" w:rsidP="000C0B10">
      <w:r w:rsidRPr="000C0B10">
        <w:rPr>
          <w:b/>
          <w:bCs/>
        </w:rPr>
        <w:t>The signal may be mostly COVID-mediated.</w:t>
      </w:r>
      <w:r w:rsidRPr="000C0B10">
        <w:t> If the vaccine's benefit is almost entirely through preventing COVID deaths, then an all-cause mortality analysis like this will systematically underestimate the benefit during COVID waves (when unvaccinated people were dying of COVID) and may pick up noise at other times. The lagged structure could just be the model learning "more vaccines → fewer COVID deaths → fewer total deaths during pandemic peaks," without that meaning anything for non-COVID mortality.</w:t>
      </w:r>
    </w:p>
    <w:p w14:paraId="430E9CE0" w14:textId="77777777" w:rsidR="000C0B10" w:rsidRPr="000C0B10" w:rsidRDefault="000C0B10" w:rsidP="000C0B10">
      <w:r w:rsidRPr="000C0B10">
        <w:rPr>
          <w:b/>
          <w:bCs/>
        </w:rPr>
        <w:t>The post-pandemic tail is harder to interpret.</w:t>
      </w:r>
      <w:r w:rsidRPr="000C0B10">
        <w:t> Once COVID ceased to be a major driver of excess mortality (roughly 2023 onward for most of these countries), the vaccine-mortality association at long lags becomes very noisy — there's little variation in vaccine doses to correlate with, and many other things are happening to mortality trends (Long COVID, delayed healthcare, demographic shifts).</w:t>
      </w:r>
    </w:p>
    <w:p w14:paraId="22A5236E" w14:textId="77777777" w:rsidR="000C0B10" w:rsidRPr="000C0B10" w:rsidRDefault="000C0B10" w:rsidP="000C0B10">
      <w:r w:rsidRPr="000C0B10">
        <w:rPr>
          <w:b/>
          <w:bCs/>
        </w:rPr>
        <w:t xml:space="preserve">The curve </w:t>
      </w:r>
      <w:proofErr w:type="gramStart"/>
      <w:r w:rsidRPr="000C0B10">
        <w:rPr>
          <w:b/>
          <w:bCs/>
        </w:rPr>
        <w:t>going</w:t>
      </w:r>
      <w:proofErr w:type="gramEnd"/>
      <w:r w:rsidRPr="000C0B10">
        <w:rPr>
          <w:b/>
          <w:bCs/>
        </w:rPr>
        <w:t xml:space="preserve"> down after </w:t>
      </w:r>
      <w:proofErr w:type="spellStart"/>
      <w:r w:rsidRPr="000C0B10">
        <w:rPr>
          <w:b/>
          <w:bCs/>
        </w:rPr>
        <w:t>optimisation</w:t>
      </w:r>
      <w:proofErr w:type="spellEnd"/>
      <w:r w:rsidRPr="000C0B10">
        <w:rPr>
          <w:b/>
          <w:bCs/>
        </w:rPr>
        <w:t xml:space="preserve"> is telling.</w:t>
      </w:r>
      <w:r w:rsidRPr="000C0B10">
        <w:t xml:space="preserve"> If Nelder-Mead </w:t>
      </w:r>
      <w:proofErr w:type="spellStart"/>
      <w:r w:rsidRPr="000C0B10">
        <w:t>optimisation</w:t>
      </w:r>
      <w:proofErr w:type="spellEnd"/>
      <w:r w:rsidRPr="000C0B10">
        <w:t xml:space="preserve"> flattened or reduced the positive association, that suggests the original hump was at least partly a model fit artefact — the shape was sensitive to parameter choices rather than robustly driven by the data. That should increase </w:t>
      </w:r>
      <w:proofErr w:type="spellStart"/>
      <w:r w:rsidRPr="000C0B10">
        <w:t>scepticism</w:t>
      </w:r>
      <w:proofErr w:type="spellEnd"/>
      <w:r w:rsidRPr="000C0B10">
        <w:t xml:space="preserve"> about the pre-</w:t>
      </w:r>
      <w:proofErr w:type="spellStart"/>
      <w:r w:rsidRPr="000C0B10">
        <w:t>optimisation</w:t>
      </w:r>
      <w:proofErr w:type="spellEnd"/>
      <w:r w:rsidRPr="000C0B10">
        <w:t xml:space="preserve"> result.</w:t>
      </w:r>
    </w:p>
    <w:p w14:paraId="344D010A" w14:textId="77777777" w:rsidR="000C0B10" w:rsidRPr="000C0B10" w:rsidRDefault="000C0B10" w:rsidP="000C0B10">
      <w:r w:rsidRPr="000C0B10">
        <w:rPr>
          <w:b/>
          <w:bCs/>
        </w:rPr>
        <w:t>What would strengthen the analysis?</w:t>
      </w:r>
      <w:r w:rsidRPr="000C0B10">
        <w:t> </w:t>
      </w:r>
      <w:proofErr w:type="gramStart"/>
      <w:r w:rsidRPr="000C0B10">
        <w:t>Ideally</w:t>
      </w:r>
      <w:proofErr w:type="gramEnd"/>
      <w:r w:rsidRPr="000C0B10">
        <w:t xml:space="preserve"> you'd want to split the outcome into COVID deaths vs. non-COVID </w:t>
      </w:r>
      <w:proofErr w:type="gramStart"/>
      <w:r w:rsidRPr="000C0B10">
        <w:t>deaths, or</w:t>
      </w:r>
      <w:proofErr w:type="gramEnd"/>
      <w:r w:rsidRPr="000C0B10">
        <w:t xml:space="preserve"> restrict the analysis window to the active pandemic period. Since you can't adjust </w:t>
      </w:r>
      <w:proofErr w:type="gramStart"/>
      <w:r w:rsidRPr="000C0B10">
        <w:t>for</w:t>
      </w:r>
      <w:proofErr w:type="gramEnd"/>
      <w:r w:rsidRPr="000C0B10">
        <w:t xml:space="preserve"> COVID case rates, the all-cause mortality signal will always be a mix of the vaccine's protective effect during COVID and whatever else was happening.</w:t>
      </w:r>
    </w:p>
    <w:p w14:paraId="092D9A74" w14:textId="77777777" w:rsidR="000C0B10" w:rsidRPr="000C0B10" w:rsidRDefault="000C0B10" w:rsidP="000C0B10">
      <w:r w:rsidRPr="000C0B10">
        <w:t xml:space="preserve">What did the </w:t>
      </w:r>
      <w:proofErr w:type="spellStart"/>
      <w:r w:rsidRPr="000C0B10">
        <w:t>optimised</w:t>
      </w:r>
      <w:proofErr w:type="spellEnd"/>
      <w:r w:rsidRPr="000C0B10">
        <w:t xml:space="preserve"> curve look like exactly — did it flatten to near-null, or did it flip to a net negative (protective) direction?</w:t>
      </w:r>
    </w:p>
    <w:p w14:paraId="358B01FF" w14:textId="058D540B" w:rsidR="000C0B10" w:rsidRPr="000C0B10" w:rsidRDefault="000C0B10" w:rsidP="000C0B10">
      <w:r w:rsidRPr="000C0B10">
        <w:lastRenderedPageBreak/>
        <w:drawing>
          <wp:inline distT="0" distB="0" distL="0" distR="0" wp14:anchorId="3923430D" wp14:editId="63F94496">
            <wp:extent cx="5943600" cy="4758690"/>
            <wp:effectExtent l="0" t="0" r="0" b="3810"/>
            <wp:docPr id="1391259604" name="Picture 10" descr="Attach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ttached imag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4758690"/>
                    </a:xfrm>
                    <a:prstGeom prst="rect">
                      <a:avLst/>
                    </a:prstGeom>
                    <a:noFill/>
                    <a:ln>
                      <a:noFill/>
                    </a:ln>
                  </pic:spPr>
                </pic:pic>
              </a:graphicData>
            </a:graphic>
          </wp:inline>
        </w:drawing>
      </w:r>
    </w:p>
    <w:p w14:paraId="30D873C5" w14:textId="5E6EA530" w:rsidR="000C0B10" w:rsidRPr="000C0B10" w:rsidRDefault="000C0B10" w:rsidP="000C0B10">
      <w:r w:rsidRPr="000C0B10">
        <w:lastRenderedPageBreak/>
        <w:drawing>
          <wp:inline distT="0" distB="0" distL="0" distR="0" wp14:anchorId="18D01301" wp14:editId="5DAA2924">
            <wp:extent cx="5943600" cy="4480560"/>
            <wp:effectExtent l="0" t="0" r="0" b="0"/>
            <wp:docPr id="1917639869" name="Picture 9" descr="Attached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ttached imag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480560"/>
                    </a:xfrm>
                    <a:prstGeom prst="rect">
                      <a:avLst/>
                    </a:prstGeom>
                    <a:noFill/>
                    <a:ln>
                      <a:noFill/>
                    </a:ln>
                  </pic:spPr>
                </pic:pic>
              </a:graphicData>
            </a:graphic>
          </wp:inline>
        </w:drawing>
      </w:r>
    </w:p>
    <w:p w14:paraId="7ADE2820" w14:textId="77777777" w:rsidR="000C0B10" w:rsidRPr="000C0B10" w:rsidRDefault="000C0B10" w:rsidP="000C0B10">
      <w:r w:rsidRPr="000C0B10">
        <w:t>Post-optimization the curve was lower.</w:t>
      </w:r>
    </w:p>
    <w:p w14:paraId="37B6527B" w14:textId="77777777" w:rsidR="000C0B10" w:rsidRPr="000C0B10" w:rsidRDefault="000C0B10" w:rsidP="000C0B10">
      <w:r w:rsidRPr="000C0B10">
        <w:t xml:space="preserve">This is a really striking result. The two images show the before and after </w:t>
      </w:r>
      <w:proofErr w:type="spellStart"/>
      <w:r w:rsidRPr="000C0B10">
        <w:t>optimisation</w:t>
      </w:r>
      <w:proofErr w:type="spellEnd"/>
      <w:r w:rsidRPr="000C0B10">
        <w:t xml:space="preserve"> clearly, and the shift is meaningful.</w:t>
      </w:r>
    </w:p>
    <w:p w14:paraId="68870017" w14:textId="77777777" w:rsidR="000C0B10" w:rsidRPr="000C0B10" w:rsidRDefault="000C0B10" w:rsidP="000C0B10">
      <w:r w:rsidRPr="000C0B10">
        <w:rPr>
          <w:b/>
          <w:bCs/>
        </w:rPr>
        <w:t xml:space="preserve">What changed after </w:t>
      </w:r>
      <w:proofErr w:type="spellStart"/>
      <w:r w:rsidRPr="000C0B10">
        <w:rPr>
          <w:b/>
          <w:bCs/>
        </w:rPr>
        <w:t>optimisation</w:t>
      </w:r>
      <w:proofErr w:type="spellEnd"/>
      <w:r w:rsidRPr="000C0B10">
        <w:rPr>
          <w:b/>
          <w:bCs/>
        </w:rPr>
        <w:t>:</w:t>
      </w:r>
      <w:r w:rsidRPr="000C0B10">
        <w:t> The curve dropped substantially. Pre-</w:t>
      </w:r>
      <w:proofErr w:type="spellStart"/>
      <w:proofErr w:type="gramStart"/>
      <w:r w:rsidRPr="000C0B10">
        <w:t>optimisation</w:t>
      </w:r>
      <w:proofErr w:type="spellEnd"/>
      <w:r w:rsidRPr="000C0B10">
        <w:t xml:space="preserve"> it</w:t>
      </w:r>
      <w:proofErr w:type="gramEnd"/>
      <w:r w:rsidRPr="000C0B10">
        <w:t xml:space="preserve"> peaked just above 1.0 (~1.002) around 50 weeks. Post-</w:t>
      </w:r>
      <w:proofErr w:type="spellStart"/>
      <w:r w:rsidRPr="000C0B10">
        <w:t>optimisation</w:t>
      </w:r>
      <w:proofErr w:type="spellEnd"/>
      <w:r w:rsidRPr="000C0B10">
        <w:t xml:space="preserve"> the peak barely grazes 1.0 at around 75–100 weeks, and the curve is predominantly </w:t>
      </w:r>
      <w:r w:rsidRPr="000C0B10">
        <w:rPr>
          <w:i/>
          <w:iCs/>
        </w:rPr>
        <w:t>below</w:t>
      </w:r>
      <w:r w:rsidRPr="000C0B10">
        <w:t> 1.0 — starting at ~0.999, briefly touching the null, then declining to ~0.998 by 200 weeks. The confidence interval is also tighter and mostly straddles or stays below 1.0.</w:t>
      </w:r>
    </w:p>
    <w:p w14:paraId="1E1B502B" w14:textId="77777777" w:rsidR="000C0B10" w:rsidRPr="000C0B10" w:rsidRDefault="000C0B10" w:rsidP="000C0B10">
      <w:r w:rsidRPr="000C0B10">
        <w:rPr>
          <w:b/>
          <w:bCs/>
        </w:rPr>
        <w:t>What this means:</w:t>
      </w:r>
      <w:r w:rsidRPr="000C0B10">
        <w:t> The pre-</w:t>
      </w:r>
      <w:proofErr w:type="spellStart"/>
      <w:r w:rsidRPr="000C0B10">
        <w:t>optimisation</w:t>
      </w:r>
      <w:proofErr w:type="spellEnd"/>
      <w:r w:rsidRPr="000C0B10">
        <w:t xml:space="preserve"> hump above 1.0 was largely a model fit artefact — the default parameters were finding a spurious positive association that dissolved once the model was properly fitted. The </w:t>
      </w:r>
      <w:proofErr w:type="spellStart"/>
      <w:r w:rsidRPr="000C0B10">
        <w:t>optimised</w:t>
      </w:r>
      <w:proofErr w:type="spellEnd"/>
      <w:r w:rsidRPr="000C0B10">
        <w:t xml:space="preserve"> result for the UK is essentially null-to-slightly-protective across the whole lag window, which is much more consistent with your point that vaccines primarily save lives </w:t>
      </w:r>
      <w:r w:rsidRPr="000C0B10">
        <w:rPr>
          <w:i/>
          <w:iCs/>
        </w:rPr>
        <w:t>during</w:t>
      </w:r>
      <w:r w:rsidRPr="000C0B10">
        <w:t xml:space="preserve"> COVID. The long-term tail trending gently downward (toward lower mortality) at 150–200 weeks is </w:t>
      </w:r>
      <w:proofErr w:type="gramStart"/>
      <w:r w:rsidRPr="000C0B10">
        <w:t>actually consistent</w:t>
      </w:r>
      <w:proofErr w:type="gramEnd"/>
      <w:r w:rsidRPr="000C0B10">
        <w:t xml:space="preserve"> with a modest, lingering protective effect or simply regression to baseline.</w:t>
      </w:r>
    </w:p>
    <w:p w14:paraId="18DF44FC" w14:textId="77777777" w:rsidR="000C0B10" w:rsidRPr="000C0B10" w:rsidRDefault="000C0B10" w:rsidP="000C0B10">
      <w:r w:rsidRPr="000C0B10">
        <w:rPr>
          <w:b/>
          <w:bCs/>
        </w:rPr>
        <w:lastRenderedPageBreak/>
        <w:t>The broader picture across countries:</w:t>
      </w:r>
      <w:r w:rsidRPr="000C0B10">
        <w:t xml:space="preserve"> This raises a question about whether the same </w:t>
      </w:r>
      <w:proofErr w:type="spellStart"/>
      <w:r w:rsidRPr="000C0B10">
        <w:t>optimisation</w:t>
      </w:r>
      <w:proofErr w:type="spellEnd"/>
      <w:r w:rsidRPr="000C0B10">
        <w:t xml:space="preserve"> step would similarly flatten the hump in Germany, Australia, and South Korea. If it does, the consistent hump-shaped curve across those countries may also be largely a default-parameter artefact, and the "true" signal after proper fitting may look more like the UK — essentially null, or slightly protective at very long lags.</w:t>
      </w:r>
    </w:p>
    <w:p w14:paraId="48663656" w14:textId="77777777" w:rsidR="000C0B10" w:rsidRPr="000C0B10" w:rsidRDefault="000C0B10" w:rsidP="000C0B10">
      <w:r w:rsidRPr="000C0B10">
        <w:t xml:space="preserve">It would be worth running </w:t>
      </w:r>
      <w:proofErr w:type="spellStart"/>
      <w:r w:rsidRPr="000C0B10">
        <w:t>optimisation</w:t>
      </w:r>
      <w:proofErr w:type="spellEnd"/>
      <w:r w:rsidRPr="000C0B10">
        <w:t xml:space="preserve"> </w:t>
      </w:r>
      <w:proofErr w:type="gramStart"/>
      <w:r w:rsidRPr="000C0B10">
        <w:t>on</w:t>
      </w:r>
      <w:proofErr w:type="gramEnd"/>
      <w:r w:rsidRPr="000C0B10">
        <w:t xml:space="preserve"> </w:t>
      </w:r>
      <w:proofErr w:type="gramStart"/>
      <w:r w:rsidRPr="000C0B10">
        <w:t>the other</w:t>
      </w:r>
      <w:proofErr w:type="gramEnd"/>
      <w:r w:rsidRPr="000C0B10">
        <w:t xml:space="preserve"> countries to see if the pattern holds. Would you like to do that?</w:t>
      </w:r>
    </w:p>
    <w:p w14:paraId="143F6354" w14:textId="67B5CD2B" w:rsidR="000C0B10" w:rsidRPr="000C0B10" w:rsidRDefault="000C0B10" w:rsidP="000C0B10">
      <w:r w:rsidRPr="000C0B10">
        <w:drawing>
          <wp:inline distT="0" distB="0" distL="0" distR="0" wp14:anchorId="0175D992" wp14:editId="70CF5985">
            <wp:extent cx="5943600" cy="4519295"/>
            <wp:effectExtent l="0" t="0" r="0" b="0"/>
            <wp:docPr id="2025961973" name="Picture 8" descr="Attach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ttached imag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519295"/>
                    </a:xfrm>
                    <a:prstGeom prst="rect">
                      <a:avLst/>
                    </a:prstGeom>
                    <a:noFill/>
                    <a:ln>
                      <a:noFill/>
                    </a:ln>
                  </pic:spPr>
                </pic:pic>
              </a:graphicData>
            </a:graphic>
          </wp:inline>
        </w:drawing>
      </w:r>
    </w:p>
    <w:p w14:paraId="5ED23813" w14:textId="2832C645" w:rsidR="000C0B10" w:rsidRPr="000C0B10" w:rsidRDefault="000C0B10" w:rsidP="000C0B10">
      <w:r w:rsidRPr="000C0B10">
        <w:lastRenderedPageBreak/>
        <w:drawing>
          <wp:inline distT="0" distB="0" distL="0" distR="0" wp14:anchorId="21285F1A" wp14:editId="6D33A1B4">
            <wp:extent cx="5943600" cy="4511675"/>
            <wp:effectExtent l="0" t="0" r="0" b="3175"/>
            <wp:docPr id="127140447" name="Picture 7" descr="Attached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ttached imag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511675"/>
                    </a:xfrm>
                    <a:prstGeom prst="rect">
                      <a:avLst/>
                    </a:prstGeom>
                    <a:noFill/>
                    <a:ln>
                      <a:noFill/>
                    </a:ln>
                  </pic:spPr>
                </pic:pic>
              </a:graphicData>
            </a:graphic>
          </wp:inline>
        </w:drawing>
      </w:r>
    </w:p>
    <w:p w14:paraId="41BE1156" w14:textId="77777777" w:rsidR="000C0B10" w:rsidRPr="000C0B10" w:rsidRDefault="000C0B10" w:rsidP="000C0B10">
      <w:r w:rsidRPr="000C0B10">
        <w:t>before and after optimization</w:t>
      </w:r>
    </w:p>
    <w:p w14:paraId="33ABE151" w14:textId="77777777" w:rsidR="000C0B10" w:rsidRPr="000C0B10" w:rsidRDefault="000C0B10" w:rsidP="000C0B10">
      <w:r w:rsidRPr="000C0B10">
        <w:t>South Korea is a very different story from the UK — and more concerning. Here's what stands out:</w:t>
      </w:r>
    </w:p>
    <w:p w14:paraId="63EFA86E" w14:textId="77777777" w:rsidR="000C0B10" w:rsidRPr="000C0B10" w:rsidRDefault="000C0B10" w:rsidP="000C0B10">
      <w:r w:rsidRPr="000C0B10">
        <w:rPr>
          <w:b/>
          <w:bCs/>
        </w:rPr>
        <w:t>The shape is completely different from the UK.</w:t>
      </w:r>
      <w:r w:rsidRPr="000C0B10">
        <w:t> Rather than a hump that peaks and returns to null, South Korea's curve is monotonically rising. It starts just above 1.0 at lag 0, dips very slightly below 1.0 around 25–50 weeks (a small early dip), then climbs steadily and steeply from ~100 weeks onward, reaching ~1.015 by 200 weeks. This is not a hump — it's an accelerating positive association at very long lags.</w:t>
      </w:r>
    </w:p>
    <w:p w14:paraId="7C1D7327" w14:textId="77777777" w:rsidR="000C0B10" w:rsidRPr="000C0B10" w:rsidRDefault="000C0B10" w:rsidP="000C0B10">
      <w:proofErr w:type="spellStart"/>
      <w:r w:rsidRPr="000C0B10">
        <w:rPr>
          <w:b/>
          <w:bCs/>
        </w:rPr>
        <w:t>Optimisation</w:t>
      </w:r>
      <w:proofErr w:type="spellEnd"/>
      <w:r w:rsidRPr="000C0B10">
        <w:rPr>
          <w:b/>
          <w:bCs/>
        </w:rPr>
        <w:t xml:space="preserve"> barely changed anything.</w:t>
      </w:r>
      <w:r w:rsidRPr="000C0B10">
        <w:t xml:space="preserve"> This is the key contrast with the UK. The before and after curves are almost identical in shape and magnitude — the </w:t>
      </w:r>
      <w:proofErr w:type="spellStart"/>
      <w:r w:rsidRPr="000C0B10">
        <w:t>optimised</w:t>
      </w:r>
      <w:proofErr w:type="spellEnd"/>
      <w:r w:rsidRPr="000C0B10">
        <w:t xml:space="preserve"> fit didn't flatten the signal at all. That makes it harder to dismiss as a model artefact. Whatever is driving this association in South Korea appears to be genuinely in the data and robust to parameter changes.</w:t>
      </w:r>
    </w:p>
    <w:p w14:paraId="10D78E4A" w14:textId="77777777" w:rsidR="000C0B10" w:rsidRPr="000C0B10" w:rsidRDefault="000C0B10" w:rsidP="000C0B10">
      <w:r w:rsidRPr="000C0B10">
        <w:rPr>
          <w:b/>
          <w:bCs/>
        </w:rPr>
        <w:lastRenderedPageBreak/>
        <w:t>South Korea's COVID context matters here.</w:t>
      </w:r>
      <w:r w:rsidRPr="000C0B10">
        <w:t xml:space="preserve"> South Korea delayed its mass vaccination campaign </w:t>
      </w:r>
      <w:proofErr w:type="gramStart"/>
      <w:r w:rsidRPr="000C0B10">
        <w:t>and also</w:t>
      </w:r>
      <w:proofErr w:type="gramEnd"/>
      <w:r w:rsidRPr="000C0B10">
        <w:t xml:space="preserve"> delayed its major COVID mortality waves until 2022 — much later than most Western countries. </w:t>
      </w:r>
      <w:proofErr w:type="gramStart"/>
      <w:r w:rsidRPr="000C0B10">
        <w:t>So</w:t>
      </w:r>
      <w:proofErr w:type="gramEnd"/>
      <w:r w:rsidRPr="000C0B10">
        <w:t xml:space="preserve"> the lag structure may be picking up something genuinely different. Deaths in South Korea rose </w:t>
      </w:r>
      <w:r w:rsidRPr="000C0B10">
        <w:rPr>
          <w:i/>
          <w:iCs/>
        </w:rPr>
        <w:t>after</w:t>
      </w:r>
      <w:r w:rsidRPr="000C0B10">
        <w:t> vaccination campaigns, not during them in the same way as Europe. That timing shift could be driving the long-lag positive association in ways that are hard to disentangle.</w:t>
      </w:r>
    </w:p>
    <w:p w14:paraId="387A6EBF" w14:textId="77777777" w:rsidR="000C0B10" w:rsidRPr="000C0B10" w:rsidRDefault="000C0B10" w:rsidP="000C0B10">
      <w:r w:rsidRPr="000C0B10">
        <w:rPr>
          <w:b/>
          <w:bCs/>
        </w:rPr>
        <w:t>What this tells us about the cross-country pattern overall.</w:t>
      </w:r>
      <w:r w:rsidRPr="000C0B10">
        <w:t xml:space="preserve"> The UK result (hump disappears after </w:t>
      </w:r>
      <w:proofErr w:type="spellStart"/>
      <w:r w:rsidRPr="000C0B10">
        <w:t>optimisation</w:t>
      </w:r>
      <w:proofErr w:type="spellEnd"/>
      <w:r w:rsidRPr="000C0B10">
        <w:t xml:space="preserve">) and the South Korea result (signal persists and rises after </w:t>
      </w:r>
      <w:proofErr w:type="spellStart"/>
      <w:r w:rsidRPr="000C0B10">
        <w:t>optimisation</w:t>
      </w:r>
      <w:proofErr w:type="spellEnd"/>
      <w:r w:rsidRPr="000C0B10">
        <w:t>) suggest these countries are behaving quite differently. A single unified interpretation across all countries is probably not warranted. The South Korea result warrants more scrutiny — but given you can't adjust for COVID waves or case rates, it's very difficult to know whether the rising long-lag association reflects something real or is a structural feature of how late South Korea's pandemic peak arrived relative to its vaccination timing.</w:t>
      </w:r>
    </w:p>
    <w:p w14:paraId="4BF76243" w14:textId="77777777" w:rsidR="000C0B10" w:rsidRPr="000C0B10" w:rsidRDefault="000C0B10" w:rsidP="000C0B10">
      <w:r w:rsidRPr="000C0B10">
        <w:t>Would you like to check Australia next to see which pattern it resembles more closely?</w:t>
      </w:r>
    </w:p>
    <w:p w14:paraId="6C818C1D" w14:textId="77777777" w:rsidR="000C0B10" w:rsidRPr="000C0B10" w:rsidRDefault="000C0B10" w:rsidP="000C0B10">
      <w:r w:rsidRPr="000C0B10">
        <w:t xml:space="preserve">do you want me to paste COVID case or death rates in south </w:t>
      </w:r>
      <w:proofErr w:type="spellStart"/>
      <w:r w:rsidRPr="000C0B10">
        <w:t>korea</w:t>
      </w:r>
      <w:proofErr w:type="spellEnd"/>
      <w:r w:rsidRPr="000C0B10">
        <w:t>?</w:t>
      </w:r>
    </w:p>
    <w:p w14:paraId="40E92454" w14:textId="77777777" w:rsidR="000C0B10" w:rsidRPr="000C0B10" w:rsidRDefault="000C0B10" w:rsidP="000C0B10">
      <w:r w:rsidRPr="000C0B10">
        <w:t xml:space="preserve">Yes, that would be </w:t>
      </w:r>
      <w:proofErr w:type="gramStart"/>
      <w:r w:rsidRPr="000C0B10">
        <w:t>really helpful</w:t>
      </w:r>
      <w:proofErr w:type="gramEnd"/>
      <w:r w:rsidRPr="000C0B10">
        <w:t>! If you can paste in the COVID case or death rates for South Korea (ideally with dates/weeks), it would let us check whether the rising long-lag association in the model aligns temporally with South Korea's delayed COVID waves.</w:t>
      </w:r>
    </w:p>
    <w:p w14:paraId="4B2384A7" w14:textId="77777777" w:rsidR="000C0B10" w:rsidRPr="000C0B10" w:rsidRDefault="000C0B10" w:rsidP="000C0B10">
      <w:r w:rsidRPr="000C0B10">
        <w:t>Specifically, what I'd want to look for is whether the major COVID mortality peaks in South Korea fall at roughly the right time to explain the model's rising signal at 150–200 week lags — i.e., did South Korea's COVID deaths surge around 2022–2023, which would be ~50–100 weeks after the main vaccination rollout? If yes, that would strongly suggest the model is picking up pandemic-era COVID mortality rather than any direct vaccine effect.</w:t>
      </w:r>
    </w:p>
    <w:p w14:paraId="2CA4E837" w14:textId="77777777" w:rsidR="000C0B10" w:rsidRPr="000C0B10" w:rsidRDefault="000C0B10" w:rsidP="000C0B10">
      <w:r w:rsidRPr="000C0B10">
        <w:t>Go ahead and paste whatever data you have.</w:t>
      </w:r>
    </w:p>
    <w:p w14:paraId="4D6D4EE3" w14:textId="2E4585E4" w:rsidR="000C0B10" w:rsidRPr="000C0B10" w:rsidRDefault="000C0B10" w:rsidP="000C0B10">
      <w:r w:rsidRPr="000C0B10">
        <w:lastRenderedPageBreak/>
        <w:drawing>
          <wp:inline distT="0" distB="0" distL="0" distR="0" wp14:anchorId="24D5309B" wp14:editId="6EBEF18C">
            <wp:extent cx="5943600" cy="4518660"/>
            <wp:effectExtent l="0" t="0" r="0" b="0"/>
            <wp:docPr id="1682451840" name="Picture 6" descr="Attach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ttached 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518660"/>
                    </a:xfrm>
                    <a:prstGeom prst="rect">
                      <a:avLst/>
                    </a:prstGeom>
                    <a:noFill/>
                    <a:ln>
                      <a:noFill/>
                    </a:ln>
                  </pic:spPr>
                </pic:pic>
              </a:graphicData>
            </a:graphic>
          </wp:inline>
        </w:drawing>
      </w:r>
    </w:p>
    <w:p w14:paraId="75782A30" w14:textId="77777777" w:rsidR="000C0B10" w:rsidRPr="000C0B10" w:rsidRDefault="000C0B10" w:rsidP="000C0B10">
      <w:r w:rsidRPr="000C0B10">
        <w:t>here you go!</w:t>
      </w:r>
    </w:p>
    <w:p w14:paraId="1DF75778" w14:textId="77777777" w:rsidR="000C0B10" w:rsidRPr="000C0B10" w:rsidRDefault="000C0B10" w:rsidP="000C0B10">
      <w:r w:rsidRPr="000C0B10">
        <w:t>This is very illuminating and I think it largely explains the South Korea model result.</w:t>
      </w:r>
    </w:p>
    <w:p w14:paraId="34E35CF4" w14:textId="77777777" w:rsidR="000C0B10" w:rsidRPr="000C0B10" w:rsidRDefault="000C0B10" w:rsidP="000C0B10">
      <w:r w:rsidRPr="000C0B10">
        <w:rPr>
          <w:b/>
          <w:bCs/>
        </w:rPr>
        <w:t>The timing lines up almost perfectly.</w:t>
      </w:r>
      <w:r w:rsidRPr="000C0B10">
        <w:t xml:space="preserve"> South Korea's COVID death toll was essentially near-zero until late 2021, then exploded — the steepest part of the cumulative death curve is from roughly December 2021 through October 2022, with another step up through mid-2023. Now map that onto the vaccination timeline: South Korea's mass rollout was mid-to-late 2021. </w:t>
      </w:r>
      <w:proofErr w:type="gramStart"/>
      <w:r w:rsidRPr="000C0B10">
        <w:t>So</w:t>
      </w:r>
      <w:proofErr w:type="gramEnd"/>
      <w:r w:rsidRPr="000C0B10">
        <w:t xml:space="preserve"> the bulk of COVID deaths arrived approximately 25–75 weeks after peak vaccination — which is exactly the window where the model's lagged association starts rising sharply.</w:t>
      </w:r>
    </w:p>
    <w:p w14:paraId="1171C5A0" w14:textId="77777777" w:rsidR="000C0B10" w:rsidRPr="000C0B10" w:rsidRDefault="000C0B10" w:rsidP="000C0B10">
      <w:r w:rsidRPr="000C0B10">
        <w:rPr>
          <w:b/>
          <w:bCs/>
        </w:rPr>
        <w:t xml:space="preserve">What </w:t>
      </w:r>
      <w:proofErr w:type="gramStart"/>
      <w:r w:rsidRPr="000C0B10">
        <w:rPr>
          <w:b/>
          <w:bCs/>
        </w:rPr>
        <w:t>this</w:t>
      </w:r>
      <w:proofErr w:type="gramEnd"/>
      <w:r w:rsidRPr="000C0B10">
        <w:rPr>
          <w:b/>
          <w:bCs/>
        </w:rPr>
        <w:t xml:space="preserve"> means for the model.</w:t>
      </w:r>
      <w:r w:rsidRPr="000C0B10">
        <w:t xml:space="preserve"> The rising long-lag signal in South Korea is almost certainly capturing this delayed COVID mortality wave. South Korea managed to suppress COVID transmission remarkably well through 2020 and into 2021, but once Omicron arrived in early 2022 it overwhelmed that suppression. The model sees: "high vaccine doses at time T, then high all-cause mortality at T + 50 to 150 weeks" — and interprets that </w:t>
      </w:r>
      <w:r w:rsidRPr="000C0B10">
        <w:lastRenderedPageBreak/>
        <w:t xml:space="preserve">as a positive association, when </w:t>
      </w:r>
      <w:proofErr w:type="gramStart"/>
      <w:r w:rsidRPr="000C0B10">
        <w:t>in reality it's</w:t>
      </w:r>
      <w:proofErr w:type="gramEnd"/>
      <w:r w:rsidRPr="000C0B10">
        <w:t xml:space="preserve"> just the delayed pandemic arriving after vaccination.</w:t>
      </w:r>
    </w:p>
    <w:p w14:paraId="54B73B74" w14:textId="77777777" w:rsidR="000C0B10" w:rsidRPr="000C0B10" w:rsidRDefault="000C0B10" w:rsidP="000C0B10">
      <w:r w:rsidRPr="000C0B10">
        <w:rPr>
          <w:b/>
          <w:bCs/>
        </w:rPr>
        <w:t xml:space="preserve">South Korea is </w:t>
      </w:r>
      <w:proofErr w:type="gramStart"/>
      <w:r w:rsidRPr="000C0B10">
        <w:rPr>
          <w:b/>
          <w:bCs/>
        </w:rPr>
        <w:t>actually a</w:t>
      </w:r>
      <w:proofErr w:type="gramEnd"/>
      <w:r w:rsidRPr="000C0B10">
        <w:rPr>
          <w:b/>
          <w:bCs/>
        </w:rPr>
        <w:t xml:space="preserve"> textbook case of confounding by COVID timing.</w:t>
      </w:r>
      <w:r w:rsidRPr="000C0B10">
        <w:t> Unlike the UK or Germany where COVID deaths and vaccinations were more temporally interleaved, South Korea's almost complete separation of the two events makes the spurious lag association particularly pronounced and hard to adjust for without COVID death data.</w:t>
      </w:r>
    </w:p>
    <w:p w14:paraId="1470B10D" w14:textId="77777777" w:rsidR="000C0B10" w:rsidRPr="000C0B10" w:rsidRDefault="000C0B10" w:rsidP="000C0B10">
      <w:r w:rsidRPr="000C0B10">
        <w:rPr>
          <w:b/>
          <w:bCs/>
        </w:rPr>
        <w:t>The takeaway</w:t>
      </w:r>
      <w:r w:rsidRPr="000C0B10">
        <w:t> is that the South Korea result should be interpreted very cautiously — arguably it tells us more about the country's unique pandemic suppression strategy than about any direct relationship between vaccination and all-cause mortality. The model simply doesn't have enough information to distinguish "vaccines were followed by COVID deaths" from "vaccines caused increased mortality."</w:t>
      </w:r>
    </w:p>
    <w:p w14:paraId="42450661" w14:textId="77777777" w:rsidR="000C0B10" w:rsidRPr="000C0B10" w:rsidRDefault="000C0B10" w:rsidP="000C0B10">
      <w:r w:rsidRPr="000C0B10">
        <w:t xml:space="preserve">This </w:t>
      </w:r>
      <w:proofErr w:type="gramStart"/>
      <w:r w:rsidRPr="000C0B10">
        <w:t>actually strengthens</w:t>
      </w:r>
      <w:proofErr w:type="gramEnd"/>
      <w:r w:rsidRPr="000C0B10">
        <w:t xml:space="preserve"> the case that the all-cause mortality approach, without COVID case/death adjustment, is quite limited for countries with delayed pandemic waves. Does Australia have a similar profile of delayed COVID mortality?</w:t>
      </w:r>
    </w:p>
    <w:p w14:paraId="6D129C17" w14:textId="77777777" w:rsidR="000C0B10" w:rsidRPr="000C0B10" w:rsidRDefault="000C0B10" w:rsidP="000C0B10">
      <w:proofErr w:type="gramStart"/>
      <w:r w:rsidRPr="000C0B10">
        <w:t>so</w:t>
      </w:r>
      <w:proofErr w:type="gramEnd"/>
      <w:r w:rsidRPr="000C0B10">
        <w:t xml:space="preserve"> did the date of the COVID spike align with the date of the death spike?? I can't tell the date from that chart very easily</w:t>
      </w:r>
    </w:p>
    <w:p w14:paraId="6F850158" w14:textId="67842FFB" w:rsidR="009B67A3" w:rsidRDefault="00072863">
      <w:r w:rsidRPr="00072863">
        <w:drawing>
          <wp:inline distT="0" distB="0" distL="0" distR="0" wp14:anchorId="55319C4E" wp14:editId="63676202">
            <wp:extent cx="5943600" cy="2284095"/>
            <wp:effectExtent l="0" t="0" r="0" b="1905"/>
            <wp:docPr id="125727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70248" name=""/>
                    <pic:cNvPicPr/>
                  </pic:nvPicPr>
                  <pic:blipFill>
                    <a:blip r:embed="rId9"/>
                    <a:stretch>
                      <a:fillRect/>
                    </a:stretch>
                  </pic:blipFill>
                  <pic:spPr>
                    <a:xfrm>
                      <a:off x="0" y="0"/>
                      <a:ext cx="5943600" cy="2284095"/>
                    </a:xfrm>
                    <a:prstGeom prst="rect">
                      <a:avLst/>
                    </a:prstGeom>
                  </pic:spPr>
                </pic:pic>
              </a:graphicData>
            </a:graphic>
          </wp:inline>
        </w:drawing>
      </w:r>
    </w:p>
    <w:sectPr w:rsidR="009B6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B10"/>
    <w:rsid w:val="00072863"/>
    <w:rsid w:val="000C0B10"/>
    <w:rsid w:val="004E0259"/>
    <w:rsid w:val="00755A5C"/>
    <w:rsid w:val="00787ECD"/>
    <w:rsid w:val="007F7EF1"/>
    <w:rsid w:val="00870759"/>
    <w:rsid w:val="009B67A3"/>
    <w:rsid w:val="009F160D"/>
    <w:rsid w:val="00A5590F"/>
    <w:rsid w:val="00BF2EB4"/>
    <w:rsid w:val="00D81CCF"/>
    <w:rsid w:val="00F15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C1880"/>
  <w15:chartTrackingRefBased/>
  <w15:docId w15:val="{6D759823-928D-4F27-B820-4BFEA0DCE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B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B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B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B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B10"/>
    <w:rPr>
      <w:rFonts w:eastAsiaTheme="majorEastAsia" w:cstheme="majorBidi"/>
      <w:color w:val="272727" w:themeColor="text1" w:themeTint="D8"/>
    </w:rPr>
  </w:style>
  <w:style w:type="paragraph" w:styleId="Title">
    <w:name w:val="Title"/>
    <w:basedOn w:val="Normal"/>
    <w:next w:val="Normal"/>
    <w:link w:val="TitleChar"/>
    <w:uiPriority w:val="10"/>
    <w:qFormat/>
    <w:rsid w:val="000C0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B10"/>
    <w:pPr>
      <w:spacing w:before="160"/>
      <w:jc w:val="center"/>
    </w:pPr>
    <w:rPr>
      <w:i/>
      <w:iCs/>
      <w:color w:val="404040" w:themeColor="text1" w:themeTint="BF"/>
    </w:rPr>
  </w:style>
  <w:style w:type="character" w:customStyle="1" w:styleId="QuoteChar">
    <w:name w:val="Quote Char"/>
    <w:basedOn w:val="DefaultParagraphFont"/>
    <w:link w:val="Quote"/>
    <w:uiPriority w:val="29"/>
    <w:rsid w:val="000C0B10"/>
    <w:rPr>
      <w:i/>
      <w:iCs/>
      <w:color w:val="404040" w:themeColor="text1" w:themeTint="BF"/>
    </w:rPr>
  </w:style>
  <w:style w:type="paragraph" w:styleId="ListParagraph">
    <w:name w:val="List Paragraph"/>
    <w:basedOn w:val="Normal"/>
    <w:uiPriority w:val="34"/>
    <w:qFormat/>
    <w:rsid w:val="000C0B10"/>
    <w:pPr>
      <w:ind w:left="720"/>
      <w:contextualSpacing/>
    </w:pPr>
  </w:style>
  <w:style w:type="character" w:styleId="IntenseEmphasis">
    <w:name w:val="Intense Emphasis"/>
    <w:basedOn w:val="DefaultParagraphFont"/>
    <w:uiPriority w:val="21"/>
    <w:qFormat/>
    <w:rsid w:val="000C0B10"/>
    <w:rPr>
      <w:i/>
      <w:iCs/>
      <w:color w:val="0F4761" w:themeColor="accent1" w:themeShade="BF"/>
    </w:rPr>
  </w:style>
  <w:style w:type="paragraph" w:styleId="IntenseQuote">
    <w:name w:val="Intense Quote"/>
    <w:basedOn w:val="Normal"/>
    <w:next w:val="Normal"/>
    <w:link w:val="IntenseQuoteChar"/>
    <w:uiPriority w:val="30"/>
    <w:qFormat/>
    <w:rsid w:val="000C0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B10"/>
    <w:rPr>
      <w:i/>
      <w:iCs/>
      <w:color w:val="0F4761" w:themeColor="accent1" w:themeShade="BF"/>
    </w:rPr>
  </w:style>
  <w:style w:type="character" w:styleId="IntenseReference">
    <w:name w:val="Intense Reference"/>
    <w:basedOn w:val="DefaultParagraphFont"/>
    <w:uiPriority w:val="32"/>
    <w:qFormat/>
    <w:rsid w:val="000C0B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1649</TotalTime>
  <Pages>1</Pages>
  <Words>2069</Words>
  <Characters>11799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Kirsch</dc:creator>
  <cp:keywords/>
  <dc:description/>
  <cp:lastModifiedBy>Steve Kirsch</cp:lastModifiedBy>
  <cp:revision>4</cp:revision>
  <dcterms:created xsi:type="dcterms:W3CDTF">2026-04-10T17:50:00Z</dcterms:created>
  <dcterms:modified xsi:type="dcterms:W3CDTF">2026-04-11T21:26:00Z</dcterms:modified>
</cp:coreProperties>
</file>